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AEC" w:rsidRDefault="00F12CA7">
      <w:pPr>
        <w:rPr>
          <w:sz w:val="28"/>
          <w:szCs w:val="28"/>
        </w:rPr>
      </w:pPr>
      <w:r w:rsidRPr="00F12CA7">
        <w:rPr>
          <w:sz w:val="28"/>
          <w:szCs w:val="28"/>
        </w:rPr>
        <w:t>Ammattiosasto ja EEC</w:t>
      </w:r>
    </w:p>
    <w:p w:rsidR="00F12CA7" w:rsidRDefault="00F12CA7">
      <w:pPr>
        <w:rPr>
          <w:sz w:val="24"/>
          <w:szCs w:val="24"/>
        </w:rPr>
      </w:pPr>
      <w:r>
        <w:rPr>
          <w:sz w:val="24"/>
          <w:szCs w:val="24"/>
        </w:rPr>
        <w:t>Ammattiosastot vastustivat liittymistä EEC:hen ja järjestivätkin mielenosoituksen Helsinkiin, mutta poliittiset ryhmät päättivät toisin ja allekirjoittivat sopimuksen.</w:t>
      </w:r>
    </w:p>
    <w:p w:rsidR="00F12CA7" w:rsidRDefault="00F12CA7">
      <w:pPr>
        <w:rPr>
          <w:sz w:val="24"/>
          <w:szCs w:val="24"/>
        </w:rPr>
      </w:pPr>
      <w:r>
        <w:rPr>
          <w:sz w:val="24"/>
          <w:szCs w:val="24"/>
        </w:rPr>
        <w:t xml:space="preserve">9.4.1973 metalliliitolla oli päivän mittainen työehtosopimukseen liittyvä tulilakko. Outokummun Harjavallan tehtaat olivat lakon ulkopuolella, mutta kahdeksasta työhuonekunnasta seitsemän kuului lakon piiriin. Työhuonekunnat olivat lisääntyneet kuluvan vuoden aikana kahdella, Potilan konepaja ja Sinituotteen työhuonekunnat liittyivät osastoomme. Lakkoilua esiintyi myös muilla liitoilla. Tekniset olivat lakossa, myös Rakennustyöläisten liitto lakkoili. Näistä lakoista ei omalle osastollemme ollut suurempia seuraamuksia. Teknisten lakon aikana insinöörit ja ylemmät toimihenkilöt hoitivat asiat ja "pomottamisen". Lakon aikana tekniset olivat tuohtuneita työntekijöille, koska työntekijät eivät tukeneet heidän lakkoaan, vaan hoitivat työnsä. Mutta työntekijät vastasivat tähän, että </w:t>
      </w:r>
      <w:r w:rsidR="00A51253">
        <w:rPr>
          <w:sz w:val="24"/>
          <w:szCs w:val="24"/>
        </w:rPr>
        <w:t>milloinkas</w:t>
      </w:r>
      <w:r>
        <w:rPr>
          <w:sz w:val="24"/>
          <w:szCs w:val="24"/>
        </w:rPr>
        <w:t xml:space="preserve"> te olette meidän lakkojamme tukeneet.</w:t>
      </w:r>
    </w:p>
    <w:p w:rsidR="00F12CA7" w:rsidRDefault="00F12CA7">
      <w:pPr>
        <w:rPr>
          <w:sz w:val="24"/>
          <w:szCs w:val="24"/>
        </w:rPr>
      </w:pPr>
      <w:r>
        <w:rPr>
          <w:sz w:val="24"/>
          <w:szCs w:val="24"/>
        </w:rPr>
        <w:t>Myös muilla toimikunnilla oli työntäyteinen vuosi, sillä osasto oli mukana rakennuttamassa vuokratalo kiint. Oy Piispanpolkua Harjavaltaan.</w:t>
      </w:r>
    </w:p>
    <w:p w:rsidR="00F12CA7" w:rsidRDefault="00F12CA7">
      <w:pPr>
        <w:rPr>
          <w:sz w:val="24"/>
          <w:szCs w:val="24"/>
        </w:rPr>
      </w:pPr>
      <w:r>
        <w:rPr>
          <w:sz w:val="24"/>
          <w:szCs w:val="24"/>
        </w:rPr>
        <w:t>1970-luvun alussa, ennen puoliväliä, osasto pyysi lauantailisää. Taistelua käytiin pitkään, osittain "villistikin". Yhtiö vastasi vaatimukseen kompensoimalla vuorotyöläisille 60% edun ruokailuun.</w:t>
      </w:r>
    </w:p>
    <w:p w:rsidR="00F12CA7" w:rsidRDefault="00A51253">
      <w:pPr>
        <w:rPr>
          <w:sz w:val="24"/>
          <w:szCs w:val="24"/>
        </w:rPr>
      </w:pPr>
      <w:r>
        <w:rPr>
          <w:sz w:val="24"/>
          <w:szCs w:val="24"/>
        </w:rPr>
        <w:t>Samoihin aikoihin luotiin yhteistyötoimikuntaa. Siihen kuuluivat Outokumpu Oy:n eri laitosten Metalliliiton ammattiosastojen puheenjohtajat, sihteerit, pääluottamusmies ja myöhemmin myös työsuojeluvaltuutettu. Kyseinen toimikunta on ollut suureksi hyödyksi henkilöstölle.</w:t>
      </w:r>
    </w:p>
    <w:p w:rsidR="00626E81" w:rsidRDefault="00626E81">
      <w:pPr>
        <w:rPr>
          <w:sz w:val="28"/>
          <w:szCs w:val="28"/>
        </w:rPr>
      </w:pPr>
      <w:r w:rsidRPr="00626E81">
        <w:rPr>
          <w:sz w:val="28"/>
          <w:szCs w:val="28"/>
        </w:rPr>
        <w:t>Kurssikeskus Rantaniitty</w:t>
      </w:r>
    </w:p>
    <w:p w:rsidR="00626E81" w:rsidRDefault="00A25304">
      <w:pPr>
        <w:rPr>
          <w:sz w:val="24"/>
          <w:szCs w:val="24"/>
        </w:rPr>
      </w:pPr>
      <w:r>
        <w:rPr>
          <w:sz w:val="24"/>
          <w:szCs w:val="24"/>
        </w:rPr>
        <w:t xml:space="preserve">Osasto teki ostotarjouksen Pitkäjärven koulukiinteistöstä ja maa-alueista. Mutta loppujen lopuksi osasto päätyi vain vuokraamaan ne koulutus- ja kurssi tarjoukseen. Vuokraus tapahtui sen verran loppuvuodesta, että toiminta päästiin aloittamaan vasta vuonna 1974 vuoden alusta. Tilat remontoitiin talkoilla ja naisjaosto kutoi sinne matot </w:t>
      </w:r>
      <w:r w:rsidR="007075EC">
        <w:rPr>
          <w:sz w:val="24"/>
          <w:szCs w:val="24"/>
        </w:rPr>
        <w:t>Outokummun kutomatuvalla ja lahjoittivat kaikki siellä tarvittavat matot majoitustilojen lattioille. Jaoston naiset pitivät kurssikeskuksessa suursiivoustalkoita ja keväisin naiset osallistuivat haravoimis- ja kylvötalkoisiin.</w:t>
      </w:r>
    </w:p>
    <w:p w:rsidR="007075EC" w:rsidRDefault="007075EC">
      <w:pPr>
        <w:rPr>
          <w:sz w:val="24"/>
          <w:szCs w:val="24"/>
        </w:rPr>
      </w:pPr>
      <w:r>
        <w:rPr>
          <w:sz w:val="24"/>
          <w:szCs w:val="24"/>
        </w:rPr>
        <w:t xml:space="preserve">Myös urheilujaosto osallistui omalla osuudellaan Rantaniityn toimintaan järjestämällä sinne pyöräretkiä. Vuosivuodelta kyseinen tapahtuma sai yhä suurempaa kiinnostusta koko Harjavallassa, jopa ulkopaikkakunnissakin. Pyöräretki järjestettiin perinteisesti toukokuussa. Kettulantien ja Koirakorventie täyttyivät pyöräilijöistä. Joka vuosi pyöräilijöitä oli keskimäärin 400. </w:t>
      </w:r>
      <w:r w:rsidR="00A13B62">
        <w:rPr>
          <w:sz w:val="24"/>
          <w:szCs w:val="24"/>
        </w:rPr>
        <w:t>Pyöräily alkoi aamulla klo 9.00, mutta innokkaimmat olivat jo kirjanneet nimensä ja kellonajan 4.50 koulun hiekkapihaan. Lisäksi järjestettiin pyöräretki Leineperin rautaruukkiin tutustumisretkelle.</w:t>
      </w:r>
    </w:p>
    <w:p w:rsidR="00A13B62" w:rsidRPr="00626E81" w:rsidRDefault="00A13B62">
      <w:pPr>
        <w:rPr>
          <w:sz w:val="24"/>
          <w:szCs w:val="24"/>
        </w:rPr>
      </w:pPr>
      <w:r>
        <w:rPr>
          <w:sz w:val="24"/>
          <w:szCs w:val="24"/>
        </w:rPr>
        <w:t>1975 Harjavallassa vieraili Arkkipiispa Matti Simojoki. Hän vieraili myös kurssikeskus Rantaniityssä, jonne oli kokoontunut Outokumpu Oy Harjavallan tehtaiden työväkeä keskustelemaan Arkkipiispan kanssa. Rantaniityssä vieraili myös ulkomaalaisia vieraita.</w:t>
      </w:r>
    </w:p>
    <w:sectPr w:rsidR="00A13B62" w:rsidRPr="00626E81" w:rsidSect="00840AEC">
      <w:pgSz w:w="11906" w:h="16838"/>
      <w:pgMar w:top="1417" w:right="1134"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12CA7"/>
    <w:rsid w:val="00036C5A"/>
    <w:rsid w:val="00626E81"/>
    <w:rsid w:val="007075EC"/>
    <w:rsid w:val="00840AEC"/>
    <w:rsid w:val="00A13B62"/>
    <w:rsid w:val="00A25304"/>
    <w:rsid w:val="00A51253"/>
    <w:rsid w:val="00F12CA7"/>
  </w:rsids>
  <m:mathPr>
    <m:mathFont m:val="Cambria Math"/>
    <m:brkBin m:val="before"/>
    <m:brkBinSub m:val="--"/>
    <m:smallFrac m:val="off"/>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HAns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840AEC"/>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335</Words>
  <Characters>2717</Characters>
  <Application>Microsoft Office Word</Application>
  <DocSecurity>0</DocSecurity>
  <Lines>22</Lines>
  <Paragraphs>6</Paragraphs>
  <ScaleCrop>false</ScaleCrop>
  <HeadingPairs>
    <vt:vector size="2" baseType="variant">
      <vt:variant>
        <vt:lpstr>Otsikko</vt:lpstr>
      </vt:variant>
      <vt:variant>
        <vt:i4>1</vt:i4>
      </vt:variant>
    </vt:vector>
  </HeadingPairs>
  <TitlesOfParts>
    <vt:vector size="1" baseType="lpstr">
      <vt:lpstr/>
    </vt:vector>
  </TitlesOfParts>
  <Company>HP</Company>
  <LinksUpToDate>false</LinksUpToDate>
  <CharactersWithSpaces>3046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 127</dc:creator>
  <cp:lastModifiedBy>A.o. 127</cp:lastModifiedBy>
  <cp:revision>2</cp:revision>
  <dcterms:created xsi:type="dcterms:W3CDTF">2011-06-14T06:22:00Z</dcterms:created>
  <dcterms:modified xsi:type="dcterms:W3CDTF">2011-06-14T07:09:00Z</dcterms:modified>
</cp:coreProperties>
</file>