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9" w:rsidRDefault="007F1BFB">
      <w:bookmarkStart w:id="0" w:name="_GoBack"/>
      <w:bookmarkEnd w:id="0"/>
      <w:r>
        <w:t>Suomen Terveydenhoitajaliitto STHL ry</w:t>
      </w:r>
      <w:r>
        <w:br/>
      </w:r>
      <w:r w:rsidR="00E7102C">
        <w:t xml:space="preserve">hyväksytty </w:t>
      </w:r>
      <w:r w:rsidR="001C449E">
        <w:t>Prh 8.10</w:t>
      </w:r>
      <w:r>
        <w:t>.2013</w:t>
      </w:r>
    </w:p>
    <w:p w:rsidR="007F1BFB" w:rsidRPr="007F1BFB" w:rsidRDefault="007F1BFB">
      <w:r>
        <w:t>Suomen Terv</w:t>
      </w:r>
      <w:r w:rsidR="00912C58">
        <w:t>eydenhoitajaliitto STHL ry:n Pohjois-Savon</w:t>
      </w:r>
      <w:r>
        <w:br/>
        <w:t>Yhdistys ry:n, Finlands Hälsovårdarförbund FHVF rf:s</w:t>
      </w:r>
      <w:r w:rsidR="00912C58">
        <w:t xml:space="preserve"> Pohjois-Savo</w:t>
      </w:r>
      <w:r>
        <w:br/>
        <w:t>Förening rf:s säännöt</w:t>
      </w:r>
    </w:p>
    <w:p w:rsidR="007F1BFB" w:rsidRPr="007F1BFB" w:rsidRDefault="007F1BFB"/>
    <w:p w:rsidR="007F1BFB" w:rsidRPr="007F1BFB" w:rsidRDefault="007F1BFB" w:rsidP="007F1BFB">
      <w:pPr>
        <w:pStyle w:val="Eivli"/>
        <w:rPr>
          <w:rFonts w:cs="Times New Roman"/>
        </w:rPr>
      </w:pPr>
      <w:r w:rsidRPr="007F1BFB">
        <w:rPr>
          <w:rFonts w:cs="Times New Roman"/>
        </w:rPr>
        <w:t>1 §</w:t>
      </w:r>
    </w:p>
    <w:p w:rsidR="007F1BFB" w:rsidRPr="007F1BFB" w:rsidRDefault="007F1BFB" w:rsidP="007F1BFB">
      <w:pPr>
        <w:pStyle w:val="Eivli"/>
        <w:rPr>
          <w:rFonts w:cs="Times New Roman"/>
        </w:rPr>
      </w:pPr>
      <w:r w:rsidRPr="007F1BFB">
        <w:rPr>
          <w:rFonts w:cs="Times New Roman"/>
        </w:rPr>
        <w:t>NIMI JA KOTIPAIKKA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Pr>
          <w:rFonts w:cs="Times New Roman"/>
        </w:rPr>
        <w:t>Yhdistyksen nimi on Suomen Terveydenhoitajaliitto STHL ry:n</w:t>
      </w:r>
      <w:r w:rsidR="00912C58">
        <w:rPr>
          <w:rFonts w:cs="Times New Roman"/>
        </w:rPr>
        <w:t xml:space="preserve"> Pohjois-Savon</w:t>
      </w:r>
      <w:r>
        <w:rPr>
          <w:rFonts w:cs="Times New Roman"/>
        </w:rPr>
        <w:br/>
        <w:t>yhdistys, Finlands Hälsovårdarförbund FHVF rf:s förening ja kotipaikka on</w:t>
      </w:r>
      <w:r w:rsidR="00912C58">
        <w:rPr>
          <w:rFonts w:cs="Times New Roman"/>
        </w:rPr>
        <w:t xml:space="preserve"> Kuopio.</w:t>
      </w:r>
      <w:r>
        <w:rPr>
          <w:rFonts w:cs="Times New Roman"/>
        </w:rPr>
        <w:br/>
        <w:t>Yhdistys kuuluu jäsenenä Suomen Terveydenhoitajaliitto STHL ry:hyn, jota kutsutaan näissä säännöissä liitoksi. Yhdistyksen virallinen kieli on suomi.</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2 §</w:t>
      </w:r>
    </w:p>
    <w:p w:rsidR="007F1BFB" w:rsidRPr="007F1BFB" w:rsidRDefault="007F1BFB" w:rsidP="007F1BFB">
      <w:pPr>
        <w:pStyle w:val="Eivli"/>
        <w:rPr>
          <w:rFonts w:cs="Times New Roman"/>
        </w:rPr>
      </w:pPr>
      <w:r w:rsidRPr="007F1BFB">
        <w:rPr>
          <w:rFonts w:cs="Times New Roman"/>
        </w:rPr>
        <w:t>TARKOITUS JA TOIMINTAMUODOT</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Yhdistyksen tarkoituksena on Suomen Terveydenhoitajaliitto STHL ry:n jäsenyhdistyksenä koota alueensa terveydenhoitajat ja vastaavissa tehtävissä toimivat yhdistyksen jäsenyyteen, valvoa ja edistää heidän yleisiä ja yhteisiä ammatillisia, palkkauksellisia, sosiaalisia, koulutuksellisia ja yhteiskunnallisia etuja, lisätä jäsentensä arvostusta sekä edistää heidän yhteenkuuluvuuttaan.</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Tarkoituksensa toteuttamiseksi yhdistys</w:t>
      </w:r>
    </w:p>
    <w:p w:rsidR="007F1BFB" w:rsidRPr="007F1BFB" w:rsidRDefault="007F1BFB" w:rsidP="007F1BFB">
      <w:pPr>
        <w:pStyle w:val="Eivli"/>
        <w:rPr>
          <w:rFonts w:cs="Times New Roman"/>
        </w:rPr>
      </w:pPr>
      <w:r w:rsidRPr="007F1BFB">
        <w:rPr>
          <w:rFonts w:cs="Times New Roman"/>
        </w:rPr>
        <w:t>- toimeenpanee kokouksia</w:t>
      </w:r>
      <w:r w:rsidR="00D874B9">
        <w:rPr>
          <w:rFonts w:cs="Times New Roman"/>
        </w:rPr>
        <w:t>,</w:t>
      </w:r>
    </w:p>
    <w:p w:rsidR="007F1BFB" w:rsidRPr="007F1BFB" w:rsidRDefault="007F1BFB" w:rsidP="007F1BFB">
      <w:pPr>
        <w:pStyle w:val="Eivli"/>
        <w:rPr>
          <w:rFonts w:cs="Times New Roman"/>
        </w:rPr>
      </w:pPr>
      <w:r w:rsidRPr="007F1BFB">
        <w:rPr>
          <w:rFonts w:cs="Times New Roman"/>
        </w:rPr>
        <w:t>- järjestää jäsenilleen kursseja, opinto- ja muita tilaisuuksia</w:t>
      </w:r>
      <w:r w:rsidR="00D874B9">
        <w:rPr>
          <w:rFonts w:cs="Times New Roman"/>
        </w:rPr>
        <w:t>,</w:t>
      </w:r>
    </w:p>
    <w:p w:rsidR="007F1BFB" w:rsidRPr="007F1BFB" w:rsidRDefault="007F1BFB" w:rsidP="007F1BFB">
      <w:pPr>
        <w:pStyle w:val="Eivli"/>
        <w:rPr>
          <w:rFonts w:cs="Times New Roman"/>
        </w:rPr>
      </w:pPr>
      <w:r w:rsidRPr="007F1BFB">
        <w:rPr>
          <w:rFonts w:cs="Times New Roman"/>
        </w:rPr>
        <w:t>- harjoittaa tiedotus- ja julkaisutoimintaa</w:t>
      </w:r>
      <w:r w:rsidR="00D874B9">
        <w:rPr>
          <w:rFonts w:cs="Times New Roman"/>
        </w:rPr>
        <w:t>,</w:t>
      </w:r>
    </w:p>
    <w:p w:rsidR="007F1BFB" w:rsidRPr="007F1BFB" w:rsidRDefault="007F1BFB" w:rsidP="007F1BFB">
      <w:pPr>
        <w:pStyle w:val="Eivli"/>
        <w:rPr>
          <w:rFonts w:cs="Times New Roman"/>
        </w:rPr>
      </w:pPr>
      <w:r w:rsidRPr="007F1BFB">
        <w:rPr>
          <w:rFonts w:cs="Times New Roman"/>
        </w:rPr>
        <w:t>- tekee tarvittaessa esityksiä ja aloitteita sekä antaa lausuntoja</w:t>
      </w:r>
      <w:r w:rsidR="00D874B9">
        <w:rPr>
          <w:rFonts w:cs="Times New Roman"/>
        </w:rPr>
        <w:t>,</w:t>
      </w:r>
    </w:p>
    <w:p w:rsidR="007F1BFB" w:rsidRPr="007F1BFB" w:rsidRDefault="007F1BFB" w:rsidP="007F1BFB">
      <w:pPr>
        <w:pStyle w:val="Eivli"/>
        <w:rPr>
          <w:rFonts w:cs="Times New Roman"/>
        </w:rPr>
      </w:pPr>
      <w:r w:rsidRPr="007F1BFB">
        <w:rPr>
          <w:rFonts w:cs="Times New Roman"/>
        </w:rPr>
        <w:t>- edistää ja tukee luottamusmiesten ja työsuojelun yhteistyöelimissä</w:t>
      </w:r>
      <w:r w:rsidR="00D874B9">
        <w:rPr>
          <w:rFonts w:cs="Times New Roman"/>
        </w:rPr>
        <w:t xml:space="preserve"> </w:t>
      </w:r>
      <w:r w:rsidRPr="007F1BFB">
        <w:rPr>
          <w:rFonts w:cs="Times New Roman"/>
        </w:rPr>
        <w:t>olevien yhteistyötä</w:t>
      </w:r>
      <w:r w:rsidR="00D874B9">
        <w:rPr>
          <w:rFonts w:cs="Times New Roman"/>
        </w:rPr>
        <w:t>,</w:t>
      </w:r>
    </w:p>
    <w:p w:rsidR="007F1BFB" w:rsidRPr="007F1BFB" w:rsidRDefault="007F1BFB" w:rsidP="007F1BFB">
      <w:pPr>
        <w:pStyle w:val="Eivli"/>
        <w:rPr>
          <w:rFonts w:cs="Times New Roman"/>
        </w:rPr>
      </w:pPr>
      <w:r w:rsidRPr="007F1BFB">
        <w:rPr>
          <w:rFonts w:cs="Times New Roman"/>
        </w:rPr>
        <w:t>- järjestää ja tukee opiskelijatoimintaa</w:t>
      </w:r>
      <w:r w:rsidR="00D874B9">
        <w:rPr>
          <w:rFonts w:cs="Times New Roman"/>
        </w:rPr>
        <w:t>,</w:t>
      </w:r>
    </w:p>
    <w:p w:rsidR="007F1BFB" w:rsidRPr="007F1BFB" w:rsidRDefault="007F1BFB" w:rsidP="007F1BFB">
      <w:pPr>
        <w:pStyle w:val="Eivli"/>
        <w:rPr>
          <w:rFonts w:cs="Times New Roman"/>
        </w:rPr>
      </w:pPr>
      <w:r w:rsidRPr="007F1BFB">
        <w:rPr>
          <w:rFonts w:cs="Times New Roman"/>
        </w:rPr>
        <w:t>- edistää alueellista yhteistyötä</w:t>
      </w:r>
      <w:r w:rsidR="00D874B9">
        <w:rPr>
          <w:rFonts w:cs="Times New Roman"/>
        </w:rPr>
        <w:t>,</w:t>
      </w:r>
    </w:p>
    <w:p w:rsidR="007F1BFB" w:rsidRPr="007F1BFB" w:rsidRDefault="007F1BFB" w:rsidP="007F1BFB">
      <w:pPr>
        <w:pStyle w:val="Eivli"/>
        <w:rPr>
          <w:rFonts w:cs="Times New Roman"/>
        </w:rPr>
      </w:pPr>
      <w:r w:rsidRPr="007F1BFB">
        <w:rPr>
          <w:rFonts w:cs="Times New Roman"/>
        </w:rPr>
        <w:t>- ylläpitää suhteita ammattikorkeakouluihin ja alueensa muihin</w:t>
      </w:r>
      <w:r w:rsidR="00D874B9">
        <w:rPr>
          <w:rFonts w:cs="Times New Roman"/>
        </w:rPr>
        <w:t xml:space="preserve"> </w:t>
      </w:r>
      <w:r w:rsidRPr="007F1BFB">
        <w:rPr>
          <w:rFonts w:cs="Times New Roman"/>
        </w:rPr>
        <w:t>ammatillisiin yhteenliittymiin</w:t>
      </w:r>
      <w:r w:rsidR="00D874B9">
        <w:rPr>
          <w:rFonts w:cs="Times New Roman"/>
        </w:rPr>
        <w:t xml:space="preserve"> ja</w:t>
      </w:r>
    </w:p>
    <w:p w:rsidR="007F1BFB" w:rsidRPr="007F1BFB" w:rsidRDefault="007F1BFB" w:rsidP="007F1BFB">
      <w:pPr>
        <w:pStyle w:val="Eivli"/>
        <w:rPr>
          <w:rFonts w:cs="Times New Roman"/>
        </w:rPr>
      </w:pPr>
      <w:r w:rsidRPr="007F1BFB">
        <w:rPr>
          <w:rFonts w:cs="Times New Roman"/>
        </w:rPr>
        <w:t>- toimii tarkoituksenmukaisella tavalla yhteistyössä alueensa muiden järjestöjen kanssa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Toimintansa tukemiseksi yhdistys voi kantaa jäsenmaksua, vastaanottaa avustuksia, lahjoituksia ja testamentteja, panna toimeen asianomaisella luvalla arpajaisia tai rahankeräyksiä, hankkia ja omistaa irtainta ja kiinteää omaisuutta, harjoittaa julkaisutoimintaa sekä kioski-, majoitus- ja ravitsemisliikettä.</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Yhdistyksellä voi olla jäsenten paikallista toimintaa varten rekisteröimättömiä osastoja, joiden toimintaa hallitus ohjaa.</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Yhdistys on puoluepoliittisesti sitoutumaton.</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3 §</w:t>
      </w:r>
    </w:p>
    <w:p w:rsidR="007F1BFB" w:rsidRPr="007F1BFB" w:rsidRDefault="007F1BFB" w:rsidP="007F1BFB">
      <w:pPr>
        <w:pStyle w:val="Eivli"/>
        <w:rPr>
          <w:rFonts w:cs="Times New Roman"/>
        </w:rPr>
      </w:pPr>
      <w:r w:rsidRPr="007F1BFB">
        <w:rPr>
          <w:rFonts w:cs="Times New Roman"/>
        </w:rPr>
        <w:t>JÄSENYYS</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t>Yhdistyksen varsinaiseksi jäseneksi hallitus voi kirjallisesta tai sähköisestä hakemuksesta hyväksyä jokaisen yhdistyksen toiminta-alueella tai ammattial</w:t>
      </w:r>
      <w:r w:rsidR="007D389B">
        <w:rPr>
          <w:rFonts w:cs="Times New Roman"/>
        </w:rPr>
        <w:t>alla toimivan terveydenhoitajan, audionomin</w:t>
      </w:r>
      <w:r w:rsidRPr="007F1BFB">
        <w:rPr>
          <w:rFonts w:cs="Times New Roman"/>
        </w:rPr>
        <w:t xml:space="preserve"> tai vastaavassa tehtävässä toimivan henkilön. </w:t>
      </w:r>
    </w:p>
    <w:p w:rsidR="007F1BFB" w:rsidRPr="007F1BFB" w:rsidRDefault="007F1BFB" w:rsidP="007F1BFB">
      <w:pPr>
        <w:pStyle w:val="Eivli"/>
        <w:rPr>
          <w:rFonts w:cs="Times New Roman"/>
        </w:rPr>
      </w:pPr>
    </w:p>
    <w:p w:rsidR="007F1BFB" w:rsidRPr="007F1BFB" w:rsidRDefault="007F1BFB" w:rsidP="007F1BFB">
      <w:pPr>
        <w:pStyle w:val="Eivli"/>
        <w:rPr>
          <w:rFonts w:cs="Times New Roman"/>
        </w:rPr>
      </w:pPr>
      <w:r w:rsidRPr="007F1BFB">
        <w:rPr>
          <w:rFonts w:cs="Times New Roman"/>
        </w:rPr>
        <w:lastRenderedPageBreak/>
        <w:t xml:space="preserve">Opiskelijajäseneksi hallitus voi hyväksyä varsinaisten jäsenten edustamaa koulutusalaa opiskelevan henkilön. </w:t>
      </w:r>
    </w:p>
    <w:p w:rsidR="007F1BFB" w:rsidRPr="007F1BFB" w:rsidRDefault="007F1BFB" w:rsidP="007F1BFB">
      <w:pPr>
        <w:pStyle w:val="Eivli"/>
        <w:rPr>
          <w:rFonts w:cs="Times New Roman"/>
        </w:rPr>
      </w:pPr>
    </w:p>
    <w:p w:rsidR="007F1BFB" w:rsidRPr="007F1BFB" w:rsidRDefault="007F1BFB" w:rsidP="007F1BFB">
      <w:pPr>
        <w:rPr>
          <w:rFonts w:eastAsia="Times New Roman" w:cs="Times New Roman"/>
          <w:lang w:eastAsia="fi-FI"/>
        </w:rPr>
      </w:pPr>
      <w:r w:rsidRPr="007F1BFB">
        <w:rPr>
          <w:rFonts w:eastAsia="Times New Roman" w:cs="Times New Roman"/>
          <w:lang w:eastAsia="fi-FI"/>
        </w:rPr>
        <w:t>Yhdistyksen varsinainen jäsen voi siirtyä eläkeläisjäseneksi omasta ilmoituksestaan, kun on jäänyt eläkkeelle.</w:t>
      </w:r>
    </w:p>
    <w:p w:rsidR="007F1BFB" w:rsidRPr="007D389B" w:rsidRDefault="007F1BFB" w:rsidP="007F1BFB">
      <w:pPr>
        <w:rPr>
          <w:rFonts w:eastAsia="Times New Roman" w:cs="Times New Roman"/>
          <w:lang w:eastAsia="fi-FI"/>
        </w:rPr>
      </w:pPr>
      <w:r w:rsidRPr="007F1BFB">
        <w:rPr>
          <w:rFonts w:eastAsia="Times New Roman" w:cs="Times New Roman"/>
          <w:lang w:eastAsia="fi-FI"/>
        </w:rPr>
        <w:t xml:space="preserve">Hallitus voi hyväksyä rinnakkaisjäseneksi henkilön, joka täyttää jäsenkriteerit ja jonka taloudellisesta </w:t>
      </w:r>
      <w:r w:rsidRPr="007D389B">
        <w:rPr>
          <w:rFonts w:eastAsia="Times New Roman" w:cs="Times New Roman"/>
          <w:lang w:eastAsia="fi-FI"/>
        </w:rPr>
        <w:t>edunvalvonnasta vastaa toinen ammattiliitto.</w:t>
      </w:r>
    </w:p>
    <w:p w:rsidR="00AF450B" w:rsidRPr="007D389B" w:rsidRDefault="00AF450B" w:rsidP="007F1BFB">
      <w:pPr>
        <w:rPr>
          <w:rFonts w:eastAsia="Times New Roman" w:cs="Times New Roman"/>
          <w:lang w:eastAsia="fi-FI"/>
        </w:rPr>
      </w:pPr>
      <w:r w:rsidRPr="007D389B">
        <w:rPr>
          <w:rFonts w:eastAsia="Times New Roman" w:cs="Times New Roman"/>
          <w:lang w:eastAsia="fi-FI"/>
        </w:rPr>
        <w:t>Hallitus voi hyväksyä kannattajajäseneksi yksityisen henkilön, rekisteröidyn yhdistyksen ja säätiön sekä oikeuskelpoisen yhteisön, joka haluaa tukea ja edistää yhdistyksen toimintaa.</w:t>
      </w:r>
    </w:p>
    <w:p w:rsidR="007F1BFB" w:rsidRPr="00D71045" w:rsidRDefault="007F1BFB" w:rsidP="00D71045">
      <w:pPr>
        <w:rPr>
          <w:rFonts w:eastAsia="Times New Roman" w:cs="Times New Roman"/>
          <w:lang w:eastAsia="fi-FI"/>
        </w:rPr>
      </w:pPr>
      <w:r w:rsidRPr="007D389B">
        <w:rPr>
          <w:rFonts w:eastAsia="Times New Roman" w:cs="Times New Roman"/>
          <w:lang w:eastAsia="fi-FI"/>
        </w:rPr>
        <w:t>Yhdistyksen kokous voi hallituksen</w:t>
      </w:r>
      <w:r w:rsidRPr="007F1BFB">
        <w:rPr>
          <w:rFonts w:eastAsia="Times New Roman" w:cs="Times New Roman"/>
          <w:lang w:eastAsia="fi-FI"/>
        </w:rPr>
        <w:t xml:space="preserve"> esityksestä kutsua kunniajäseneksi henkilön, joka on vähintään 15 vuoden ajan aktiivisesti vaikuttanut yhdistyksen toiminnassa, merkittävällä tavalla edistänyt yhdistyksen pyrkimyksiä sekä vaikuttanut terveyden ja kansanterveystyön edistämiseen. Kunniajäseniä voi olla vain muutama samanaikaisesti.  </w:t>
      </w:r>
    </w:p>
    <w:p w:rsidR="007F1BFB" w:rsidRPr="007F1BFB" w:rsidRDefault="007F1BFB" w:rsidP="007F1BFB">
      <w:pPr>
        <w:rPr>
          <w:rFonts w:eastAsia="Times New Roman" w:cs="Times New Roman"/>
          <w:lang w:eastAsia="fi-FI"/>
        </w:rPr>
      </w:pPr>
      <w:r w:rsidRPr="007F1BFB">
        <w:rPr>
          <w:rFonts w:eastAsia="Times New Roman" w:cs="Times New Roman"/>
          <w:lang w:eastAsia="fi-FI"/>
        </w:rPr>
        <w:t>4 §</w:t>
      </w:r>
      <w:r w:rsidR="00D71045">
        <w:rPr>
          <w:rFonts w:eastAsia="Times New Roman" w:cs="Times New Roman"/>
          <w:lang w:eastAsia="fi-FI"/>
        </w:rPr>
        <w:br/>
      </w:r>
      <w:r w:rsidRPr="007F1BFB">
        <w:rPr>
          <w:rFonts w:eastAsia="Times New Roman" w:cs="Times New Roman"/>
          <w:lang w:eastAsia="fi-FI"/>
        </w:rPr>
        <w:t>JÄSENEN EROAMINEN JA EROTTAMINEN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Jäsenen, joka haluaa erota yhdistyksestä, on ilmoitettava siitä kirjallisesti hallitukselle tai sen puheenjohtajalle tai </w:t>
      </w:r>
      <w:r w:rsidR="001C449E">
        <w:rPr>
          <w:rFonts w:eastAsia="Calibri" w:cs="Times New Roman"/>
        </w:rPr>
        <w:t xml:space="preserve">ilmoittamalla erosta yhdistyksen </w:t>
      </w:r>
      <w:r w:rsidR="007D389B">
        <w:rPr>
          <w:rFonts w:eastAsia="Calibri" w:cs="Times New Roman"/>
        </w:rPr>
        <w:t>kokouksen pöytäkirjaan.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Hallitus voi erottaa jäsenen, joka ei noudata yhdistyksen sääntöjä tai päätöksiä, toimii vastoin yhdistyksen ja liiton arvoja ja tarkoitusperiä tai on jättänyt maksamatta liiton jäsenmaksun kuuden peräkkäisen kuukauden ajalta.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5 §</w:t>
      </w:r>
      <w:r w:rsidR="00D71045">
        <w:rPr>
          <w:rFonts w:eastAsia="Calibri" w:cs="Times New Roman"/>
        </w:rPr>
        <w:br/>
      </w:r>
      <w:r w:rsidRPr="007F1BFB">
        <w:rPr>
          <w:rFonts w:eastAsia="Calibri" w:cs="Times New Roman"/>
        </w:rPr>
        <w:t>JÄSENMAKSU JA JÄSENEN VELVOLLISUUDET</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Yhdistyksen jäsen on velvollinen suorittamaan liiton edustajiston ja yhdistyksen kokouksen määräämän jäsenmaksun ja ylimääräisen jäsenmaksun. </w:t>
      </w:r>
      <w:r w:rsidR="00B20FF7">
        <w:rPr>
          <w:rFonts w:eastAsia="Calibri" w:cs="Times New Roman"/>
        </w:rPr>
        <w:t>Jäsenmaksu ja ylimääräinen jäsenmaksu voi olla erisuuruinen eri jäsenryhmille.</w:t>
      </w:r>
      <w:r w:rsidR="0094794C">
        <w:rPr>
          <w:rFonts w:eastAsia="Calibri" w:cs="Times New Roman"/>
        </w:rPr>
        <w:t xml:space="preserve"> </w:t>
      </w:r>
      <w:r w:rsidRPr="007F1BFB">
        <w:rPr>
          <w:rFonts w:eastAsia="Calibri" w:cs="Times New Roman"/>
        </w:rPr>
        <w:t>Liitto päättää perusteet, joiden mukaan yhdistyksen jäsenen jäsenmaksua voidaan alentaa tai vapauttaa hänet jäsenmaksuvelvollisuudesta osittain tai kokonaan.</w:t>
      </w:r>
      <w:r w:rsidR="00B20FF7">
        <w:rPr>
          <w:rFonts w:eastAsia="Calibri" w:cs="Times New Roman"/>
        </w:rPr>
        <w:t xml:space="preserve"> Perusteena voi olla eläkkeelle siirtyminen, opiskelu, työttömyys, sairaus, perhepoliittinen vapaa, vuorotteluvapaa tai muu vastaava syy. Jäsenmaksuvelvollisuutta voidaan alentaa myös rinnakkaisjärjestäytymisen perusteella niiden jäsenten osalta, joiden taloudellisesta edunvalvonnasta vastaa toinen ammattiliitto.</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Jäsenmaksua ei peritä kunniajäseneltä.</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jäsen on velvollinen noudattamaan liiton ja yhdistyksen sääntöjä, liiton päätöksiä ja ohjeita sekä yhdistyksen kokouksen ja hallituksen tekemiä päätöksiä.</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6 §</w:t>
      </w:r>
      <w:r w:rsidR="00D71045">
        <w:rPr>
          <w:rFonts w:eastAsia="Calibri" w:cs="Times New Roman"/>
        </w:rPr>
        <w:br/>
      </w:r>
      <w:r w:rsidRPr="007F1BFB">
        <w:rPr>
          <w:rFonts w:eastAsia="Calibri" w:cs="Times New Roman"/>
        </w:rPr>
        <w:t>TOIMIELIMET</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päätösvaltaa käyttää yhdistyksen kokous ja toimeenpaneva toimielin on hallitus.</w:t>
      </w:r>
    </w:p>
    <w:p w:rsidR="00D71045" w:rsidRDefault="007F1BFB" w:rsidP="007F1BFB">
      <w:pPr>
        <w:autoSpaceDE w:val="0"/>
        <w:autoSpaceDN w:val="0"/>
        <w:adjustRightInd w:val="0"/>
        <w:rPr>
          <w:rFonts w:eastAsia="Calibri" w:cs="Times New Roman"/>
        </w:rPr>
      </w:pPr>
      <w:r w:rsidRPr="007F1BFB">
        <w:rPr>
          <w:rFonts w:eastAsia="Calibri" w:cs="Times New Roman"/>
        </w:rPr>
        <w:t>7 §</w:t>
      </w:r>
      <w:r w:rsidR="00D71045">
        <w:rPr>
          <w:rFonts w:eastAsia="Calibri" w:cs="Times New Roman"/>
        </w:rPr>
        <w:br/>
      </w:r>
      <w:r w:rsidRPr="007F1BFB">
        <w:rPr>
          <w:rFonts w:eastAsia="Calibri" w:cs="Times New Roman"/>
        </w:rPr>
        <w:t xml:space="preserve">YHDISTYKSEN </w:t>
      </w:r>
      <w:r w:rsidR="00B510BB">
        <w:rPr>
          <w:rFonts w:eastAsia="Calibri" w:cs="Times New Roman"/>
        </w:rPr>
        <w:t xml:space="preserve">VARSINAINEN JA YLIMÄÄRÄINEN </w:t>
      </w:r>
      <w:r w:rsidRPr="007F1BFB">
        <w:rPr>
          <w:rFonts w:eastAsia="Calibri" w:cs="Times New Roman"/>
        </w:rPr>
        <w:t>KOKOUS</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lastRenderedPageBreak/>
        <w:t>Yhdistyksen</w:t>
      </w:r>
      <w:r w:rsidR="00B510BB">
        <w:rPr>
          <w:rFonts w:eastAsia="Calibri" w:cs="Times New Roman"/>
        </w:rPr>
        <w:t xml:space="preserve"> varsinainen</w:t>
      </w:r>
      <w:r w:rsidRPr="007F1BFB">
        <w:rPr>
          <w:rFonts w:eastAsia="Calibri" w:cs="Times New Roman"/>
        </w:rPr>
        <w:t xml:space="preserve"> kokous pidetään hallituksen kutsusta vuosittain maaliskuun loppuun mennessä. Ylimääräinen kokous on kutsuttava koolle, jos hallitus</w:t>
      </w:r>
      <w:r w:rsidR="00B510BB">
        <w:rPr>
          <w:rFonts w:eastAsia="Calibri" w:cs="Times New Roman"/>
        </w:rPr>
        <w:t xml:space="preserve"> tai yhdistyksen kokous</w:t>
      </w:r>
      <w:r w:rsidRPr="007F1BFB">
        <w:rPr>
          <w:rFonts w:eastAsia="Calibri" w:cs="Times New Roman"/>
        </w:rPr>
        <w:t xml:space="preserve"> katsoo sen tarpeelliseksi tai vähintään yksi kymmenesosa (1/10) yhdistyksen äänioikeutetuista jäsenistä sitä ilmoittamansa asian käsittelyä varten vaatii.</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xml:space="preserve">Hallituksen on </w:t>
      </w:r>
      <w:r w:rsidR="000F3427">
        <w:rPr>
          <w:rFonts w:eastAsia="Calibri" w:cs="Times New Roman"/>
        </w:rPr>
        <w:t xml:space="preserve">kutsuttava yhdistyksen kokous </w:t>
      </w:r>
      <w:r w:rsidR="00E350F5">
        <w:rPr>
          <w:rFonts w:eastAsia="Calibri" w:cs="Times New Roman"/>
        </w:rPr>
        <w:t>koolle</w:t>
      </w:r>
      <w:r w:rsidRPr="007F1BFB">
        <w:rPr>
          <w:rFonts w:eastAsia="Calibri" w:cs="Times New Roman"/>
        </w:rPr>
        <w:t xml:space="preserve"> yhdistyksen jäsenille sähköpostitse tai </w:t>
      </w:r>
      <w:r w:rsidR="00E350F5">
        <w:rPr>
          <w:rFonts w:eastAsia="Calibri" w:cs="Times New Roman"/>
        </w:rPr>
        <w:t xml:space="preserve">kirjeitse lähetetyllä tai yhdistyksen kotipaikkakunnalle ilmestyvässä sanomalehdessä julkaistulla ilmoituksella </w:t>
      </w:r>
      <w:r w:rsidRPr="007F1BFB">
        <w:rPr>
          <w:rFonts w:eastAsia="Calibri" w:cs="Times New Roman"/>
        </w:rPr>
        <w:t>viimeistään viisitoista (15) päivää ja ylimääräiseen kokoukseen viimeistään kolme (3) päivää ennen kokousta.</w:t>
      </w:r>
      <w:r w:rsidR="00E350F5">
        <w:rPr>
          <w:rFonts w:eastAsia="Calibri" w:cs="Times New Roman"/>
        </w:rPr>
        <w:t xml:space="preserve"> Yhdistyksen varsinainen kokous päättää kokouskutsutavan edellä mainitun mukaisesti.</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Yhdistyksen kokouksissa on äänioikeus ja vaalikelpoisuus jokaisella liiton määräämällä tavalla jäsenmaksunsa maksaneella varsinaisella jäsenellä. Yhdistyksen kokouksessa asiat ratkaistaan yksinkertaisella äänten enemmistöllä ottaen huomioon lain ja näiden sääntöjen määräykset. Äänten mennessä tasan vaali ja suljettu lippuäänestys ratkaistaan arvalla, mutta muissa asioissa tulee päätökseksi se mielipide, jota kokouksen puheenjohtaja ilmoittaa kannattavansa.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Mikäli jäsenyhdistyksen jäsen haluaa saada jonkin asian käsiteltäväksi yhdistyksen kokouksessa, se on esitettävä perusteluineen kirjallisesti hallitukselle viimeistään 30 päivää ennen kokousta.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8 §</w:t>
      </w:r>
      <w:r w:rsidR="00D71045">
        <w:rPr>
          <w:rFonts w:eastAsia="Calibri" w:cs="Times New Roman"/>
        </w:rPr>
        <w:br/>
      </w:r>
      <w:r w:rsidRPr="007F1BFB">
        <w:rPr>
          <w:rFonts w:eastAsia="Calibri" w:cs="Times New Roman"/>
        </w:rPr>
        <w:t xml:space="preserve">YHDISTYKSEN </w:t>
      </w:r>
      <w:r w:rsidR="00E350F5">
        <w:rPr>
          <w:rFonts w:eastAsia="Calibri" w:cs="Times New Roman"/>
        </w:rPr>
        <w:t xml:space="preserve">VARSINAISEN </w:t>
      </w:r>
      <w:r w:rsidRPr="007F1BFB">
        <w:rPr>
          <w:rFonts w:eastAsia="Calibri" w:cs="Times New Roman"/>
        </w:rPr>
        <w:t>KOKOUKSEN TEHTÄVÄT</w:t>
      </w:r>
    </w:p>
    <w:p w:rsidR="00D71045" w:rsidRPr="007F1BFB" w:rsidRDefault="007F1BFB" w:rsidP="007F1BFB">
      <w:pPr>
        <w:autoSpaceDE w:val="0"/>
        <w:autoSpaceDN w:val="0"/>
        <w:adjustRightInd w:val="0"/>
        <w:rPr>
          <w:rFonts w:eastAsia="Calibri" w:cs="Times New Roman"/>
        </w:rPr>
      </w:pPr>
      <w:r w:rsidRPr="007F1BFB">
        <w:rPr>
          <w:rFonts w:eastAsia="Calibri" w:cs="Times New Roman"/>
        </w:rPr>
        <w:t>Yhdistyksen kokouksessa käsitellään seuraavat asiat</w:t>
      </w:r>
    </w:p>
    <w:p w:rsidR="00E350F5" w:rsidRPr="007F1BFB" w:rsidRDefault="00D71045" w:rsidP="007F1BFB">
      <w:pPr>
        <w:autoSpaceDE w:val="0"/>
        <w:autoSpaceDN w:val="0"/>
        <w:adjustRightInd w:val="0"/>
        <w:rPr>
          <w:rFonts w:eastAsia="Calibri" w:cs="Times New Roman"/>
        </w:rPr>
      </w:pPr>
      <w:r>
        <w:rPr>
          <w:rFonts w:eastAsia="Calibri" w:cs="Times New Roman"/>
        </w:rPr>
        <w:t xml:space="preserve">- </w:t>
      </w:r>
      <w:r w:rsidR="007F1BFB" w:rsidRPr="007F1BFB">
        <w:rPr>
          <w:rFonts w:eastAsia="Calibri" w:cs="Times New Roman"/>
        </w:rPr>
        <w:t xml:space="preserve">valitaan kokouksen puheenjohtaja, sihteeri </w:t>
      </w:r>
      <w:r w:rsidR="00E350F5">
        <w:rPr>
          <w:rFonts w:eastAsia="Calibri" w:cs="Times New Roman"/>
        </w:rPr>
        <w:t xml:space="preserve">, kaksi pöytäkirjantarkastajaa </w:t>
      </w:r>
      <w:r w:rsidR="007F1BFB" w:rsidRPr="007F1BFB">
        <w:rPr>
          <w:rFonts w:eastAsia="Calibri" w:cs="Times New Roman"/>
        </w:rPr>
        <w:t>ja muut kokoustoimihenkilöt</w:t>
      </w:r>
      <w:r w:rsidR="00D874B9">
        <w:rPr>
          <w:rFonts w:eastAsia="Calibri" w:cs="Times New Roman"/>
        </w:rPr>
        <w:t>,</w:t>
      </w:r>
      <w:r>
        <w:rPr>
          <w:rFonts w:eastAsia="Calibri" w:cs="Times New Roman"/>
        </w:rPr>
        <w:br/>
      </w:r>
      <w:r w:rsidR="007F1BFB" w:rsidRPr="007F1BFB">
        <w:rPr>
          <w:rFonts w:eastAsia="Calibri" w:cs="Times New Roman"/>
        </w:rPr>
        <w:t>- todetaan kokouksen laillisuus ja päätösvaltaisuus</w:t>
      </w:r>
      <w:r w:rsidR="00D874B9">
        <w:rPr>
          <w:rFonts w:eastAsia="Calibri" w:cs="Times New Roman"/>
        </w:rPr>
        <w:t>,</w:t>
      </w:r>
      <w:r>
        <w:rPr>
          <w:rFonts w:eastAsia="Calibri" w:cs="Times New Roman"/>
        </w:rPr>
        <w:br/>
      </w:r>
      <w:r w:rsidR="007F1BFB" w:rsidRPr="007F1BFB">
        <w:rPr>
          <w:rFonts w:eastAsia="Calibri" w:cs="Times New Roman"/>
        </w:rPr>
        <w:t>- vahvistetaan kokouksen työjärjestys</w:t>
      </w:r>
      <w:r w:rsidR="00D874B9">
        <w:rPr>
          <w:rFonts w:eastAsia="Calibri" w:cs="Times New Roman"/>
        </w:rPr>
        <w:t>,</w:t>
      </w:r>
      <w:r>
        <w:rPr>
          <w:rFonts w:eastAsia="Calibri" w:cs="Times New Roman"/>
        </w:rPr>
        <w:br/>
      </w:r>
      <w:r w:rsidR="007F1BFB" w:rsidRPr="007F1BFB">
        <w:rPr>
          <w:rFonts w:eastAsia="Calibri" w:cs="Times New Roman"/>
        </w:rPr>
        <w:t>- käsitellään hallituksen laatima kertomus yhdistyksen toiminnasta</w:t>
      </w:r>
      <w:r>
        <w:rPr>
          <w:rFonts w:eastAsia="Calibri" w:cs="Times New Roman"/>
        </w:rPr>
        <w:t xml:space="preserve"> edelliseltä vuodelta</w:t>
      </w:r>
      <w:r w:rsidR="00D874B9">
        <w:rPr>
          <w:rFonts w:eastAsia="Calibri" w:cs="Times New Roman"/>
        </w:rPr>
        <w:t>,</w:t>
      </w:r>
      <w:r>
        <w:rPr>
          <w:rFonts w:eastAsia="Calibri" w:cs="Times New Roman"/>
        </w:rPr>
        <w:br/>
      </w:r>
      <w:r w:rsidR="007F1BFB" w:rsidRPr="007F1BFB">
        <w:rPr>
          <w:rFonts w:eastAsia="Calibri" w:cs="Times New Roman"/>
        </w:rPr>
        <w:t>- käsitellään tilinpäätös ja toiminnantarkastajien lausunto edellisen vuoden tileistä ja taloudenhoidosta</w:t>
      </w:r>
      <w:r w:rsidR="00D874B9">
        <w:rPr>
          <w:rFonts w:eastAsia="Calibri" w:cs="Times New Roman"/>
        </w:rPr>
        <w:t>,</w:t>
      </w:r>
      <w:r>
        <w:rPr>
          <w:rFonts w:eastAsia="Calibri" w:cs="Times New Roman"/>
        </w:rPr>
        <w:br/>
      </w:r>
      <w:r w:rsidR="007F1BFB" w:rsidRPr="007F1BFB">
        <w:rPr>
          <w:rFonts w:eastAsia="Calibri" w:cs="Times New Roman"/>
        </w:rPr>
        <w:t>- päätetään vastuuvapauden myöntämisestä tilivelvollisille</w:t>
      </w:r>
      <w:r w:rsidR="00D874B9">
        <w:rPr>
          <w:rFonts w:eastAsia="Calibri" w:cs="Times New Roman"/>
        </w:rPr>
        <w:t>,</w:t>
      </w:r>
      <w:r>
        <w:rPr>
          <w:rFonts w:eastAsia="Calibri" w:cs="Times New Roman"/>
        </w:rPr>
        <w:br/>
      </w:r>
      <w:r w:rsidR="007F1BFB" w:rsidRPr="007F1BFB">
        <w:rPr>
          <w:rFonts w:eastAsia="Calibri" w:cs="Times New Roman"/>
        </w:rPr>
        <w:t>- päätetään toimintasuunnitelma ja talousarvio seuraavaksi</w:t>
      </w:r>
      <w:r>
        <w:rPr>
          <w:rFonts w:eastAsia="Calibri" w:cs="Times New Roman"/>
        </w:rPr>
        <w:t xml:space="preserve"> </w:t>
      </w:r>
      <w:r w:rsidR="007F1BFB" w:rsidRPr="007F1BFB">
        <w:rPr>
          <w:rFonts w:eastAsia="Calibri" w:cs="Times New Roman"/>
        </w:rPr>
        <w:t>kalenterivuodeksi</w:t>
      </w:r>
      <w:r w:rsidR="00D874B9">
        <w:rPr>
          <w:rFonts w:eastAsia="Calibri" w:cs="Times New Roman"/>
        </w:rPr>
        <w:t>,</w:t>
      </w:r>
      <w:r>
        <w:rPr>
          <w:rFonts w:eastAsia="Calibri" w:cs="Times New Roman"/>
        </w:rPr>
        <w:br/>
      </w:r>
      <w:r w:rsidR="007F1BFB" w:rsidRPr="007F1BFB">
        <w:rPr>
          <w:rFonts w:eastAsia="Calibri" w:cs="Times New Roman"/>
        </w:rPr>
        <w:t>- päätetään hallituksen jäsenten kulu- ja matkakorvauksista ja</w:t>
      </w:r>
      <w:r>
        <w:rPr>
          <w:rFonts w:eastAsia="Calibri" w:cs="Times New Roman"/>
        </w:rPr>
        <w:t xml:space="preserve"> </w:t>
      </w:r>
      <w:r w:rsidR="007F1BFB" w:rsidRPr="007F1BFB">
        <w:rPr>
          <w:rFonts w:eastAsia="Calibri" w:cs="Times New Roman"/>
        </w:rPr>
        <w:t>palkkioista sekä toiminnantarkastajie</w:t>
      </w:r>
      <w:r>
        <w:rPr>
          <w:rFonts w:eastAsia="Calibri" w:cs="Times New Roman"/>
        </w:rPr>
        <w:t xml:space="preserve">n </w:t>
      </w:r>
      <w:r w:rsidR="007F1BFB" w:rsidRPr="007F1BFB">
        <w:rPr>
          <w:rFonts w:eastAsia="Calibri" w:cs="Times New Roman"/>
        </w:rPr>
        <w:t>palkkioista</w:t>
      </w:r>
      <w:r w:rsidR="00D874B9">
        <w:rPr>
          <w:rFonts w:eastAsia="Calibri" w:cs="Times New Roman"/>
        </w:rPr>
        <w:t>,</w:t>
      </w:r>
      <w:r>
        <w:rPr>
          <w:rFonts w:eastAsia="Calibri" w:cs="Times New Roman"/>
        </w:rPr>
        <w:br/>
      </w:r>
      <w:r w:rsidR="007F1BFB" w:rsidRPr="007F1BFB">
        <w:rPr>
          <w:rFonts w:eastAsia="Calibri" w:cs="Times New Roman"/>
        </w:rPr>
        <w:t>- valitaan joka toinen vuosi hallituksen puheenjohtaja</w:t>
      </w:r>
      <w:r w:rsidR="00D874B9">
        <w:rPr>
          <w:rFonts w:eastAsia="Calibri" w:cs="Times New Roman"/>
        </w:rPr>
        <w:t>,</w:t>
      </w:r>
      <w:r>
        <w:rPr>
          <w:rFonts w:eastAsia="Calibri" w:cs="Times New Roman"/>
        </w:rPr>
        <w:br/>
      </w:r>
      <w:r w:rsidR="007F1BFB" w:rsidRPr="007F1BFB">
        <w:rPr>
          <w:rFonts w:eastAsia="Calibri" w:cs="Times New Roman"/>
        </w:rPr>
        <w:t>- päätetään hallituksen jäsenten lukumäärästä ja valitaan hallituksen muut jäsenet erovuorossa olevien tilalle</w:t>
      </w:r>
      <w:r w:rsidR="00D874B9">
        <w:rPr>
          <w:rFonts w:eastAsia="Calibri" w:cs="Times New Roman"/>
        </w:rPr>
        <w:t>,</w:t>
      </w:r>
      <w:r>
        <w:rPr>
          <w:rFonts w:eastAsia="Calibri" w:cs="Times New Roman"/>
        </w:rPr>
        <w:br/>
      </w:r>
      <w:r w:rsidR="007F1BFB" w:rsidRPr="007F1BFB">
        <w:rPr>
          <w:rFonts w:eastAsia="Calibri" w:cs="Times New Roman"/>
        </w:rPr>
        <w:t>- valitaan seuraavan vuoden tilejä tarkastamaan kaksi (2) toiminnantarkastajaa ja heille varahenkilöt</w:t>
      </w:r>
      <w:r w:rsidR="00D874B9">
        <w:rPr>
          <w:rFonts w:eastAsia="Calibri" w:cs="Times New Roman"/>
        </w:rPr>
        <w:t>,</w:t>
      </w:r>
      <w:r>
        <w:rPr>
          <w:rFonts w:eastAsia="Calibri" w:cs="Times New Roman"/>
        </w:rPr>
        <w:br/>
      </w:r>
      <w:r w:rsidR="007F1BFB" w:rsidRPr="007F1BFB">
        <w:rPr>
          <w:rFonts w:eastAsia="Calibri" w:cs="Times New Roman"/>
        </w:rPr>
        <w:t>- valitaan joka neljäs vuosi edustaja tai edustajat liiton edustajistoon</w:t>
      </w:r>
      <w:r w:rsidR="00D874B9">
        <w:rPr>
          <w:rFonts w:eastAsia="Calibri" w:cs="Times New Roman"/>
        </w:rPr>
        <w:t>,</w:t>
      </w:r>
      <w:r>
        <w:rPr>
          <w:rFonts w:eastAsia="Calibri" w:cs="Times New Roman"/>
        </w:rPr>
        <w:br/>
      </w:r>
      <w:r w:rsidR="007F1BFB" w:rsidRPr="007F1BFB">
        <w:rPr>
          <w:rFonts w:eastAsia="Calibri" w:cs="Times New Roman"/>
        </w:rPr>
        <w:t>- valitaan joka neljäs vuosi ehdokkaat liiton hallituksen jäseniksi</w:t>
      </w:r>
      <w:r w:rsidR="00E350F5">
        <w:rPr>
          <w:rFonts w:eastAsia="Calibri" w:cs="Times New Roman"/>
        </w:rPr>
        <w:t>,</w:t>
      </w:r>
      <w:r>
        <w:rPr>
          <w:rFonts w:eastAsia="Calibri" w:cs="Times New Roman"/>
        </w:rPr>
        <w:br/>
      </w:r>
      <w:r w:rsidR="00E350F5">
        <w:rPr>
          <w:rFonts w:eastAsia="Calibri" w:cs="Times New Roman"/>
        </w:rPr>
        <w:t>- päätetään yhdistyksen kokousten koollekutsumistavasta 7 §:n mukaisesti ja</w:t>
      </w:r>
      <w:r w:rsidR="00E350F5">
        <w:rPr>
          <w:rFonts w:eastAsia="Calibri" w:cs="Times New Roman"/>
        </w:rPr>
        <w:br/>
        <w:t>- päätetään muista kokouskutsussa mainituista asioista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Lisäksi yhdistyksen</w:t>
      </w:r>
      <w:r w:rsidR="00E350F5">
        <w:rPr>
          <w:rFonts w:eastAsia="Calibri" w:cs="Times New Roman"/>
        </w:rPr>
        <w:t xml:space="preserve"> varsinaisen tai ylimääräisen</w:t>
      </w:r>
      <w:r w:rsidRPr="007F1BFB">
        <w:rPr>
          <w:rFonts w:eastAsia="Calibri" w:cs="Times New Roman"/>
        </w:rPr>
        <w:t xml:space="preserve"> kokouksen tehtävänä on</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 päättää kiinteän omaisuuden hankkimisesta, myymisestä ja</w:t>
      </w:r>
      <w:r w:rsidR="00D71045">
        <w:rPr>
          <w:rFonts w:eastAsia="Calibri" w:cs="Times New Roman"/>
        </w:rPr>
        <w:t xml:space="preserve"> </w:t>
      </w:r>
      <w:r w:rsidRPr="007F1BFB">
        <w:rPr>
          <w:rFonts w:eastAsia="Calibri" w:cs="Times New Roman"/>
        </w:rPr>
        <w:t>kiinnittämisestä</w:t>
      </w:r>
      <w:r w:rsidR="00D874B9">
        <w:rPr>
          <w:rFonts w:eastAsia="Calibri" w:cs="Times New Roman"/>
        </w:rPr>
        <w:t>,</w:t>
      </w:r>
      <w:r w:rsidR="00D71045">
        <w:rPr>
          <w:rFonts w:eastAsia="Calibri" w:cs="Times New Roman"/>
        </w:rPr>
        <w:br/>
      </w:r>
      <w:r w:rsidRPr="007F1BFB">
        <w:rPr>
          <w:rFonts w:eastAsia="Calibri" w:cs="Times New Roman"/>
        </w:rPr>
        <w:t>- kutsua yhdistyksen kunniajäsenet</w:t>
      </w:r>
      <w:r w:rsidR="00D874B9">
        <w:rPr>
          <w:rFonts w:eastAsia="Calibri" w:cs="Times New Roman"/>
        </w:rPr>
        <w:t>,</w:t>
      </w:r>
      <w:r w:rsidR="003F64D1">
        <w:rPr>
          <w:rFonts w:eastAsia="Calibri" w:cs="Times New Roman"/>
        </w:rPr>
        <w:br/>
      </w:r>
      <w:r w:rsidRPr="007F1BFB">
        <w:rPr>
          <w:rFonts w:eastAsia="Calibri" w:cs="Times New Roman"/>
        </w:rPr>
        <w:t>- päättää yhdistyksen sääntöjen muuttamisesta</w:t>
      </w:r>
      <w:r w:rsidR="00D874B9">
        <w:rPr>
          <w:rFonts w:eastAsia="Calibri" w:cs="Times New Roman"/>
        </w:rPr>
        <w:t xml:space="preserve"> ja</w:t>
      </w:r>
      <w:r w:rsidR="003F64D1">
        <w:rPr>
          <w:rFonts w:eastAsia="Calibri" w:cs="Times New Roman"/>
        </w:rPr>
        <w:br/>
      </w:r>
      <w:r w:rsidRPr="007F1BFB">
        <w:rPr>
          <w:rFonts w:eastAsia="Calibri" w:cs="Times New Roman"/>
        </w:rPr>
        <w:t>- päättää yhdistyksen purkautumisesta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lastRenderedPageBreak/>
        <w:t>9 §</w:t>
      </w:r>
      <w:r w:rsidR="003F64D1">
        <w:rPr>
          <w:rFonts w:eastAsia="Calibri" w:cs="Times New Roman"/>
        </w:rPr>
        <w:br/>
      </w:r>
      <w:r w:rsidRPr="007F1BFB">
        <w:rPr>
          <w:rFonts w:eastAsia="Calibri" w:cs="Times New Roman"/>
        </w:rPr>
        <w:t>HALLITUS</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Hallitukseen kuuluu puheenjohtajan lisäksi vähintään neljä (4) ja enintään kahdeksan (8) muuta jäsentä sekä kaksi (2) varajäsentä, jotka eivät ole henkilökohtaisia.</w:t>
      </w:r>
    </w:p>
    <w:p w:rsidR="007F1BFB" w:rsidRPr="007D389B" w:rsidRDefault="007F1BFB" w:rsidP="007F1BFB">
      <w:pPr>
        <w:autoSpaceDE w:val="0"/>
        <w:autoSpaceDN w:val="0"/>
        <w:adjustRightInd w:val="0"/>
        <w:rPr>
          <w:rFonts w:eastAsia="Calibri" w:cs="Times New Roman"/>
        </w:rPr>
      </w:pPr>
      <w:r w:rsidRPr="007F1BFB">
        <w:rPr>
          <w:rFonts w:eastAsia="Calibri" w:cs="Times New Roman"/>
        </w:rPr>
        <w:t xml:space="preserve">Hallituksen jäsenten toimikausi on kaksi vuotta siten, että puolet on erovuorossa vuosittain, aluksi arvalla ja sen jälkeen vuoron mukaan. Toimikausi alkaa valintakokouksen </w:t>
      </w:r>
      <w:r w:rsidRPr="007D389B">
        <w:rPr>
          <w:rFonts w:eastAsia="Calibri" w:cs="Times New Roman"/>
        </w:rPr>
        <w:t>päättyessä.</w:t>
      </w:r>
    </w:p>
    <w:p w:rsidR="007F1BFB" w:rsidRPr="007D389B" w:rsidRDefault="007F1BFB" w:rsidP="007F1BFB">
      <w:pPr>
        <w:autoSpaceDE w:val="0"/>
        <w:autoSpaceDN w:val="0"/>
        <w:adjustRightInd w:val="0"/>
        <w:rPr>
          <w:rFonts w:eastAsia="Calibri" w:cs="Times New Roman"/>
        </w:rPr>
      </w:pPr>
      <w:r w:rsidRPr="007D389B">
        <w:rPr>
          <w:rFonts w:eastAsia="Calibri" w:cs="Times New Roman"/>
        </w:rPr>
        <w:t>Hallitus valitsee vuosittain keskuudestaan varapuheenjohtajan,</w:t>
      </w:r>
      <w:r w:rsidR="00AF450B" w:rsidRPr="007D389B">
        <w:rPr>
          <w:rFonts w:eastAsia="Calibri" w:cs="Times New Roman"/>
        </w:rPr>
        <w:t xml:space="preserve"> sihteerin ja muut</w:t>
      </w:r>
      <w:r w:rsidRPr="007D389B">
        <w:rPr>
          <w:rFonts w:eastAsia="Calibri" w:cs="Times New Roman"/>
        </w:rPr>
        <w:t xml:space="preserve"> toimihenkilöt.</w:t>
      </w:r>
      <w:r w:rsidR="00AF450B" w:rsidRPr="007D389B">
        <w:rPr>
          <w:rFonts w:eastAsia="Calibri" w:cs="Times New Roman"/>
        </w:rPr>
        <w:t xml:space="preserve"> Sihteeri ja muut toimihenkilöt voidaan valita hallituksen ulkopuoleltakin, jolloin heillä on hallituksen kokouksessa puhevalta, mutta ei äänioikeutta</w:t>
      </w:r>
      <w:r w:rsidR="00FA12C8" w:rsidRPr="007D389B">
        <w:rPr>
          <w:rFonts w:eastAsia="Calibri" w:cs="Times New Roman"/>
        </w:rPr>
        <w:t>.</w:t>
      </w:r>
    </w:p>
    <w:p w:rsidR="007F1BFB" w:rsidRPr="007F1BFB" w:rsidRDefault="007F1BFB" w:rsidP="007F1BFB">
      <w:pPr>
        <w:autoSpaceDE w:val="0"/>
        <w:autoSpaceDN w:val="0"/>
        <w:adjustRightInd w:val="0"/>
        <w:rPr>
          <w:rFonts w:eastAsia="Calibri" w:cs="Times New Roman"/>
        </w:rPr>
      </w:pPr>
      <w:r w:rsidRPr="007D389B">
        <w:rPr>
          <w:rFonts w:eastAsia="Calibri" w:cs="Times New Roman"/>
        </w:rPr>
        <w:t>Hallitus kokoontuu puheenjohtajan tai hänen ollessa estynee</w:t>
      </w:r>
      <w:r w:rsidRPr="007F1BFB">
        <w:rPr>
          <w:rFonts w:eastAsia="Calibri" w:cs="Times New Roman"/>
        </w:rPr>
        <w:t>nä, varapuheenjohtajan kutsusta tai vähintään yhden kolmasosan (1/3) hallituksen jäsenistä sitä vaatiessa.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Hallitus on päätösvaltainen, kun vähintään puolet sen jäsenistä, puheenjohtaja tai varapuheenjohtaja mukaan luettuna, on paikalla.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Mikäli hallitus niin päättää, hallituksen jäsen voi osallistua kokoukseen ennen kokousta sähköpostitse tai kokouksen aikana tietoliikenneyhteyden tai muun teknisen apuvälineen avulla.</w:t>
      </w:r>
    </w:p>
    <w:p w:rsidR="007F1BFB" w:rsidRPr="007F1BFB" w:rsidRDefault="007F1BFB" w:rsidP="007F1BFB">
      <w:pPr>
        <w:autoSpaceDE w:val="0"/>
        <w:autoSpaceDN w:val="0"/>
        <w:adjustRightInd w:val="0"/>
        <w:rPr>
          <w:rFonts w:eastAsia="Calibri" w:cs="Times New Roman"/>
        </w:rPr>
      </w:pPr>
      <w:r w:rsidRPr="007F1BFB">
        <w:rPr>
          <w:rFonts w:eastAsia="Calibri" w:cs="Times New Roman"/>
        </w:rPr>
        <w:t>10 §</w:t>
      </w:r>
      <w:r w:rsidR="003F64D1">
        <w:rPr>
          <w:rFonts w:eastAsia="Calibri" w:cs="Times New Roman"/>
        </w:rPr>
        <w:br/>
      </w:r>
      <w:r w:rsidRPr="007F1BFB">
        <w:rPr>
          <w:rFonts w:eastAsia="Calibri" w:cs="Times New Roman"/>
        </w:rPr>
        <w:t>HALLITUKSEN TEHTÄVÄT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xml:space="preserve">Sen lisäksi, mitä yhdistyslaissa ja näissä säännöissä on muualla määrätty, hallituksen tehtävänä on </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edustaa yhdistystä ja johtaa sen toimintaa</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vastata yhdistyksen taloudesta ja omaisuudesta, laatia tilinpäätös sekä</w:t>
      </w:r>
      <w:r w:rsidR="003F64D1">
        <w:rPr>
          <w:rFonts w:eastAsia="Calibri" w:cs="Times New Roman"/>
          <w:color w:val="000000"/>
        </w:rPr>
        <w:t xml:space="preserve"> </w:t>
      </w:r>
      <w:r w:rsidRPr="007F1BFB">
        <w:rPr>
          <w:rFonts w:eastAsia="Calibri" w:cs="Times New Roman"/>
          <w:color w:val="000000"/>
        </w:rPr>
        <w:t>laatia ehdotukset yhdistyksen toimintasuunnitelmaksi ja talousarvioksi</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valita yhdistyksen edustajat yhdistyksen kannalta tarkoituksenmukaisiin</w:t>
      </w:r>
      <w:r w:rsidR="003F64D1">
        <w:rPr>
          <w:rFonts w:eastAsia="Calibri" w:cs="Times New Roman"/>
          <w:color w:val="000000"/>
        </w:rPr>
        <w:t xml:space="preserve"> </w:t>
      </w:r>
      <w:r w:rsidRPr="007F1BFB">
        <w:rPr>
          <w:rFonts w:eastAsia="Calibri" w:cs="Times New Roman"/>
          <w:color w:val="000000"/>
        </w:rPr>
        <w:t>järjestöihin ja yhteisöihin</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asettaa tarvittaessa eri tehtäviä varten toimikuntia ja työryhmiä</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päättää yhdistyksen huomionosoitusten myöntämisestä</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lähettää liitolle toukokuun loppuun mennessä yhdistyksen toiminta- ja</w:t>
      </w:r>
      <w:r w:rsidR="003F64D1">
        <w:rPr>
          <w:rFonts w:eastAsia="Calibri" w:cs="Times New Roman"/>
          <w:color w:val="000000"/>
        </w:rPr>
        <w:t xml:space="preserve"> </w:t>
      </w:r>
      <w:r w:rsidRPr="007F1BFB">
        <w:rPr>
          <w:rFonts w:eastAsia="Calibri" w:cs="Times New Roman"/>
          <w:color w:val="000000"/>
        </w:rPr>
        <w:t>tilikertomus sekä toimintasuunnitelma ja talousarvio edelliseltä vuodelta</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lähettää liitolle pyydetyt tilastot ja tiedot</w:t>
      </w:r>
      <w:r w:rsidR="00D874B9">
        <w:rPr>
          <w:rFonts w:eastAsia="Calibri" w:cs="Times New Roman"/>
          <w:color w:val="000000"/>
        </w:rPr>
        <w:t>,</w:t>
      </w:r>
      <w:r w:rsidR="003F64D1">
        <w:rPr>
          <w:rFonts w:eastAsia="Calibri" w:cs="Times New Roman"/>
          <w:color w:val="000000"/>
        </w:rPr>
        <w:br/>
      </w:r>
      <w:r w:rsidRPr="007F1BFB">
        <w:rPr>
          <w:rFonts w:eastAsia="Calibri" w:cs="Times New Roman"/>
          <w:color w:val="000000"/>
        </w:rPr>
        <w:t>- huolehtia siitä, että yhdistys ja sen jäsenet eivät toimi vastoin liiton tarkoitusta ja että yhdistys ja sen jäsenet noudattavat liiton sääntöjä, päätöksiä ja ohjeita</w:t>
      </w:r>
      <w:r w:rsidR="00D874B9">
        <w:rPr>
          <w:rFonts w:eastAsia="Calibri" w:cs="Times New Roman"/>
          <w:color w:val="000000"/>
        </w:rPr>
        <w:t xml:space="preserve"> ja</w:t>
      </w:r>
      <w:r w:rsidR="003F64D1">
        <w:rPr>
          <w:rFonts w:eastAsia="Calibri" w:cs="Times New Roman"/>
          <w:color w:val="000000"/>
        </w:rPr>
        <w:br/>
      </w:r>
      <w:r w:rsidRPr="007F1BFB">
        <w:rPr>
          <w:rFonts w:eastAsia="Calibri" w:cs="Times New Roman"/>
          <w:color w:val="000000"/>
        </w:rPr>
        <w:t>- hoitaa muut yhdistystä koskevat asiat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11 §</w:t>
      </w:r>
      <w:r w:rsidR="003F64D1">
        <w:rPr>
          <w:rFonts w:eastAsia="Calibri" w:cs="Times New Roman"/>
          <w:color w:val="000000"/>
        </w:rPr>
        <w:br/>
      </w:r>
      <w:r w:rsidRPr="007F1BFB">
        <w:rPr>
          <w:rFonts w:eastAsia="Calibri" w:cs="Times New Roman"/>
          <w:color w:val="000000"/>
        </w:rPr>
        <w:t>TOIMINTA- JA TILIKAUSI</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 xml:space="preserve">Yhdistyksen toiminta- ja tilikausi on kalenterivuosi. Tilinpäätöksen tulee olla valmiina helmikuun 15. päivään mennessä. </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Toiminnantarkastajien tulee suorittaa yhdistyksen hallinnon ja talouden tarkastus ja antaa lausuntonsa viimeistään 15 päivää ennen yhdistyksen kokousta.</w:t>
      </w:r>
    </w:p>
    <w:p w:rsidR="007F1BFB" w:rsidRPr="007F1BFB" w:rsidRDefault="007F1BFB" w:rsidP="007F1BFB">
      <w:pPr>
        <w:autoSpaceDE w:val="0"/>
        <w:autoSpaceDN w:val="0"/>
        <w:adjustRightInd w:val="0"/>
        <w:rPr>
          <w:rFonts w:eastAsia="Calibri" w:cs="Times New Roman"/>
          <w:color w:val="000000"/>
        </w:rPr>
      </w:pPr>
    </w:p>
    <w:p w:rsidR="007F1BFB" w:rsidRPr="007F1BFB" w:rsidRDefault="007F1BFB" w:rsidP="007F1BFB">
      <w:pPr>
        <w:autoSpaceDE w:val="0"/>
        <w:autoSpaceDN w:val="0"/>
        <w:adjustRightInd w:val="0"/>
        <w:rPr>
          <w:rFonts w:eastAsia="Calibri" w:cs="Times New Roman"/>
          <w:color w:val="000000"/>
        </w:rPr>
      </w:pP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12 §</w:t>
      </w:r>
      <w:r w:rsidR="003F64D1">
        <w:rPr>
          <w:rFonts w:eastAsia="Calibri" w:cs="Times New Roman"/>
          <w:color w:val="000000"/>
        </w:rPr>
        <w:br/>
      </w:r>
      <w:r w:rsidRPr="007F1BFB">
        <w:rPr>
          <w:rFonts w:eastAsia="Calibri" w:cs="Times New Roman"/>
          <w:color w:val="000000"/>
        </w:rPr>
        <w:t>NIMENKIRJOITUSOIKEUS</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nimen kirjoittaa hallituksen puheenjohtaja ja varapuheenjohtaja tai toinen heistä yhdessä sihteerin kanssa.</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13 §</w:t>
      </w:r>
      <w:r w:rsidR="003F64D1">
        <w:rPr>
          <w:rFonts w:eastAsia="Calibri" w:cs="Times New Roman"/>
          <w:color w:val="000000"/>
        </w:rPr>
        <w:br/>
      </w:r>
      <w:r w:rsidRPr="007F1BFB">
        <w:rPr>
          <w:rFonts w:eastAsia="Calibri" w:cs="Times New Roman"/>
          <w:color w:val="000000"/>
        </w:rPr>
        <w:t>SÄÄNTÖJEN MUUTTAMINEN</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sääntöjä voidaan muuttaa yhdistyksen kokouksessa, jos vähintään kolme neljäsosaa (3/4) annetuista äänistä on muutosta kannattanut.</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muutetut säännöt on alistettava liiton hallituksen hyväksyttäviksi.</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14 §</w:t>
      </w:r>
      <w:r w:rsidR="003F64D1">
        <w:rPr>
          <w:rFonts w:eastAsia="Calibri" w:cs="Times New Roman"/>
          <w:color w:val="000000"/>
        </w:rPr>
        <w:br/>
      </w:r>
      <w:r w:rsidRPr="007F1BFB">
        <w:rPr>
          <w:rFonts w:eastAsia="Calibri" w:cs="Times New Roman"/>
          <w:color w:val="000000"/>
        </w:rPr>
        <w:t>YHDISTYKSEN PURKAMINEN</w:t>
      </w:r>
    </w:p>
    <w:p w:rsidR="007F1BFB" w:rsidRP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Yhdistys voidaan purkaa yhdistyksen kokouksessa, jos vähintään kolme neljäsosaa (3/4) annetuista äänistä on päätöstä kannattanut.</w:t>
      </w:r>
    </w:p>
    <w:p w:rsidR="007F1BFB" w:rsidRDefault="007F1BFB" w:rsidP="007F1BFB">
      <w:pPr>
        <w:autoSpaceDE w:val="0"/>
        <w:autoSpaceDN w:val="0"/>
        <w:adjustRightInd w:val="0"/>
        <w:rPr>
          <w:rFonts w:eastAsia="Calibri" w:cs="Times New Roman"/>
          <w:color w:val="000000"/>
        </w:rPr>
      </w:pPr>
      <w:r w:rsidRPr="007F1BFB">
        <w:rPr>
          <w:rFonts w:eastAsia="Calibri" w:cs="Times New Roman"/>
          <w:color w:val="000000"/>
        </w:rPr>
        <w:t>Yhdistyksen purkautuessa luovutetaan sen varat Suomen Terveydenhoitajaliitto STHL ry:lle.</w:t>
      </w:r>
    </w:p>
    <w:p w:rsidR="00C34932" w:rsidRPr="007F1BFB" w:rsidRDefault="00C34932" w:rsidP="007F1BFB">
      <w:pPr>
        <w:autoSpaceDE w:val="0"/>
        <w:autoSpaceDN w:val="0"/>
        <w:adjustRightInd w:val="0"/>
        <w:rPr>
          <w:rFonts w:eastAsia="Calibri" w:cs="Times New Roman"/>
          <w:color w:val="000000"/>
        </w:rPr>
      </w:pPr>
      <w:r>
        <w:rPr>
          <w:rFonts w:eastAsia="Calibri" w:cs="Times New Roman"/>
          <w:color w:val="000000"/>
        </w:rPr>
        <w:t>15 § Tällä sääntömuutoksella ei loukata saavutettuja jäsenoikeuksia.</w:t>
      </w:r>
    </w:p>
    <w:p w:rsidR="007F1BFB" w:rsidRDefault="007F1BFB"/>
    <w:sectPr w:rsidR="007F1BFB">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5E" w:rsidRDefault="00C5675E" w:rsidP="004A3381">
      <w:pPr>
        <w:spacing w:after="0" w:line="240" w:lineRule="auto"/>
      </w:pPr>
      <w:r>
        <w:separator/>
      </w:r>
    </w:p>
  </w:endnote>
  <w:endnote w:type="continuationSeparator" w:id="0">
    <w:p w:rsidR="00C5675E" w:rsidRDefault="00C5675E" w:rsidP="004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5E" w:rsidRDefault="00C5675E" w:rsidP="004A3381">
      <w:pPr>
        <w:spacing w:after="0" w:line="240" w:lineRule="auto"/>
      </w:pPr>
      <w:r>
        <w:separator/>
      </w:r>
    </w:p>
  </w:footnote>
  <w:footnote w:type="continuationSeparator" w:id="0">
    <w:p w:rsidR="00C5675E" w:rsidRDefault="00C5675E" w:rsidP="004A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63617"/>
      <w:docPartObj>
        <w:docPartGallery w:val="Page Numbers (Top of Page)"/>
        <w:docPartUnique/>
      </w:docPartObj>
    </w:sdtPr>
    <w:sdtEndPr/>
    <w:sdtContent>
      <w:p w:rsidR="004A3381" w:rsidRDefault="004A3381">
        <w:pPr>
          <w:pStyle w:val="Yltunniste"/>
          <w:jc w:val="right"/>
        </w:pPr>
        <w:r>
          <w:fldChar w:fldCharType="begin"/>
        </w:r>
        <w:r>
          <w:instrText>PAGE   \* MERGEFORMAT</w:instrText>
        </w:r>
        <w:r>
          <w:fldChar w:fldCharType="separate"/>
        </w:r>
        <w:r w:rsidR="00C97CE2">
          <w:rPr>
            <w:noProof/>
          </w:rPr>
          <w:t>1</w:t>
        </w:r>
        <w:r>
          <w:fldChar w:fldCharType="end"/>
        </w:r>
      </w:p>
    </w:sdtContent>
  </w:sdt>
  <w:p w:rsidR="004A3381" w:rsidRDefault="004A338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FB"/>
    <w:rsid w:val="000F3427"/>
    <w:rsid w:val="001C449E"/>
    <w:rsid w:val="00240E56"/>
    <w:rsid w:val="003F64D1"/>
    <w:rsid w:val="004A3381"/>
    <w:rsid w:val="007D389B"/>
    <w:rsid w:val="007F1BFB"/>
    <w:rsid w:val="008076B9"/>
    <w:rsid w:val="00912C58"/>
    <w:rsid w:val="0094794C"/>
    <w:rsid w:val="00977256"/>
    <w:rsid w:val="00AF450B"/>
    <w:rsid w:val="00B20FF7"/>
    <w:rsid w:val="00B510BB"/>
    <w:rsid w:val="00C34932"/>
    <w:rsid w:val="00C5675E"/>
    <w:rsid w:val="00C97CE2"/>
    <w:rsid w:val="00D71045"/>
    <w:rsid w:val="00D874B9"/>
    <w:rsid w:val="00E350F5"/>
    <w:rsid w:val="00E7102C"/>
    <w:rsid w:val="00FA12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1BF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1BFB"/>
    <w:pPr>
      <w:spacing w:after="0" w:line="240" w:lineRule="auto"/>
    </w:pPr>
  </w:style>
  <w:style w:type="paragraph" w:styleId="Yltunniste">
    <w:name w:val="header"/>
    <w:basedOn w:val="Normaali"/>
    <w:link w:val="YltunnisteChar"/>
    <w:uiPriority w:val="99"/>
    <w:unhideWhenUsed/>
    <w:rsid w:val="004A33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3381"/>
  </w:style>
  <w:style w:type="paragraph" w:styleId="Alatunniste">
    <w:name w:val="footer"/>
    <w:basedOn w:val="Normaali"/>
    <w:link w:val="AlatunnisteChar"/>
    <w:uiPriority w:val="99"/>
    <w:unhideWhenUsed/>
    <w:rsid w:val="004A33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3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1BF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1BFB"/>
    <w:pPr>
      <w:spacing w:after="0" w:line="240" w:lineRule="auto"/>
    </w:pPr>
  </w:style>
  <w:style w:type="paragraph" w:styleId="Yltunniste">
    <w:name w:val="header"/>
    <w:basedOn w:val="Normaali"/>
    <w:link w:val="YltunnisteChar"/>
    <w:uiPriority w:val="99"/>
    <w:unhideWhenUsed/>
    <w:rsid w:val="004A33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3381"/>
  </w:style>
  <w:style w:type="paragraph" w:styleId="Alatunniste">
    <w:name w:val="footer"/>
    <w:basedOn w:val="Normaali"/>
    <w:link w:val="AlatunnisteChar"/>
    <w:uiPriority w:val="99"/>
    <w:unhideWhenUsed/>
    <w:rsid w:val="004A33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9558</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STHL6</dc:creator>
  <cp:lastModifiedBy>Omistaja</cp:lastModifiedBy>
  <cp:revision>2</cp:revision>
  <dcterms:created xsi:type="dcterms:W3CDTF">2014-01-29T15:41:00Z</dcterms:created>
  <dcterms:modified xsi:type="dcterms:W3CDTF">2014-01-29T15:41:00Z</dcterms:modified>
</cp:coreProperties>
</file>