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6B4E" w:rsidRDefault="005D7AA4" w:rsidP="000E480B">
      <w:pPr>
        <w:jc w:val="both"/>
        <w:rPr>
          <w:rFonts w:ascii="Balthazar" w:eastAsia="Balthazar" w:hAnsi="Balthazar" w:cs="Balthazar"/>
        </w:rPr>
      </w:pPr>
      <w:r>
        <w:rPr>
          <w:rFonts w:ascii="Balthazar" w:eastAsia="Balthazar" w:hAnsi="Balthazar" w:cs="Balthazar"/>
          <w:sz w:val="28"/>
          <w:szCs w:val="28"/>
        </w:rPr>
        <w:t>Kamppailulajiliittojen yhteinen kurinpitovaliokunta</w:t>
      </w:r>
      <w:r>
        <w:rPr>
          <w:rFonts w:ascii="Balthazar" w:eastAsia="Balthazar" w:hAnsi="Balthazar" w:cs="Balthazar"/>
        </w:rPr>
        <w:tab/>
      </w:r>
    </w:p>
    <w:p w14:paraId="00000002" w14:textId="77777777" w:rsidR="006B6B4E" w:rsidRDefault="005D7AA4" w:rsidP="000E480B">
      <w:pPr>
        <w:jc w:val="both"/>
        <w:rPr>
          <w:rFonts w:ascii="Balthazar" w:eastAsia="Balthazar" w:hAnsi="Balthazar" w:cs="Balthazar"/>
          <w:sz w:val="16"/>
          <w:szCs w:val="16"/>
        </w:rPr>
      </w:pPr>
      <w:r>
        <w:rPr>
          <w:rFonts w:ascii="Balthazar" w:eastAsia="Balthazar" w:hAnsi="Balthazar" w:cs="Balthazar"/>
          <w:sz w:val="16"/>
          <w:szCs w:val="16"/>
        </w:rPr>
        <w:t xml:space="preserve">                Aikido – Judo – Karate – Miekkailu ja 5-Ottelu – Nyrkkeily - Taekwondo</w:t>
      </w:r>
    </w:p>
    <w:p w14:paraId="00000003" w14:textId="77777777" w:rsidR="006B6B4E" w:rsidRDefault="006B6B4E" w:rsidP="000E480B">
      <w:pPr>
        <w:spacing w:after="200"/>
        <w:jc w:val="both"/>
        <w:rPr>
          <w:rFonts w:ascii="Calibri" w:eastAsia="Calibri" w:hAnsi="Calibri" w:cs="Calibri"/>
        </w:rPr>
      </w:pPr>
    </w:p>
    <w:p w14:paraId="00000004" w14:textId="50EBC94A" w:rsidR="006B6B4E" w:rsidRPr="005D7AA4" w:rsidRDefault="005D7AA4" w:rsidP="000E480B">
      <w:pPr>
        <w:spacing w:after="20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201D0">
        <w:rPr>
          <w:rFonts w:ascii="Calibri" w:eastAsia="Calibri" w:hAnsi="Calibri" w:cs="Calibri"/>
          <w:sz w:val="20"/>
        </w:rPr>
        <w:t>Päätös</w:t>
      </w:r>
      <w:r w:rsidR="00392C81">
        <w:rPr>
          <w:rFonts w:ascii="Calibri" w:eastAsia="Calibri" w:hAnsi="Calibri" w:cs="Calibri"/>
          <w:sz w:val="20"/>
        </w:rPr>
        <w:t xml:space="preserve"> asiassa</w:t>
      </w:r>
      <w:r w:rsidRPr="005D7AA4">
        <w:rPr>
          <w:rFonts w:ascii="Calibri" w:eastAsia="Calibri" w:hAnsi="Calibri" w:cs="Calibri"/>
          <w:sz w:val="20"/>
        </w:rPr>
        <w:t xml:space="preserve"> KKPV</w:t>
      </w:r>
      <w:r w:rsidR="001D1ACB">
        <w:rPr>
          <w:rFonts w:ascii="Calibri" w:eastAsia="Calibri" w:hAnsi="Calibri" w:cs="Calibri"/>
          <w:sz w:val="20"/>
        </w:rPr>
        <w:t>_</w:t>
      </w:r>
      <w:r w:rsidR="00524B2F" w:rsidRPr="005D7AA4">
        <w:rPr>
          <w:rFonts w:ascii="Calibri" w:eastAsia="Calibri" w:hAnsi="Calibri" w:cs="Calibri"/>
          <w:sz w:val="20"/>
        </w:rPr>
        <w:t>202</w:t>
      </w:r>
      <w:r w:rsidR="00524B2F">
        <w:rPr>
          <w:rFonts w:ascii="Calibri" w:eastAsia="Calibri" w:hAnsi="Calibri" w:cs="Calibri"/>
          <w:sz w:val="20"/>
        </w:rPr>
        <w:t>3</w:t>
      </w:r>
      <w:r w:rsidR="00524B2F" w:rsidRPr="005D7AA4">
        <w:rPr>
          <w:rFonts w:ascii="Calibri" w:eastAsia="Calibri" w:hAnsi="Calibri" w:cs="Calibri"/>
          <w:sz w:val="20"/>
        </w:rPr>
        <w:t>–007</w:t>
      </w:r>
      <w:r w:rsidRPr="005D7AA4">
        <w:rPr>
          <w:rFonts w:ascii="Calibri" w:eastAsia="Calibri" w:hAnsi="Calibri" w:cs="Calibri"/>
          <w:sz w:val="20"/>
        </w:rPr>
        <w:t>-</w:t>
      </w:r>
      <w:r w:rsidR="004A0852">
        <w:rPr>
          <w:rFonts w:ascii="Calibri" w:eastAsia="Calibri" w:hAnsi="Calibri" w:cs="Calibri"/>
          <w:sz w:val="20"/>
        </w:rPr>
        <w:t>N</w:t>
      </w:r>
    </w:p>
    <w:p w14:paraId="00000005" w14:textId="2426AB45" w:rsidR="006B6B4E" w:rsidRDefault="005D7AA4" w:rsidP="000E480B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92C81">
        <w:rPr>
          <w:rFonts w:ascii="Calibri" w:eastAsia="Calibri" w:hAnsi="Calibri" w:cs="Calibri"/>
          <w:sz w:val="20"/>
        </w:rPr>
        <w:t>20</w:t>
      </w:r>
      <w:r w:rsidRPr="005D7AA4">
        <w:rPr>
          <w:rFonts w:ascii="Calibri" w:eastAsia="Calibri" w:hAnsi="Calibri" w:cs="Calibri"/>
          <w:sz w:val="20"/>
        </w:rPr>
        <w:t>.</w:t>
      </w:r>
      <w:r w:rsidR="00F004CE">
        <w:rPr>
          <w:rFonts w:ascii="Calibri" w:eastAsia="Calibri" w:hAnsi="Calibri" w:cs="Calibri"/>
          <w:sz w:val="20"/>
        </w:rPr>
        <w:t>1</w:t>
      </w:r>
      <w:r w:rsidR="00392C81">
        <w:rPr>
          <w:rFonts w:ascii="Calibri" w:eastAsia="Calibri" w:hAnsi="Calibri" w:cs="Calibri"/>
          <w:sz w:val="20"/>
        </w:rPr>
        <w:t>2</w:t>
      </w:r>
      <w:r w:rsidRPr="005D7AA4">
        <w:rPr>
          <w:rFonts w:ascii="Calibri" w:eastAsia="Calibri" w:hAnsi="Calibri" w:cs="Calibri"/>
          <w:sz w:val="20"/>
        </w:rPr>
        <w:t>.202</w:t>
      </w:r>
      <w:r w:rsidR="00F004CE">
        <w:rPr>
          <w:rFonts w:ascii="Calibri" w:eastAsia="Calibri" w:hAnsi="Calibri" w:cs="Calibri"/>
          <w:sz w:val="20"/>
        </w:rPr>
        <w:t>3</w:t>
      </w:r>
      <w:r w:rsidRPr="005D7AA4">
        <w:rPr>
          <w:rFonts w:ascii="Calibri" w:eastAsia="Calibri" w:hAnsi="Calibri" w:cs="Calibri"/>
          <w:sz w:val="20"/>
        </w:rPr>
        <w:tab/>
      </w:r>
    </w:p>
    <w:p w14:paraId="00000006" w14:textId="77777777" w:rsidR="006B6B4E" w:rsidRDefault="006B6B4E" w:rsidP="000E480B">
      <w:pPr>
        <w:spacing w:after="160" w:line="259" w:lineRule="auto"/>
        <w:jc w:val="both"/>
        <w:rPr>
          <w:rFonts w:ascii="Calibri" w:eastAsia="Calibri" w:hAnsi="Calibri" w:cs="Calibri"/>
          <w:color w:val="FF0000"/>
        </w:rPr>
      </w:pPr>
    </w:p>
    <w:p w14:paraId="00000007" w14:textId="014638DB" w:rsidR="006B6B4E" w:rsidRDefault="005D7AA4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Liitto: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Suomen </w:t>
      </w:r>
      <w:r w:rsidR="004A0852">
        <w:rPr>
          <w:rFonts w:ascii="Calibri" w:eastAsia="Calibri" w:hAnsi="Calibri" w:cs="Calibri"/>
        </w:rPr>
        <w:t>Nyrkkeilyliitto</w:t>
      </w:r>
    </w:p>
    <w:p w14:paraId="3CA196C5" w14:textId="3669E308" w:rsidR="008F5534" w:rsidRDefault="005D7AA4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Vastaaja: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963502">
        <w:rPr>
          <w:rFonts w:ascii="Calibri" w:eastAsia="Calibri" w:hAnsi="Calibri" w:cs="Calibri"/>
          <w:lang w:val="fi-FI"/>
        </w:rPr>
        <w:t>Vastaaja</w:t>
      </w:r>
    </w:p>
    <w:p w14:paraId="00000009" w14:textId="64478A96" w:rsidR="006B6B4E" w:rsidRDefault="005D7AA4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Asia: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Kurinpitomenettely </w:t>
      </w:r>
      <w:r w:rsidR="004A0852">
        <w:rPr>
          <w:rFonts w:ascii="Calibri" w:eastAsia="Calibri" w:hAnsi="Calibri" w:cs="Calibri"/>
        </w:rPr>
        <w:t>kilpailutapahtumien manipulaation takia</w:t>
      </w:r>
    </w:p>
    <w:p w14:paraId="0000000A" w14:textId="77777777" w:rsidR="006B6B4E" w:rsidRDefault="005D7AA4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B" w14:textId="77777777" w:rsidR="006B6B4E" w:rsidRDefault="005D7AA4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JOHDANTO </w:t>
      </w:r>
    </w:p>
    <w:p w14:paraId="0000000C" w14:textId="77777777" w:rsidR="006B6B4E" w:rsidRDefault="005D7AA4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295D989" w14:textId="3254CA6C" w:rsidR="004A0852" w:rsidRDefault="004A0852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Asiassa </w:t>
      </w:r>
      <w:r w:rsidR="00963502">
        <w:rPr>
          <w:rFonts w:ascii="Calibri" w:eastAsia="Calibri" w:hAnsi="Calibri" w:cs="Calibri"/>
        </w:rPr>
        <w:t xml:space="preserve">Nyrkkeilytuomari A </w:t>
      </w:r>
      <w:r w:rsidR="005C534E"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</w:rPr>
        <w:t xml:space="preserve">ilmoittanut, että </w:t>
      </w:r>
      <w:r w:rsidR="003B1837">
        <w:rPr>
          <w:rFonts w:ascii="Calibri" w:eastAsia="Calibri" w:hAnsi="Calibri" w:cs="Calibri"/>
        </w:rPr>
        <w:t>nyrkkeilyvalmentaja</w:t>
      </w:r>
      <w:r>
        <w:rPr>
          <w:rFonts w:ascii="Calibri" w:eastAsia="Calibri" w:hAnsi="Calibri" w:cs="Calibri"/>
        </w:rPr>
        <w:t xml:space="preserve"> </w:t>
      </w:r>
      <w:r w:rsidR="00963502">
        <w:rPr>
          <w:rFonts w:ascii="Calibri" w:eastAsia="Calibri" w:hAnsi="Calibri" w:cs="Calibri"/>
        </w:rPr>
        <w:t>Vastaaja</w:t>
      </w:r>
      <w:r>
        <w:rPr>
          <w:rFonts w:ascii="Calibri" w:eastAsia="Calibri" w:hAnsi="Calibri" w:cs="Calibri"/>
        </w:rPr>
        <w:t xml:space="preserve"> (Vastaaja) pyrki ennakolta vaikuttamaan nyrkkeilykilpailujen tuomariarviointeihin. </w:t>
      </w:r>
      <w:r w:rsidR="00524B2F">
        <w:rPr>
          <w:rFonts w:ascii="Calibri" w:eastAsia="Calibri" w:hAnsi="Calibri" w:cs="Calibri"/>
        </w:rPr>
        <w:t xml:space="preserve">Asia on toimitettu </w:t>
      </w:r>
      <w:r w:rsidR="00524B2F" w:rsidRPr="00524B2F">
        <w:rPr>
          <w:rFonts w:ascii="Calibri" w:eastAsia="Calibri" w:hAnsi="Calibri" w:cs="Calibri"/>
        </w:rPr>
        <w:t>kamppailulajiliittojen yhteisen kurinpitovaliokunnan käsiteltäväksi 2</w:t>
      </w:r>
      <w:r w:rsidR="00524B2F">
        <w:rPr>
          <w:rFonts w:ascii="Calibri" w:eastAsia="Calibri" w:hAnsi="Calibri" w:cs="Calibri"/>
        </w:rPr>
        <w:t>6</w:t>
      </w:r>
      <w:r w:rsidR="00524B2F" w:rsidRPr="00524B2F">
        <w:rPr>
          <w:rFonts w:ascii="Calibri" w:eastAsia="Calibri" w:hAnsi="Calibri" w:cs="Calibri"/>
        </w:rPr>
        <w:t>.</w:t>
      </w:r>
      <w:r w:rsidR="00524B2F">
        <w:rPr>
          <w:rFonts w:ascii="Calibri" w:eastAsia="Calibri" w:hAnsi="Calibri" w:cs="Calibri"/>
        </w:rPr>
        <w:t>9</w:t>
      </w:r>
      <w:r w:rsidR="00524B2F" w:rsidRPr="00524B2F">
        <w:rPr>
          <w:rFonts w:ascii="Calibri" w:eastAsia="Calibri" w:hAnsi="Calibri" w:cs="Calibri"/>
        </w:rPr>
        <w:t>.2023.</w:t>
      </w:r>
    </w:p>
    <w:p w14:paraId="6F1B9BA7" w14:textId="112F3CB3" w:rsidR="004A0852" w:rsidRDefault="004A085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1A6579A4" w14:textId="53D0E39E" w:rsidR="00A24492" w:rsidRDefault="00963502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Nyrkkeilytuomari A</w:t>
      </w:r>
      <w:r w:rsidR="004A0852">
        <w:rPr>
          <w:rFonts w:ascii="Calibri" w:eastAsia="Calibri" w:hAnsi="Calibri" w:cs="Calibri"/>
        </w:rPr>
        <w:t xml:space="preserve"> on tehnyt asiassa matkakertomuksen Tšeki</w:t>
      </w:r>
      <w:r w:rsidR="00C22167">
        <w:rPr>
          <w:rFonts w:ascii="Calibri" w:eastAsia="Calibri" w:hAnsi="Calibri" w:cs="Calibri"/>
        </w:rPr>
        <w:t xml:space="preserve">n Usti </w:t>
      </w:r>
      <w:proofErr w:type="spellStart"/>
      <w:r w:rsidR="00C22167">
        <w:rPr>
          <w:rFonts w:ascii="Calibri" w:eastAsia="Calibri" w:hAnsi="Calibri" w:cs="Calibri"/>
        </w:rPr>
        <w:t>nad</w:t>
      </w:r>
      <w:proofErr w:type="spellEnd"/>
      <w:r w:rsidR="00C22167">
        <w:rPr>
          <w:rFonts w:ascii="Calibri" w:eastAsia="Calibri" w:hAnsi="Calibri" w:cs="Calibri"/>
        </w:rPr>
        <w:t xml:space="preserve"> </w:t>
      </w:r>
      <w:proofErr w:type="spellStart"/>
      <w:r w:rsidR="00C22167">
        <w:rPr>
          <w:rFonts w:ascii="Calibri" w:eastAsia="Calibri" w:hAnsi="Calibri" w:cs="Calibri"/>
        </w:rPr>
        <w:t>Labemissa</w:t>
      </w:r>
      <w:proofErr w:type="spellEnd"/>
      <w:r w:rsidR="004A0852">
        <w:rPr>
          <w:rFonts w:ascii="Calibri" w:eastAsia="Calibri" w:hAnsi="Calibri" w:cs="Calibri"/>
        </w:rPr>
        <w:t xml:space="preserve"> käydyistä kansainvälisistä nyrkkeilykilpailuista, johon hän osallistui tuomarina. Vastaaja toimi kilpailuissa Suomen joukkueen joukkueenjohtajana. </w:t>
      </w:r>
    </w:p>
    <w:p w14:paraId="6CD3E35B" w14:textId="77777777" w:rsidR="00A24492" w:rsidRDefault="00A2449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5C384936" w14:textId="49991DD4" w:rsidR="004A0852" w:rsidRDefault="00963502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Nyrkkeilytuomari A</w:t>
      </w:r>
      <w:r w:rsidR="004A0852">
        <w:rPr>
          <w:rFonts w:ascii="Calibri" w:eastAsia="Calibri" w:hAnsi="Calibri" w:cs="Calibri"/>
        </w:rPr>
        <w:t xml:space="preserve"> on matkustanut kilpailuihin </w:t>
      </w:r>
      <w:r w:rsidR="00524B2F">
        <w:rPr>
          <w:rFonts w:ascii="Calibri" w:eastAsia="Calibri" w:hAnsi="Calibri" w:cs="Calibri"/>
        </w:rPr>
        <w:t>Suomen joukkueen kanssa. Joukkue on ollut kilpailumatkalla 3.</w:t>
      </w:r>
      <w:r w:rsidR="00524B2F" w:rsidRPr="005D7AA4">
        <w:rPr>
          <w:rFonts w:ascii="Calibri" w:eastAsia="Calibri" w:hAnsi="Calibri" w:cs="Calibri"/>
          <w:sz w:val="20"/>
        </w:rPr>
        <w:t>–</w:t>
      </w:r>
      <w:r w:rsidR="00524B2F">
        <w:rPr>
          <w:rFonts w:ascii="Calibri" w:eastAsia="Calibri" w:hAnsi="Calibri" w:cs="Calibri"/>
        </w:rPr>
        <w:t>8.5.2023.</w:t>
      </w:r>
    </w:p>
    <w:p w14:paraId="00000010" w14:textId="77777777" w:rsidR="006B6B4E" w:rsidRDefault="006B6B4E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00000011" w14:textId="77777777" w:rsidR="006B6B4E" w:rsidRDefault="005D7AA4" w:rsidP="000E480B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ASIAN VIREILLETULO</w:t>
      </w:r>
    </w:p>
    <w:p w14:paraId="4F181BD8" w14:textId="79E65651" w:rsidR="00B255FE" w:rsidRDefault="005D7AA4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Asia on tullut vireille </w:t>
      </w:r>
      <w:r w:rsidR="00A24492">
        <w:rPr>
          <w:rFonts w:ascii="Calibri" w:eastAsia="Calibri" w:hAnsi="Calibri" w:cs="Calibri"/>
        </w:rPr>
        <w:t>nyrkkeilykilpailujen tuomarina toimineen</w:t>
      </w:r>
      <w:r w:rsidR="00524B2F">
        <w:rPr>
          <w:rFonts w:ascii="Calibri" w:eastAsia="Calibri" w:hAnsi="Calibri" w:cs="Calibri"/>
        </w:rPr>
        <w:t xml:space="preserve"> </w:t>
      </w:r>
      <w:r w:rsidR="00963502">
        <w:rPr>
          <w:rFonts w:ascii="Calibri" w:eastAsia="Calibri" w:hAnsi="Calibri" w:cs="Calibri"/>
        </w:rPr>
        <w:t>Nyrkkeilytuomari A:n</w:t>
      </w:r>
      <w:r w:rsidR="00524B2F">
        <w:rPr>
          <w:rFonts w:ascii="Calibri" w:eastAsia="Calibri" w:hAnsi="Calibri" w:cs="Calibri"/>
        </w:rPr>
        <w:t xml:space="preserve"> matkakertomuksen perusteella. </w:t>
      </w:r>
      <w:r w:rsidR="00963502">
        <w:rPr>
          <w:rFonts w:ascii="Calibri" w:eastAsia="Calibri" w:hAnsi="Calibri" w:cs="Calibri"/>
        </w:rPr>
        <w:t>Nyrkkeilytuomari A</w:t>
      </w:r>
      <w:r w:rsidR="00524B2F">
        <w:rPr>
          <w:rFonts w:ascii="Calibri" w:eastAsia="Calibri" w:hAnsi="Calibri" w:cs="Calibri"/>
        </w:rPr>
        <w:t xml:space="preserve"> on lähettänyt matkakertomuksensa Suomen Nyrkkeilyliittoon, jossa asiaa on käsitelty Nyrkkeilyliiton kilpailumanipulaation torjuntaohjelman mukaisesti.</w:t>
      </w:r>
    </w:p>
    <w:p w14:paraId="72B171BC" w14:textId="1C652BF1" w:rsidR="00B255FE" w:rsidRDefault="00B255FE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1CF5542E" w14:textId="634847F9" w:rsidR="00B255FE" w:rsidRDefault="00B255FE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Kamppailulajiliittojen yhteisten kurinpitomääräysten 5</w:t>
      </w:r>
      <w:r w:rsidR="005669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§:n</w:t>
      </w:r>
      <w:r w:rsidR="00566915">
        <w:rPr>
          <w:rFonts w:ascii="Calibri" w:eastAsia="Calibri" w:hAnsi="Calibri" w:cs="Calibri"/>
        </w:rPr>
        <w:t xml:space="preserve"> 1 kohdan</w:t>
      </w:r>
      <w:r>
        <w:rPr>
          <w:rFonts w:ascii="Calibri" w:eastAsia="Calibri" w:hAnsi="Calibri" w:cs="Calibri"/>
        </w:rPr>
        <w:t xml:space="preserve"> mukaan virallisen raportin kilpailu-, harjoitus- tai muusta tapahtumasta kamppailulajiliitolle voi tehdä kilpailun tuomari, tuomaritarkkailija, tuomarivalvoja, tarkkailija, valvoja tai liiton erikseen hyväksymä tai nimeämä henkilö.</w:t>
      </w:r>
    </w:p>
    <w:p w14:paraId="652B7A54" w14:textId="77777777" w:rsidR="00B255FE" w:rsidRDefault="00B255FE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00000023" w14:textId="02F5162E" w:rsidR="006B6B4E" w:rsidRPr="00DC046E" w:rsidRDefault="00B255FE" w:rsidP="000E480B">
      <w:pPr>
        <w:spacing w:line="259" w:lineRule="auto"/>
        <w:jc w:val="both"/>
        <w:rPr>
          <w:rFonts w:ascii="Calibri" w:eastAsia="Calibri" w:hAnsi="Calibri" w:cs="Calibri"/>
        </w:rPr>
      </w:pPr>
      <w:r w:rsidRPr="00451E88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urinpitoilmoituksessa</w:t>
      </w:r>
      <w:r w:rsidRPr="00451E88">
        <w:rPr>
          <w:rFonts w:ascii="Calibri" w:eastAsia="Calibri" w:hAnsi="Calibri" w:cs="Calibri"/>
        </w:rPr>
        <w:t xml:space="preserve"> kuvatun tapahtuma</w:t>
      </w:r>
      <w:r w:rsidR="0033102F">
        <w:rPr>
          <w:rFonts w:ascii="Calibri" w:eastAsia="Calibri" w:hAnsi="Calibri" w:cs="Calibri"/>
        </w:rPr>
        <w:t>in</w:t>
      </w:r>
      <w:r w:rsidRPr="00451E88">
        <w:rPr>
          <w:rFonts w:ascii="Calibri" w:eastAsia="Calibri" w:hAnsi="Calibri" w:cs="Calibri"/>
        </w:rPr>
        <w:t>kulun perusteella ilmoituksen on tehnyt 5</w:t>
      </w:r>
      <w:r w:rsidR="005669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§:n</w:t>
      </w:r>
      <w:r w:rsidR="00566915">
        <w:rPr>
          <w:rFonts w:ascii="Calibri" w:eastAsia="Calibri" w:hAnsi="Calibri" w:cs="Calibri"/>
        </w:rPr>
        <w:t xml:space="preserve"> 1 kohdan</w:t>
      </w:r>
      <w:r>
        <w:rPr>
          <w:rFonts w:ascii="Calibri" w:eastAsia="Calibri" w:hAnsi="Calibri" w:cs="Calibri"/>
        </w:rPr>
        <w:t xml:space="preserve"> tarkoittama </w:t>
      </w:r>
      <w:r w:rsidR="00DF5E82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enkilö</w:t>
      </w:r>
      <w:r w:rsidRPr="00451E88">
        <w:rPr>
          <w:rFonts w:ascii="Calibri" w:eastAsia="Calibri" w:hAnsi="Calibri" w:cs="Calibri"/>
        </w:rPr>
        <w:t xml:space="preserve">. </w:t>
      </w:r>
      <w:bookmarkStart w:id="0" w:name="_Hlk124786785"/>
      <w:r w:rsidR="008F34F5">
        <w:rPr>
          <w:rFonts w:ascii="Calibri" w:eastAsia="Calibri" w:hAnsi="Calibri" w:cs="Calibri"/>
        </w:rPr>
        <w:t>Asia on tullut vireille kurinpitomääräysten 5</w:t>
      </w:r>
      <w:r w:rsidR="00566915">
        <w:rPr>
          <w:rFonts w:ascii="Calibri" w:eastAsia="Calibri" w:hAnsi="Calibri" w:cs="Calibri"/>
        </w:rPr>
        <w:t xml:space="preserve"> </w:t>
      </w:r>
      <w:r w:rsidR="008F34F5">
        <w:rPr>
          <w:rFonts w:ascii="Calibri" w:eastAsia="Calibri" w:hAnsi="Calibri" w:cs="Calibri"/>
        </w:rPr>
        <w:t>§:n</w:t>
      </w:r>
      <w:r w:rsidR="00566915">
        <w:rPr>
          <w:rFonts w:ascii="Calibri" w:eastAsia="Calibri" w:hAnsi="Calibri" w:cs="Calibri"/>
        </w:rPr>
        <w:t xml:space="preserve"> 1 kohdan</w:t>
      </w:r>
      <w:r w:rsidR="008F34F5">
        <w:rPr>
          <w:rFonts w:ascii="Calibri" w:eastAsia="Calibri" w:hAnsi="Calibri" w:cs="Calibri"/>
        </w:rPr>
        <w:t xml:space="preserve"> mukaisesti.</w:t>
      </w:r>
      <w:r w:rsidR="005D7AA4">
        <w:rPr>
          <w:rFonts w:ascii="Calibri" w:eastAsia="Calibri" w:hAnsi="Calibri" w:cs="Calibri"/>
        </w:rPr>
        <w:t xml:space="preserve"> </w:t>
      </w:r>
    </w:p>
    <w:bookmarkEnd w:id="0"/>
    <w:p w14:paraId="00000024" w14:textId="08CCD1CF" w:rsidR="006B6B4E" w:rsidRDefault="006B6B4E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</w:p>
    <w:p w14:paraId="3499AD65" w14:textId="07594E13" w:rsidR="00277B47" w:rsidRDefault="00277B47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TAPAHTUMAINKULKU</w:t>
      </w:r>
    </w:p>
    <w:p w14:paraId="31AE78FF" w14:textId="77777777" w:rsidR="00277B47" w:rsidRDefault="00277B47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</w:p>
    <w:p w14:paraId="17C61578" w14:textId="685ED9AF" w:rsidR="00A24492" w:rsidRPr="00DF5E82" w:rsidRDefault="00963502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Nyrkkeilytuomari A:n</w:t>
      </w:r>
      <w:r w:rsidR="00A24492">
        <w:rPr>
          <w:rFonts w:ascii="Calibri" w:eastAsia="Calibri" w:hAnsi="Calibri" w:cs="Calibri"/>
        </w:rPr>
        <w:t xml:space="preserve"> ilmoittama tilanne on tapahtunut kilpailujen kolmantena päivänä Suomen joukkueen hotellin aulassa, jossa </w:t>
      </w:r>
      <w:r>
        <w:rPr>
          <w:rFonts w:ascii="Calibri" w:eastAsia="Calibri" w:hAnsi="Calibri" w:cs="Calibri"/>
        </w:rPr>
        <w:t>Nyrkkeilytuomari A</w:t>
      </w:r>
      <w:r w:rsidR="00A24492">
        <w:rPr>
          <w:rFonts w:ascii="Calibri" w:eastAsia="Calibri" w:hAnsi="Calibri" w:cs="Calibri"/>
        </w:rPr>
        <w:t xml:space="preserve"> on keskustellut Vastaajan kanssa. </w:t>
      </w:r>
      <w:r>
        <w:rPr>
          <w:rFonts w:ascii="Calibri" w:eastAsia="Calibri" w:hAnsi="Calibri" w:cs="Calibri"/>
        </w:rPr>
        <w:t>Nyrkkeilytuomari A:n</w:t>
      </w:r>
      <w:r w:rsidR="00A24492">
        <w:rPr>
          <w:rFonts w:ascii="Calibri" w:eastAsia="Calibri" w:hAnsi="Calibri" w:cs="Calibri"/>
        </w:rPr>
        <w:t xml:space="preserve"> mukaan Vastaaja on pyrkinyt vaikuttamaan </w:t>
      </w:r>
      <w:r>
        <w:rPr>
          <w:rFonts w:ascii="Calibri" w:eastAsia="Calibri" w:hAnsi="Calibri" w:cs="Calibri"/>
        </w:rPr>
        <w:t>Nyrkkeilytuomari A:n</w:t>
      </w:r>
      <w:r w:rsidR="00A24492">
        <w:rPr>
          <w:rFonts w:ascii="Calibri" w:eastAsia="Calibri" w:hAnsi="Calibri" w:cs="Calibri"/>
        </w:rPr>
        <w:t xml:space="preserve"> </w:t>
      </w:r>
      <w:r w:rsidR="00EE24C6">
        <w:rPr>
          <w:rFonts w:ascii="Calibri" w:eastAsia="Calibri" w:hAnsi="Calibri" w:cs="Calibri"/>
        </w:rPr>
        <w:t>pistetuomioihin</w:t>
      </w:r>
      <w:r w:rsidR="00A24492">
        <w:rPr>
          <w:rFonts w:ascii="Calibri" w:eastAsia="Calibri" w:hAnsi="Calibri" w:cs="Calibri"/>
        </w:rPr>
        <w:t xml:space="preserve"> toteamalla, että </w:t>
      </w:r>
      <w:r>
        <w:rPr>
          <w:rFonts w:ascii="Calibri" w:eastAsia="Calibri" w:hAnsi="Calibri" w:cs="Calibri"/>
        </w:rPr>
        <w:t>Nyrkkeilytuomari A:n</w:t>
      </w:r>
      <w:r w:rsidR="00A24492">
        <w:rPr>
          <w:rFonts w:ascii="Calibri" w:eastAsia="Calibri" w:hAnsi="Calibri" w:cs="Calibri"/>
        </w:rPr>
        <w:t xml:space="preserve"> antamat 10–8-pistetuomiot voivat vaikuttaa </w:t>
      </w:r>
      <w:r w:rsidR="00A24492">
        <w:rPr>
          <w:rFonts w:ascii="Calibri" w:eastAsia="Calibri" w:hAnsi="Calibri" w:cs="Calibri"/>
        </w:rPr>
        <w:lastRenderedPageBreak/>
        <w:t xml:space="preserve">suomalaisten otteluihin. Lisäksi </w:t>
      </w:r>
      <w:r>
        <w:rPr>
          <w:rFonts w:ascii="Calibri" w:eastAsia="Calibri" w:hAnsi="Calibri" w:cs="Calibri"/>
        </w:rPr>
        <w:t>Nyrkkeilytuomari A</w:t>
      </w:r>
      <w:r w:rsidR="003B1837">
        <w:rPr>
          <w:rFonts w:ascii="Calibri" w:eastAsia="Calibri" w:hAnsi="Calibri" w:cs="Calibri"/>
        </w:rPr>
        <w:t xml:space="preserve"> on ilmoittanut </w:t>
      </w:r>
      <w:r w:rsidR="00A24492">
        <w:rPr>
          <w:rFonts w:ascii="Calibri" w:eastAsia="Calibri" w:hAnsi="Calibri" w:cs="Calibri"/>
        </w:rPr>
        <w:t>Vastaaja</w:t>
      </w:r>
      <w:r w:rsidR="003B1837">
        <w:rPr>
          <w:rFonts w:ascii="Calibri" w:eastAsia="Calibri" w:hAnsi="Calibri" w:cs="Calibri"/>
        </w:rPr>
        <w:t>n</w:t>
      </w:r>
      <w:r w:rsidR="00A24492">
        <w:rPr>
          <w:rFonts w:ascii="Calibri" w:eastAsia="Calibri" w:hAnsi="Calibri" w:cs="Calibri"/>
        </w:rPr>
        <w:t xml:space="preserve"> kieltän</w:t>
      </w:r>
      <w:r w:rsidR="003B1837">
        <w:rPr>
          <w:rFonts w:ascii="Calibri" w:eastAsia="Calibri" w:hAnsi="Calibri" w:cs="Calibri"/>
        </w:rPr>
        <w:t>een</w:t>
      </w:r>
      <w:r w:rsidR="00A2449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Nyrkkeilytuomari A:ta</w:t>
      </w:r>
      <w:r w:rsidR="00A24492">
        <w:rPr>
          <w:rFonts w:ascii="Calibri" w:eastAsia="Calibri" w:hAnsi="Calibri" w:cs="Calibri"/>
        </w:rPr>
        <w:t xml:space="preserve"> antamasta vastaavia tuomioita jatkossa</w:t>
      </w:r>
      <w:r w:rsidR="00A24492" w:rsidRPr="001E2042">
        <w:rPr>
          <w:rFonts w:ascii="Calibri" w:eastAsia="Calibri" w:hAnsi="Calibri" w:cs="Calibri"/>
        </w:rPr>
        <w:t>.</w:t>
      </w:r>
    </w:p>
    <w:p w14:paraId="75FB73D2" w14:textId="77777777" w:rsidR="00A24492" w:rsidRDefault="00A2449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7AA7B21C" w14:textId="3BC43292" w:rsidR="008D4BEA" w:rsidRPr="00277B47" w:rsidRDefault="00963502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Nyrkkeilytuomari An</w:t>
      </w:r>
      <w:r w:rsidR="00A24492">
        <w:rPr>
          <w:rFonts w:ascii="Calibri" w:eastAsia="Calibri" w:hAnsi="Calibri" w:cs="Calibri"/>
        </w:rPr>
        <w:t xml:space="preserve"> kertomuksen mukaan keskustelussa ei ole ollut muita henkilöitä mukana</w:t>
      </w:r>
      <w:r w:rsidR="00CE115C">
        <w:rPr>
          <w:rFonts w:ascii="Calibri" w:eastAsia="Calibri" w:hAnsi="Calibri" w:cs="Calibri"/>
        </w:rPr>
        <w:t>.</w:t>
      </w:r>
    </w:p>
    <w:p w14:paraId="23CA7A16" w14:textId="77777777" w:rsidR="00277B47" w:rsidRDefault="00277B47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</w:p>
    <w:p w14:paraId="398DB0AC" w14:textId="79175A36" w:rsidR="000E480B" w:rsidRPr="000E480B" w:rsidRDefault="000E480B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  <w:r w:rsidRPr="000E480B">
        <w:rPr>
          <w:rFonts w:ascii="Calibri" w:eastAsia="Calibri" w:hAnsi="Calibri" w:cs="Calibri"/>
          <w:b/>
        </w:rPr>
        <w:t>ASIASSA SAATU SELVITYS</w:t>
      </w:r>
      <w:r>
        <w:rPr>
          <w:rFonts w:ascii="Calibri" w:eastAsia="Calibri" w:hAnsi="Calibri" w:cs="Calibri"/>
          <w:b/>
        </w:rPr>
        <w:t xml:space="preserve"> JA VASTAAJAN VASTINE</w:t>
      </w:r>
    </w:p>
    <w:p w14:paraId="2631BF49" w14:textId="77777777" w:rsidR="000E480B" w:rsidRDefault="000E480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</w:p>
    <w:p w14:paraId="0BBF9C04" w14:textId="6E113BD8" w:rsidR="000E480B" w:rsidRPr="000E480B" w:rsidRDefault="000E480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  <w:r w:rsidRPr="000E480B">
        <w:rPr>
          <w:rFonts w:ascii="Calibri" w:eastAsia="Calibri" w:hAnsi="Calibri" w:cs="Calibri"/>
          <w:bCs/>
        </w:rPr>
        <w:t>Kurinpitomääräysten 6.1 §:n mukaan asiassa kurinpitovaliokunnan tulee pyytää selvitykset niiltä</w:t>
      </w:r>
    </w:p>
    <w:p w14:paraId="324E79C9" w14:textId="77777777" w:rsidR="000E480B" w:rsidRDefault="000E480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  <w:r w:rsidRPr="000E480B">
        <w:rPr>
          <w:rFonts w:ascii="Calibri" w:eastAsia="Calibri" w:hAnsi="Calibri" w:cs="Calibri"/>
          <w:bCs/>
        </w:rPr>
        <w:t>tahoilta, joilta voidaan katsoa saatavan asian ratkaisemisen kannalta merkityksellistä aineistoa.</w:t>
      </w:r>
    </w:p>
    <w:p w14:paraId="1101962F" w14:textId="77777777" w:rsidR="000E480B" w:rsidRDefault="000E480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</w:p>
    <w:p w14:paraId="34FE305D" w14:textId="095D0C39" w:rsidR="00CC66BA" w:rsidRDefault="00CC66BA" w:rsidP="00CC66BA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Asiaa on selvitetty aiemmin Nyrkkeilyliitossa Nyrkkeilyliiton kilpailumanipulaation torjuntaohjelman mukaisessa prosessissa. Vastaaja ja </w:t>
      </w:r>
      <w:r w:rsidR="00963502">
        <w:rPr>
          <w:rFonts w:ascii="Calibri" w:eastAsia="Calibri" w:hAnsi="Calibri" w:cs="Calibri"/>
        </w:rPr>
        <w:t>Nyrkkeilytuomari A</w:t>
      </w:r>
      <w:r>
        <w:rPr>
          <w:rFonts w:ascii="Calibri" w:eastAsia="Calibri" w:hAnsi="Calibri" w:cs="Calibri"/>
        </w:rPr>
        <w:t xml:space="preserve"> ovat selvittäneet tapahtumia Nyrkkeilyliitolle antamillaan lausumilla. Lisäksi SUEK ry:n tutkinnanjohtaja on lausunut asian käsittelystä.</w:t>
      </w:r>
    </w:p>
    <w:p w14:paraId="3F13F116" w14:textId="42EA6EE2" w:rsidR="000E480B" w:rsidRDefault="000E480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</w:p>
    <w:p w14:paraId="36ACADB7" w14:textId="1B28B4E2" w:rsidR="000744DB" w:rsidRDefault="000744D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Vastaaja on kertonut selvityksessään, että hän </w:t>
      </w:r>
      <w:r w:rsidR="003B1837">
        <w:rPr>
          <w:rFonts w:ascii="Calibri" w:eastAsia="Calibri" w:hAnsi="Calibri" w:cs="Calibri"/>
          <w:bCs/>
        </w:rPr>
        <w:t>kyseli tilanteessa</w:t>
      </w:r>
      <w:r>
        <w:rPr>
          <w:rFonts w:ascii="Calibri" w:eastAsia="Calibri" w:hAnsi="Calibri" w:cs="Calibri"/>
          <w:bCs/>
        </w:rPr>
        <w:t xml:space="preserve"> </w:t>
      </w:r>
      <w:r w:rsidR="00963502">
        <w:rPr>
          <w:rFonts w:ascii="Calibri" w:eastAsia="Calibri" w:hAnsi="Calibri" w:cs="Calibri"/>
          <w:bCs/>
        </w:rPr>
        <w:t>Nyrkkeilytuomari A:lta</w:t>
      </w:r>
      <w:r>
        <w:rPr>
          <w:rFonts w:ascii="Calibri" w:eastAsia="Calibri" w:hAnsi="Calibri" w:cs="Calibri"/>
          <w:bCs/>
        </w:rPr>
        <w:t xml:space="preserve"> näkemystä siitä, mihin tuomaroinnin painopiste kohdistuu kehässä. Vastaaja on myös kertonut </w:t>
      </w:r>
      <w:r w:rsidR="00C92432">
        <w:rPr>
          <w:rFonts w:ascii="Calibri" w:eastAsia="Calibri" w:hAnsi="Calibri" w:cs="Calibri"/>
          <w:bCs/>
        </w:rPr>
        <w:t xml:space="preserve">kysyneensä </w:t>
      </w:r>
      <w:r w:rsidR="00963502">
        <w:rPr>
          <w:rFonts w:ascii="Calibri" w:eastAsia="Calibri" w:hAnsi="Calibri" w:cs="Calibri"/>
          <w:bCs/>
        </w:rPr>
        <w:t>Nyrkkeilytuomari A:lta</w:t>
      </w:r>
      <w:r>
        <w:rPr>
          <w:rFonts w:ascii="Calibri" w:eastAsia="Calibri" w:hAnsi="Calibri" w:cs="Calibri"/>
          <w:bCs/>
        </w:rPr>
        <w:t xml:space="preserve">, minkälaisella </w:t>
      </w:r>
      <w:r w:rsidR="00C92432">
        <w:rPr>
          <w:rFonts w:ascii="Calibri" w:eastAsia="Calibri" w:hAnsi="Calibri" w:cs="Calibri"/>
          <w:bCs/>
        </w:rPr>
        <w:t>lyönti</w:t>
      </w:r>
      <w:r>
        <w:rPr>
          <w:rFonts w:ascii="Calibri" w:eastAsia="Calibri" w:hAnsi="Calibri" w:cs="Calibri"/>
          <w:bCs/>
        </w:rPr>
        <w:t>erolla 10–8-pistetuomio muodostuu.</w:t>
      </w:r>
    </w:p>
    <w:p w14:paraId="70CFCE6C" w14:textId="77777777" w:rsidR="000744DB" w:rsidRDefault="000744D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</w:p>
    <w:p w14:paraId="1FD51F14" w14:textId="7D279095" w:rsidR="000E480B" w:rsidRPr="000E480B" w:rsidRDefault="000E480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  <w:r w:rsidRPr="000E480B">
        <w:rPr>
          <w:rFonts w:ascii="Calibri" w:eastAsia="Calibri" w:hAnsi="Calibri" w:cs="Calibri"/>
          <w:bCs/>
        </w:rPr>
        <w:t>Kurinpitomääräysten 6.2 §:n mukaan sen jälkeen, kun tapahtuneesta on saatu riittävä selvitys,</w:t>
      </w:r>
    </w:p>
    <w:p w14:paraId="5759D49D" w14:textId="77777777" w:rsidR="000E480B" w:rsidRDefault="000E480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  <w:r w:rsidRPr="000E480B">
        <w:rPr>
          <w:rFonts w:ascii="Calibri" w:eastAsia="Calibri" w:hAnsi="Calibri" w:cs="Calibri"/>
          <w:bCs/>
        </w:rPr>
        <w:t>kurinpitomenettelyn kohteena olevalla taholle on varattava tilaisuus antaa vastineensa asiassa.</w:t>
      </w:r>
    </w:p>
    <w:p w14:paraId="4E161596" w14:textId="23D256D4" w:rsidR="000E480B" w:rsidRPr="000E480B" w:rsidRDefault="000E480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  <w:r w:rsidRPr="000E480B">
        <w:rPr>
          <w:rFonts w:ascii="Calibri" w:eastAsia="Calibri" w:hAnsi="Calibri" w:cs="Calibri"/>
          <w:bCs/>
        </w:rPr>
        <w:t xml:space="preserve"> </w:t>
      </w:r>
    </w:p>
    <w:p w14:paraId="50D0FDA6" w14:textId="03B008EA" w:rsidR="000E480B" w:rsidRDefault="000E480B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  <w:r w:rsidRPr="000E480B">
        <w:rPr>
          <w:rFonts w:ascii="Calibri" w:eastAsia="Calibri" w:hAnsi="Calibri" w:cs="Calibri"/>
          <w:bCs/>
        </w:rPr>
        <w:t xml:space="preserve">Vastaaja on antanut vastineen asiassa </w:t>
      </w:r>
      <w:r>
        <w:rPr>
          <w:rFonts w:ascii="Calibri" w:eastAsia="Calibri" w:hAnsi="Calibri" w:cs="Calibri"/>
          <w:bCs/>
        </w:rPr>
        <w:t>7</w:t>
      </w:r>
      <w:r w:rsidRPr="000E480B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11</w:t>
      </w:r>
      <w:r w:rsidRPr="000E480B">
        <w:rPr>
          <w:rFonts w:ascii="Calibri" w:eastAsia="Calibri" w:hAnsi="Calibri" w:cs="Calibri"/>
          <w:bCs/>
        </w:rPr>
        <w:t xml:space="preserve">.2023. </w:t>
      </w:r>
      <w:r>
        <w:rPr>
          <w:rFonts w:ascii="Calibri" w:eastAsia="Calibri" w:hAnsi="Calibri" w:cs="Calibri"/>
          <w:bCs/>
        </w:rPr>
        <w:t>Vastaaja on kertonut</w:t>
      </w:r>
      <w:r w:rsidRPr="000E480B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vastineessaan, että hän ei ole yrittänyt vaikuttaa </w:t>
      </w:r>
      <w:r w:rsidR="00963502">
        <w:rPr>
          <w:rFonts w:ascii="Calibri" w:eastAsia="Calibri" w:hAnsi="Calibri" w:cs="Calibri"/>
          <w:bCs/>
        </w:rPr>
        <w:t>Nyrkkeilytuomari A:n</w:t>
      </w:r>
      <w:r>
        <w:rPr>
          <w:rFonts w:ascii="Calibri" w:eastAsia="Calibri" w:hAnsi="Calibri" w:cs="Calibri"/>
          <w:bCs/>
        </w:rPr>
        <w:t xml:space="preserve"> tuomaritoimintaan millään tavalla. Vastaaja on todennut, että </w:t>
      </w:r>
      <w:r w:rsidR="00963502">
        <w:rPr>
          <w:rFonts w:ascii="Calibri" w:eastAsia="Calibri" w:hAnsi="Calibri" w:cs="Calibri"/>
          <w:bCs/>
        </w:rPr>
        <w:t>Nyrkkeilytuomari A</w:t>
      </w:r>
      <w:r>
        <w:rPr>
          <w:rFonts w:ascii="Calibri" w:eastAsia="Calibri" w:hAnsi="Calibri" w:cs="Calibri"/>
          <w:bCs/>
        </w:rPr>
        <w:t xml:space="preserve"> on ymmärtänyt tilanteessa hänen asiansa väärin.</w:t>
      </w:r>
    </w:p>
    <w:p w14:paraId="55D7D2BA" w14:textId="77777777" w:rsidR="000E480B" w:rsidRDefault="000E480B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</w:p>
    <w:p w14:paraId="19457F96" w14:textId="5A6E52D6" w:rsidR="002E0EC8" w:rsidRDefault="002E0EC8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TAPAUKSEN RATKAISU</w:t>
      </w:r>
    </w:p>
    <w:p w14:paraId="556CCDB5" w14:textId="4A1C7D28" w:rsidR="002E0EC8" w:rsidRDefault="002E0EC8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</w:p>
    <w:p w14:paraId="41FA50A8" w14:textId="277DBDA0" w:rsidR="002E0EC8" w:rsidRPr="00CC66BA" w:rsidRDefault="007F2864" w:rsidP="000E480B">
      <w:pPr>
        <w:spacing w:line="259" w:lineRule="auto"/>
        <w:jc w:val="both"/>
        <w:rPr>
          <w:rFonts w:ascii="Calibri" w:eastAsia="Calibri" w:hAnsi="Calibri" w:cs="Calibri"/>
          <w:bCs/>
          <w:i/>
          <w:iCs/>
        </w:rPr>
      </w:pPr>
      <w:r w:rsidRPr="00CC66BA">
        <w:rPr>
          <w:rFonts w:ascii="Calibri" w:eastAsia="Calibri" w:hAnsi="Calibri" w:cs="Calibri"/>
          <w:bCs/>
          <w:i/>
          <w:iCs/>
        </w:rPr>
        <w:t>Asian tausta</w:t>
      </w:r>
      <w:r w:rsidR="002E0EC8" w:rsidRPr="00CC66BA">
        <w:rPr>
          <w:rFonts w:ascii="Calibri" w:eastAsia="Calibri" w:hAnsi="Calibri" w:cs="Calibri"/>
          <w:bCs/>
          <w:i/>
          <w:iCs/>
        </w:rPr>
        <w:t xml:space="preserve"> ja kysymyksenasettelu</w:t>
      </w:r>
    </w:p>
    <w:p w14:paraId="4D8A4BD4" w14:textId="1DE058ED" w:rsidR="002E0EC8" w:rsidRDefault="002E0EC8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</w:p>
    <w:p w14:paraId="42C03F9C" w14:textId="0DD78DD1" w:rsidR="007F2864" w:rsidRDefault="007F2864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Asiassa on selvitetty, että </w:t>
      </w:r>
      <w:r w:rsidR="00963502">
        <w:rPr>
          <w:rFonts w:ascii="Calibri" w:eastAsia="Calibri" w:hAnsi="Calibri" w:cs="Calibri"/>
          <w:bCs/>
        </w:rPr>
        <w:t>Nyrkkeilytuomari A</w:t>
      </w:r>
      <w:r>
        <w:rPr>
          <w:rFonts w:ascii="Calibri" w:eastAsia="Calibri" w:hAnsi="Calibri" w:cs="Calibri"/>
          <w:bCs/>
        </w:rPr>
        <w:t xml:space="preserve"> ja Vastaaja ovat keskustelleet tuomarilinjasta </w:t>
      </w:r>
      <w:proofErr w:type="spellStart"/>
      <w:r>
        <w:rPr>
          <w:rFonts w:ascii="Calibri" w:eastAsia="Calibri" w:hAnsi="Calibri" w:cs="Calibri"/>
          <w:bCs/>
        </w:rPr>
        <w:t>Tsekissä</w:t>
      </w:r>
      <w:proofErr w:type="spellEnd"/>
      <w:r>
        <w:rPr>
          <w:rFonts w:ascii="Calibri" w:eastAsia="Calibri" w:hAnsi="Calibri" w:cs="Calibri"/>
          <w:bCs/>
        </w:rPr>
        <w:t xml:space="preserve"> käytyjen kansainvälisten nyrkkeilykilpailujen aikana. </w:t>
      </w:r>
      <w:r w:rsidR="00963502">
        <w:rPr>
          <w:rFonts w:ascii="Calibri" w:eastAsia="Calibri" w:hAnsi="Calibri" w:cs="Calibri"/>
          <w:bCs/>
        </w:rPr>
        <w:t>Nyrkkeilytuomari A</w:t>
      </w:r>
      <w:r>
        <w:rPr>
          <w:rFonts w:ascii="Calibri" w:eastAsia="Calibri" w:hAnsi="Calibri" w:cs="Calibri"/>
          <w:bCs/>
        </w:rPr>
        <w:t xml:space="preserve"> on ilmoittanut kokeneensa, että</w:t>
      </w:r>
      <w:r w:rsidR="006A6AB6">
        <w:rPr>
          <w:rFonts w:ascii="Calibri" w:eastAsia="Calibri" w:hAnsi="Calibri" w:cs="Calibri"/>
          <w:bCs/>
        </w:rPr>
        <w:t xml:space="preserve"> Vastaaja on pyrkinyt vaikuttamaan hänen tuomarilinjaansa. Vastaaja on </w:t>
      </w:r>
      <w:r w:rsidR="003B1837">
        <w:rPr>
          <w:rFonts w:ascii="Calibri" w:eastAsia="Calibri" w:hAnsi="Calibri" w:cs="Calibri"/>
          <w:bCs/>
        </w:rPr>
        <w:t>kertonut kyselleensä</w:t>
      </w:r>
      <w:r w:rsidR="006A6AB6">
        <w:rPr>
          <w:rFonts w:ascii="Calibri" w:eastAsia="Calibri" w:hAnsi="Calibri" w:cs="Calibri"/>
          <w:bCs/>
        </w:rPr>
        <w:t xml:space="preserve"> </w:t>
      </w:r>
      <w:r w:rsidR="00963502">
        <w:rPr>
          <w:rFonts w:ascii="Calibri" w:eastAsia="Calibri" w:hAnsi="Calibri" w:cs="Calibri"/>
          <w:bCs/>
        </w:rPr>
        <w:t>Nyrkkeilytuomari A:lta</w:t>
      </w:r>
      <w:r w:rsidR="006A6AB6">
        <w:rPr>
          <w:rFonts w:ascii="Calibri" w:eastAsia="Calibri" w:hAnsi="Calibri" w:cs="Calibri"/>
          <w:bCs/>
        </w:rPr>
        <w:t xml:space="preserve"> näkemystä siitä, mihin tuomaroinnin painopiste kohdistuu kehässä. Vastaaja on myös kertonut saaneensa </w:t>
      </w:r>
      <w:r w:rsidR="00963502">
        <w:rPr>
          <w:rFonts w:ascii="Calibri" w:eastAsia="Calibri" w:hAnsi="Calibri" w:cs="Calibri"/>
          <w:bCs/>
        </w:rPr>
        <w:t>Nyrkkeilytuomari A:lta</w:t>
      </w:r>
      <w:r w:rsidR="003B1837">
        <w:rPr>
          <w:rFonts w:ascii="Calibri" w:eastAsia="Calibri" w:hAnsi="Calibri" w:cs="Calibri"/>
          <w:bCs/>
        </w:rPr>
        <w:t xml:space="preserve"> </w:t>
      </w:r>
      <w:r w:rsidR="006A6AB6">
        <w:rPr>
          <w:rFonts w:ascii="Calibri" w:eastAsia="Calibri" w:hAnsi="Calibri" w:cs="Calibri"/>
          <w:bCs/>
        </w:rPr>
        <w:t>vastauksen siihen, mi</w:t>
      </w:r>
      <w:r w:rsidR="00CA13D0">
        <w:rPr>
          <w:rFonts w:ascii="Calibri" w:eastAsia="Calibri" w:hAnsi="Calibri" w:cs="Calibri"/>
          <w:bCs/>
        </w:rPr>
        <w:t>nkälaisella erolla 10–8-pistetuomio muodostuu.</w:t>
      </w:r>
      <w:r>
        <w:rPr>
          <w:rFonts w:ascii="Calibri" w:eastAsia="Calibri" w:hAnsi="Calibri" w:cs="Calibri"/>
          <w:bCs/>
        </w:rPr>
        <w:t xml:space="preserve"> </w:t>
      </w:r>
    </w:p>
    <w:p w14:paraId="09FBCA09" w14:textId="49786649" w:rsidR="002E0EC8" w:rsidRDefault="002E0EC8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</w:p>
    <w:p w14:paraId="2AF8C88D" w14:textId="1D122C7E" w:rsidR="00CA13D0" w:rsidRPr="002E0EC8" w:rsidRDefault="00CA13D0" w:rsidP="000E480B">
      <w:pPr>
        <w:spacing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Asiassa on ensinnä kysymys siitä, onko </w:t>
      </w:r>
      <w:r w:rsidR="003B1837">
        <w:rPr>
          <w:rFonts w:ascii="Calibri" w:eastAsia="Calibri" w:hAnsi="Calibri" w:cs="Calibri"/>
          <w:bCs/>
        </w:rPr>
        <w:t xml:space="preserve">kurinpitoilmoituksessa kerrotusta </w:t>
      </w:r>
      <w:r>
        <w:rPr>
          <w:rFonts w:ascii="Calibri" w:eastAsia="Calibri" w:hAnsi="Calibri" w:cs="Calibri"/>
          <w:bCs/>
        </w:rPr>
        <w:t>Vastaajan menettelystä saatu riittävä selvitys kurinpi</w:t>
      </w:r>
      <w:r w:rsidR="00C92432">
        <w:rPr>
          <w:rFonts w:ascii="Calibri" w:eastAsia="Calibri" w:hAnsi="Calibri" w:cs="Calibri"/>
          <w:bCs/>
        </w:rPr>
        <w:t>to</w:t>
      </w:r>
      <w:r>
        <w:rPr>
          <w:rFonts w:ascii="Calibri" w:eastAsia="Calibri" w:hAnsi="Calibri" w:cs="Calibri"/>
          <w:bCs/>
        </w:rPr>
        <w:t xml:space="preserve">seuraamuksen määräämiseksi. Toiseksi on arvioitava, onko Vastaajan menettely ollut kurinpitomääräysten vastaista. </w:t>
      </w:r>
    </w:p>
    <w:p w14:paraId="00000026" w14:textId="7D45A967" w:rsidR="006B6B4E" w:rsidRDefault="006B6B4E" w:rsidP="000E480B">
      <w:pPr>
        <w:spacing w:line="259" w:lineRule="auto"/>
        <w:jc w:val="both"/>
        <w:rPr>
          <w:rFonts w:ascii="Calibri" w:eastAsia="Calibri" w:hAnsi="Calibri" w:cs="Calibri"/>
          <w:b/>
        </w:rPr>
      </w:pPr>
    </w:p>
    <w:p w14:paraId="7480C7F4" w14:textId="03F8F15C" w:rsidR="002E0EC8" w:rsidRPr="002E0EC8" w:rsidRDefault="002E0EC8" w:rsidP="000E480B">
      <w:pPr>
        <w:spacing w:line="259" w:lineRule="auto"/>
        <w:jc w:val="both"/>
        <w:rPr>
          <w:rFonts w:ascii="Calibri" w:eastAsia="Calibri" w:hAnsi="Calibri" w:cs="Calibri"/>
          <w:bCs/>
          <w:i/>
          <w:iCs/>
        </w:rPr>
      </w:pPr>
      <w:r w:rsidRPr="002E0EC8">
        <w:rPr>
          <w:rFonts w:ascii="Calibri" w:eastAsia="Calibri" w:hAnsi="Calibri" w:cs="Calibri"/>
          <w:bCs/>
          <w:i/>
          <w:iCs/>
        </w:rPr>
        <w:t>Kurinpitoseuraamuksen määräämisen edellytykset tässä asiassa</w:t>
      </w:r>
    </w:p>
    <w:p w14:paraId="3E8797F0" w14:textId="77777777" w:rsidR="002E0EC8" w:rsidRDefault="002E0EC8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72CE6764" w14:textId="3F2B5AC2" w:rsidR="00647F70" w:rsidRDefault="00647F70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Suomen Nyrkkeilyliiton toimintasääntöjen 7 §:n mukaan l</w:t>
      </w:r>
      <w:r w:rsidRPr="00647F70">
        <w:rPr>
          <w:rFonts w:ascii="Calibri" w:eastAsia="Calibri" w:hAnsi="Calibri" w:cs="Calibri"/>
        </w:rPr>
        <w:t>iitto, sen jäsenet ja</w:t>
      </w:r>
      <w:r>
        <w:rPr>
          <w:rFonts w:ascii="Calibri" w:eastAsia="Calibri" w:hAnsi="Calibri" w:cs="Calibri"/>
        </w:rPr>
        <w:t xml:space="preserve"> </w:t>
      </w:r>
      <w:r w:rsidRPr="00647F70">
        <w:rPr>
          <w:rFonts w:ascii="Calibri" w:eastAsia="Calibri" w:hAnsi="Calibri" w:cs="Calibri"/>
        </w:rPr>
        <w:t>jäsenten jäsenet sitoutuvat kaikin keinoin ehkäisemään kilpailutulosten tai -tapahtumien</w:t>
      </w:r>
      <w:r>
        <w:rPr>
          <w:rFonts w:ascii="Calibri" w:eastAsia="Calibri" w:hAnsi="Calibri" w:cs="Calibri"/>
        </w:rPr>
        <w:t xml:space="preserve"> </w:t>
      </w:r>
      <w:r w:rsidRPr="00647F70">
        <w:rPr>
          <w:rFonts w:ascii="Calibri" w:eastAsia="Calibri" w:hAnsi="Calibri" w:cs="Calibri"/>
        </w:rPr>
        <w:t>manipulointia. Liiton ja sen jäsenten toimintaan osallistuvat henkilöt, jotka ovat velvollisia</w:t>
      </w:r>
      <w:r>
        <w:rPr>
          <w:rFonts w:ascii="Calibri" w:eastAsia="Calibri" w:hAnsi="Calibri" w:cs="Calibri"/>
        </w:rPr>
        <w:t xml:space="preserve"> </w:t>
      </w:r>
      <w:r w:rsidRPr="00647F70">
        <w:rPr>
          <w:rFonts w:ascii="Calibri" w:eastAsia="Calibri" w:hAnsi="Calibri" w:cs="Calibri"/>
        </w:rPr>
        <w:t>noudattamaan näitä sääntöjä seurajäsenyytensä tai muiden järjestelyiden kautta, eivät saa itse</w:t>
      </w:r>
      <w:r>
        <w:rPr>
          <w:rFonts w:ascii="Calibri" w:eastAsia="Calibri" w:hAnsi="Calibri" w:cs="Calibri"/>
        </w:rPr>
        <w:t xml:space="preserve"> </w:t>
      </w:r>
      <w:r w:rsidRPr="00647F70">
        <w:rPr>
          <w:rFonts w:ascii="Calibri" w:eastAsia="Calibri" w:hAnsi="Calibri" w:cs="Calibri"/>
        </w:rPr>
        <w:t>tai edustajansa kautta lyödä vetoa tai muilla tavoin osallistua tai vaikuttaa vedonlyöntiin oman</w:t>
      </w:r>
      <w:r>
        <w:rPr>
          <w:rFonts w:ascii="Calibri" w:eastAsia="Calibri" w:hAnsi="Calibri" w:cs="Calibri"/>
        </w:rPr>
        <w:t xml:space="preserve"> </w:t>
      </w:r>
      <w:r w:rsidRPr="00647F70">
        <w:rPr>
          <w:rFonts w:ascii="Calibri" w:eastAsia="Calibri" w:hAnsi="Calibri" w:cs="Calibri"/>
        </w:rPr>
        <w:t>kilpailunsa kilpailutapahtumista.</w:t>
      </w:r>
    </w:p>
    <w:p w14:paraId="79B6CAC5" w14:textId="77777777" w:rsidR="00647F70" w:rsidRDefault="00647F70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00000027" w14:textId="73616042" w:rsidR="006B6B4E" w:rsidRDefault="005D7AA4" w:rsidP="000E480B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Kurinpitomääräysten 2 §</w:t>
      </w:r>
      <w:r w:rsidR="00566915">
        <w:rPr>
          <w:rFonts w:ascii="Calibri" w:eastAsia="Calibri" w:hAnsi="Calibri" w:cs="Calibri"/>
        </w:rPr>
        <w:t>:n</w:t>
      </w:r>
      <w:r>
        <w:rPr>
          <w:rFonts w:ascii="Calibri" w:eastAsia="Calibri" w:hAnsi="Calibri" w:cs="Calibri"/>
        </w:rPr>
        <w:t xml:space="preserve"> 1</w:t>
      </w:r>
      <w:r w:rsidR="00A24492">
        <w:rPr>
          <w:rFonts w:ascii="Calibri" w:eastAsia="Calibri" w:hAnsi="Calibri" w:cs="Calibri"/>
        </w:rPr>
        <w:t>a</w:t>
      </w:r>
      <w:r w:rsidR="005669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kohdan mukaan rangaista voidaan sitä, </w:t>
      </w:r>
      <w:r w:rsidR="00A24492" w:rsidRPr="00A24492">
        <w:rPr>
          <w:rFonts w:ascii="Calibri" w:eastAsia="Calibri" w:hAnsi="Calibri" w:cs="Calibri"/>
        </w:rPr>
        <w:t>joka rikkoo liiton voimassa olevia sääntöjä, määräyksiä tai päätöksiä, joita liiton sääntöjen nojalla annetaan</w:t>
      </w:r>
      <w:r>
        <w:rPr>
          <w:rFonts w:ascii="Calibri" w:eastAsia="Calibri" w:hAnsi="Calibri" w:cs="Calibri"/>
        </w:rPr>
        <w:t>.</w:t>
      </w:r>
    </w:p>
    <w:p w14:paraId="5E9FFE3C" w14:textId="3AE92B46" w:rsidR="00B226C8" w:rsidRDefault="00B226C8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1E2DF05A" w14:textId="6094E32C" w:rsidR="00B226C8" w:rsidRDefault="00B226C8" w:rsidP="000E480B">
      <w:pPr>
        <w:spacing w:line="259" w:lineRule="auto"/>
        <w:jc w:val="both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</w:rPr>
        <w:t>Kurinpitomääräysten 2 §</w:t>
      </w:r>
      <w:r w:rsidR="00566915">
        <w:rPr>
          <w:rFonts w:ascii="Calibri" w:eastAsia="Calibri" w:hAnsi="Calibri" w:cs="Calibri"/>
        </w:rPr>
        <w:t>:n</w:t>
      </w:r>
      <w:r>
        <w:rPr>
          <w:rFonts w:ascii="Calibri" w:eastAsia="Calibri" w:hAnsi="Calibri" w:cs="Calibri"/>
        </w:rPr>
        <w:t xml:space="preserve"> 1</w:t>
      </w:r>
      <w:r w:rsidR="00A24492">
        <w:rPr>
          <w:rFonts w:ascii="Calibri" w:eastAsia="Calibri" w:hAnsi="Calibri" w:cs="Calibri"/>
        </w:rPr>
        <w:t>g</w:t>
      </w:r>
      <w:r w:rsidR="005669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kohdan mukaan rangaista voidaan sitä, </w:t>
      </w:r>
      <w:r w:rsidR="00A24492" w:rsidRPr="00A24492">
        <w:rPr>
          <w:rFonts w:ascii="Calibri" w:eastAsia="Calibri" w:hAnsi="Calibri" w:cs="Calibri"/>
        </w:rPr>
        <w:t>joka</w:t>
      </w:r>
      <w:r w:rsidR="00A24492">
        <w:rPr>
          <w:rFonts w:ascii="Calibri" w:eastAsia="Calibri" w:hAnsi="Calibri" w:cs="Calibri"/>
        </w:rPr>
        <w:t xml:space="preserve"> </w:t>
      </w:r>
      <w:r w:rsidR="00A24492" w:rsidRPr="00A24492">
        <w:rPr>
          <w:rFonts w:ascii="Calibri" w:eastAsia="Calibri" w:hAnsi="Calibri" w:cs="Calibri"/>
        </w:rPr>
        <w:t>urheilee, yri</w:t>
      </w:r>
      <w:r w:rsidR="00A24492">
        <w:rPr>
          <w:rFonts w:ascii="Calibri" w:eastAsia="Calibri" w:hAnsi="Calibri" w:cs="Calibri"/>
        </w:rPr>
        <w:t>tt</w:t>
      </w:r>
      <w:r w:rsidR="00A24492" w:rsidRPr="00A24492">
        <w:rPr>
          <w:rFonts w:ascii="Calibri" w:eastAsia="Calibri" w:hAnsi="Calibri" w:cs="Calibri" w:hint="eastAsia"/>
        </w:rPr>
        <w:t>ää</w:t>
      </w:r>
      <w:r w:rsidR="00A24492" w:rsidRPr="00A24492">
        <w:rPr>
          <w:rFonts w:ascii="Calibri" w:eastAsia="Calibri" w:hAnsi="Calibri" w:cs="Calibri"/>
        </w:rPr>
        <w:t xml:space="preserve"> urheilla tai ehdo</w:t>
      </w:r>
      <w:r w:rsidR="00A24492">
        <w:rPr>
          <w:rFonts w:ascii="Calibri" w:eastAsia="Calibri" w:hAnsi="Calibri" w:cs="Calibri"/>
        </w:rPr>
        <w:t>tt</w:t>
      </w:r>
      <w:r w:rsidR="00A24492" w:rsidRPr="00A24492">
        <w:rPr>
          <w:rFonts w:ascii="Calibri" w:eastAsia="Calibri" w:hAnsi="Calibri" w:cs="Calibri"/>
        </w:rPr>
        <w:t>aa urheilemista ennakolta sovi</w:t>
      </w:r>
      <w:r w:rsidR="00A24492">
        <w:rPr>
          <w:rFonts w:ascii="Calibri" w:eastAsia="Calibri" w:hAnsi="Calibri" w:cs="Calibri"/>
        </w:rPr>
        <w:t>tt</w:t>
      </w:r>
      <w:r w:rsidR="00A24492" w:rsidRPr="00A24492">
        <w:rPr>
          <w:rFonts w:ascii="Calibri" w:eastAsia="Calibri" w:hAnsi="Calibri" w:cs="Calibri"/>
        </w:rPr>
        <w:t>uun lopputulokseen pyrkien tai muulla tavoin</w:t>
      </w:r>
      <w:r w:rsidR="00A24492">
        <w:rPr>
          <w:rFonts w:ascii="Calibri" w:eastAsia="Calibri" w:hAnsi="Calibri" w:cs="Calibri"/>
        </w:rPr>
        <w:t xml:space="preserve"> </w:t>
      </w:r>
      <w:r w:rsidR="00A24492" w:rsidRPr="00A24492">
        <w:rPr>
          <w:rFonts w:ascii="Calibri" w:eastAsia="Calibri" w:hAnsi="Calibri" w:cs="Calibri"/>
        </w:rPr>
        <w:t>manipuloi tai pyrkii manipuloimaan kilpailutapahtumia tai laiminlyö tällaista toimintaa koskevan</w:t>
      </w:r>
      <w:r w:rsidR="00A24492">
        <w:rPr>
          <w:rFonts w:ascii="Calibri" w:eastAsia="Calibri" w:hAnsi="Calibri" w:cs="Calibri"/>
        </w:rPr>
        <w:t xml:space="preserve"> ti</w:t>
      </w:r>
      <w:r w:rsidR="00A24492" w:rsidRPr="00A24492">
        <w:rPr>
          <w:rFonts w:ascii="Calibri" w:eastAsia="Calibri" w:hAnsi="Calibri" w:cs="Calibri"/>
        </w:rPr>
        <w:t>edonantovelvollisuuden liitolle tai liiton jäsenyhteisölle</w:t>
      </w:r>
      <w:r>
        <w:rPr>
          <w:rFonts w:ascii="Calibri" w:eastAsia="Calibri" w:hAnsi="Calibri" w:cs="Calibri"/>
          <w:lang w:val="fi-FI"/>
        </w:rPr>
        <w:t>.</w:t>
      </w:r>
    </w:p>
    <w:p w14:paraId="4ADBEA8C" w14:textId="71C1D559" w:rsidR="00CA13D0" w:rsidRDefault="00CA13D0" w:rsidP="000E480B">
      <w:pPr>
        <w:spacing w:line="259" w:lineRule="auto"/>
        <w:jc w:val="both"/>
        <w:rPr>
          <w:rFonts w:ascii="Calibri" w:eastAsia="Calibri" w:hAnsi="Calibri" w:cs="Calibri"/>
          <w:lang w:val="fi-FI"/>
        </w:rPr>
      </w:pPr>
    </w:p>
    <w:p w14:paraId="3422A507" w14:textId="2168332A" w:rsidR="00CA13D0" w:rsidRDefault="00CC66BA" w:rsidP="000E480B">
      <w:pPr>
        <w:spacing w:line="259" w:lineRule="auto"/>
        <w:jc w:val="both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Asiassa on selvitetty, että tapah</w:t>
      </w:r>
      <w:r w:rsidR="00C92432">
        <w:rPr>
          <w:rFonts w:ascii="Calibri" w:eastAsia="Calibri" w:hAnsi="Calibri" w:cs="Calibri"/>
          <w:lang w:val="fi-FI"/>
        </w:rPr>
        <w:t xml:space="preserve">tumahetkellä </w:t>
      </w:r>
      <w:r w:rsidR="00963502">
        <w:rPr>
          <w:rFonts w:ascii="Calibri" w:eastAsia="Calibri" w:hAnsi="Calibri" w:cs="Calibri"/>
          <w:lang w:val="fi-FI"/>
        </w:rPr>
        <w:t>Nyrkkeilytuomari A</w:t>
      </w:r>
      <w:r>
        <w:rPr>
          <w:rFonts w:ascii="Calibri" w:eastAsia="Calibri" w:hAnsi="Calibri" w:cs="Calibri"/>
          <w:lang w:val="fi-FI"/>
        </w:rPr>
        <w:t xml:space="preserve"> ja Vastaaja ovat keskustelleet kahdestaan tuomarilinjauksista</w:t>
      </w:r>
      <w:r w:rsidR="00C92432">
        <w:rPr>
          <w:rFonts w:ascii="Calibri" w:eastAsia="Calibri" w:hAnsi="Calibri" w:cs="Calibri"/>
          <w:lang w:val="fi-FI"/>
        </w:rPr>
        <w:t xml:space="preserve"> hotellin aulassa</w:t>
      </w:r>
      <w:r>
        <w:rPr>
          <w:rFonts w:ascii="Calibri" w:eastAsia="Calibri" w:hAnsi="Calibri" w:cs="Calibri"/>
          <w:lang w:val="fi-FI"/>
        </w:rPr>
        <w:t>.</w:t>
      </w:r>
      <w:r w:rsidR="00C92432">
        <w:rPr>
          <w:rFonts w:ascii="Calibri" w:eastAsia="Calibri" w:hAnsi="Calibri" w:cs="Calibri"/>
          <w:lang w:val="fi-FI"/>
        </w:rPr>
        <w:t xml:space="preserve"> Keskustelussa ei ole ollut mukana muita henkilöitä.</w:t>
      </w:r>
      <w:r>
        <w:rPr>
          <w:rFonts w:ascii="Calibri" w:eastAsia="Calibri" w:hAnsi="Calibri" w:cs="Calibri"/>
          <w:lang w:val="fi-FI"/>
        </w:rPr>
        <w:t xml:space="preserve"> Osapuolten näkemykset keskustelun sisällöstä ovat olleet yhteneväiset, mutta</w:t>
      </w:r>
      <w:r w:rsidR="00AD4B72">
        <w:rPr>
          <w:rFonts w:ascii="Calibri" w:eastAsia="Calibri" w:hAnsi="Calibri" w:cs="Calibri"/>
          <w:lang w:val="fi-FI"/>
        </w:rPr>
        <w:t xml:space="preserve"> Vastaaja on ilmoittanut, että hän ei ole pyrkinyt väitetyllä tavalla vaikuttamaan </w:t>
      </w:r>
      <w:r w:rsidR="00963502">
        <w:rPr>
          <w:rFonts w:ascii="Calibri" w:eastAsia="Calibri" w:hAnsi="Calibri" w:cs="Calibri"/>
          <w:lang w:val="fi-FI"/>
        </w:rPr>
        <w:t>Nyrkkeilytuomari A:n</w:t>
      </w:r>
      <w:r w:rsidR="00AD4B72">
        <w:rPr>
          <w:rFonts w:ascii="Calibri" w:eastAsia="Calibri" w:hAnsi="Calibri" w:cs="Calibri"/>
          <w:lang w:val="fi-FI"/>
        </w:rPr>
        <w:t xml:space="preserve"> tuomariratkaisuihin.</w:t>
      </w:r>
    </w:p>
    <w:p w14:paraId="2F662BB3" w14:textId="7DA741E6" w:rsidR="00CC66BA" w:rsidRDefault="00CC66BA" w:rsidP="000E480B">
      <w:pPr>
        <w:spacing w:line="259" w:lineRule="auto"/>
        <w:jc w:val="both"/>
        <w:rPr>
          <w:rFonts w:ascii="Calibri" w:eastAsia="Calibri" w:hAnsi="Calibri" w:cs="Calibri"/>
          <w:lang w:val="fi-FI"/>
        </w:rPr>
      </w:pPr>
    </w:p>
    <w:p w14:paraId="14980686" w14:textId="5CE692A1" w:rsidR="00CC66BA" w:rsidRDefault="00CC66BA" w:rsidP="000E480B">
      <w:pPr>
        <w:spacing w:line="259" w:lineRule="auto"/>
        <w:jc w:val="both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KKPV toteaa, että urheilun kurinpitoon sovelletaan tiettyjä rikosoikeudellisia periaatteita, mm. syyttömyysolettamaa. </w:t>
      </w:r>
      <w:r w:rsidR="003B1837">
        <w:rPr>
          <w:rFonts w:ascii="Calibri" w:eastAsia="Calibri" w:hAnsi="Calibri" w:cs="Calibri"/>
          <w:lang w:val="fi-FI"/>
        </w:rPr>
        <w:t xml:space="preserve">Tämä huomioiden </w:t>
      </w:r>
      <w:r>
        <w:rPr>
          <w:rFonts w:ascii="Calibri" w:eastAsia="Calibri" w:hAnsi="Calibri" w:cs="Calibri"/>
          <w:lang w:val="fi-FI"/>
        </w:rPr>
        <w:t>KKPV katsoo, että asiassa arvioitavana olevan keskustelun sisällöstä ei ole</w:t>
      </w:r>
      <w:r w:rsidR="00380B51">
        <w:rPr>
          <w:rFonts w:ascii="Calibri" w:eastAsia="Calibri" w:hAnsi="Calibri" w:cs="Calibri"/>
          <w:lang w:val="fi-FI"/>
        </w:rPr>
        <w:t xml:space="preserve"> kilpailumanipulaatioepäilyn osalta</w:t>
      </w:r>
      <w:r>
        <w:rPr>
          <w:rFonts w:ascii="Calibri" w:eastAsia="Calibri" w:hAnsi="Calibri" w:cs="Calibri"/>
          <w:lang w:val="fi-FI"/>
        </w:rPr>
        <w:t xml:space="preserve"> saatu sillä tavoin riittävää selvitystä, </w:t>
      </w:r>
      <w:r w:rsidR="00AD4B72">
        <w:rPr>
          <w:rFonts w:ascii="Calibri" w:eastAsia="Calibri" w:hAnsi="Calibri" w:cs="Calibri"/>
          <w:lang w:val="fi-FI"/>
        </w:rPr>
        <w:t>että</w:t>
      </w:r>
      <w:r>
        <w:rPr>
          <w:rFonts w:ascii="Calibri" w:eastAsia="Calibri" w:hAnsi="Calibri" w:cs="Calibri"/>
          <w:lang w:val="fi-FI"/>
        </w:rPr>
        <w:t xml:space="preserve"> Vastaajalle voitaisiin langettaa kurinpitoseuraamus.</w:t>
      </w:r>
    </w:p>
    <w:p w14:paraId="12967E5C" w14:textId="4DA534DF" w:rsidR="006A6AB6" w:rsidRDefault="006A6AB6" w:rsidP="000E480B">
      <w:pPr>
        <w:spacing w:line="259" w:lineRule="auto"/>
        <w:jc w:val="both"/>
        <w:rPr>
          <w:rFonts w:ascii="Calibri" w:eastAsia="Calibri" w:hAnsi="Calibri" w:cs="Calibri"/>
          <w:lang w:val="fi-FI"/>
        </w:rPr>
      </w:pPr>
    </w:p>
    <w:p w14:paraId="55EA2FF8" w14:textId="170DA918" w:rsidR="00F44629" w:rsidRDefault="00F44629" w:rsidP="000E480B">
      <w:pPr>
        <w:spacing w:line="259" w:lineRule="auto"/>
        <w:jc w:val="both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Lisäksi KKPV haluaa todeta, että yksilön oikeus sananvapauteen edellyttää, että tuomareille voidaan esittää kysymyksiä heidän tuomarointilinjastaan. Toisaalta </w:t>
      </w:r>
      <w:r w:rsidR="00AD4B72">
        <w:rPr>
          <w:rFonts w:ascii="Calibri" w:eastAsia="Calibri" w:hAnsi="Calibri" w:cs="Calibri"/>
          <w:lang w:val="fi-FI"/>
        </w:rPr>
        <w:t xml:space="preserve">tällaisen </w:t>
      </w:r>
      <w:r w:rsidR="00C07A6C">
        <w:rPr>
          <w:rFonts w:ascii="Calibri" w:eastAsia="Calibri" w:hAnsi="Calibri" w:cs="Calibri"/>
          <w:lang w:val="fi-FI"/>
        </w:rPr>
        <w:t>kanssakäynnin on oltava asiallista sekä tilanteeseen ja kysyjän asemaan sopivaa.</w:t>
      </w:r>
    </w:p>
    <w:p w14:paraId="539EDDA6" w14:textId="77777777" w:rsidR="00F44629" w:rsidRDefault="00F44629" w:rsidP="000E480B">
      <w:pPr>
        <w:spacing w:line="259" w:lineRule="auto"/>
        <w:jc w:val="both"/>
        <w:rPr>
          <w:rFonts w:ascii="Calibri" w:eastAsia="Calibri" w:hAnsi="Calibri" w:cs="Calibri"/>
          <w:lang w:val="fi-FI"/>
        </w:rPr>
      </w:pPr>
    </w:p>
    <w:p w14:paraId="19F92122" w14:textId="1A019BF6" w:rsidR="00CC66BA" w:rsidRPr="00CC66BA" w:rsidRDefault="00CC66BA" w:rsidP="00CC66BA">
      <w:pPr>
        <w:spacing w:line="259" w:lineRule="auto"/>
        <w:jc w:val="both"/>
        <w:rPr>
          <w:rFonts w:ascii="Calibri" w:eastAsia="Calibri" w:hAnsi="Calibri" w:cs="Calibri"/>
          <w:b/>
          <w:bCs/>
        </w:rPr>
      </w:pPr>
      <w:r w:rsidRPr="00CC66BA">
        <w:rPr>
          <w:rFonts w:ascii="Calibri" w:eastAsia="Calibri" w:hAnsi="Calibri" w:cs="Calibri"/>
          <w:b/>
          <w:bCs/>
        </w:rPr>
        <w:t>PÄÄTÖSLAUSELMA</w:t>
      </w:r>
    </w:p>
    <w:p w14:paraId="4AC8E95C" w14:textId="77777777" w:rsidR="00CC66BA" w:rsidRPr="00CC66BA" w:rsidRDefault="00CC66BA" w:rsidP="00CC66BA">
      <w:pPr>
        <w:spacing w:line="259" w:lineRule="auto"/>
        <w:jc w:val="both"/>
        <w:rPr>
          <w:rFonts w:ascii="Calibri" w:eastAsia="Calibri" w:hAnsi="Calibri" w:cs="Calibri"/>
        </w:rPr>
      </w:pPr>
    </w:p>
    <w:p w14:paraId="0912F848" w14:textId="7230DD25" w:rsidR="00CC66BA" w:rsidRDefault="00CC66BA" w:rsidP="00CC66BA">
      <w:pPr>
        <w:spacing w:line="259" w:lineRule="auto"/>
        <w:jc w:val="both"/>
        <w:rPr>
          <w:rFonts w:ascii="Calibri" w:eastAsia="Calibri" w:hAnsi="Calibri" w:cs="Calibri"/>
        </w:rPr>
      </w:pPr>
      <w:r w:rsidRPr="00CC66BA">
        <w:rPr>
          <w:rFonts w:ascii="Calibri" w:eastAsia="Calibri" w:hAnsi="Calibri" w:cs="Calibri"/>
        </w:rPr>
        <w:t>Kamppailulajiliittojen yhteinen kurinpitovaliokunta hylkää kurinpitoilmoituksessa vaaditut</w:t>
      </w:r>
      <w:r w:rsidR="00F44629">
        <w:rPr>
          <w:rFonts w:ascii="Calibri" w:eastAsia="Calibri" w:hAnsi="Calibri" w:cs="Calibri"/>
        </w:rPr>
        <w:t xml:space="preserve"> </w:t>
      </w:r>
      <w:r w:rsidRPr="00CC66BA">
        <w:rPr>
          <w:rFonts w:ascii="Calibri" w:eastAsia="Calibri" w:hAnsi="Calibri" w:cs="Calibri"/>
        </w:rPr>
        <w:t>kurinpitovaatimukset.</w:t>
      </w:r>
    </w:p>
    <w:p w14:paraId="0CD9C906" w14:textId="77777777" w:rsidR="00CC66BA" w:rsidRPr="00CC66BA" w:rsidRDefault="00CC66BA" w:rsidP="00CC66BA">
      <w:pPr>
        <w:spacing w:line="259" w:lineRule="auto"/>
        <w:jc w:val="both"/>
        <w:rPr>
          <w:rFonts w:ascii="Calibri" w:eastAsia="Calibri" w:hAnsi="Calibri" w:cs="Calibri"/>
        </w:rPr>
      </w:pPr>
    </w:p>
    <w:p w14:paraId="37CB98DB" w14:textId="3DD3B7A0" w:rsidR="00CC66BA" w:rsidRPr="00CC66BA" w:rsidRDefault="00CC66BA" w:rsidP="00CC66BA">
      <w:pPr>
        <w:spacing w:line="259" w:lineRule="auto"/>
        <w:jc w:val="both"/>
        <w:rPr>
          <w:rFonts w:ascii="Calibri" w:eastAsia="Calibri" w:hAnsi="Calibri" w:cs="Calibri"/>
        </w:rPr>
      </w:pPr>
      <w:r w:rsidRPr="00CC66BA">
        <w:rPr>
          <w:rFonts w:ascii="Calibri" w:eastAsia="Calibri" w:hAnsi="Calibri" w:cs="Calibri"/>
        </w:rPr>
        <w:t xml:space="preserve">Päätös on </w:t>
      </w:r>
      <w:r w:rsidR="00293D83">
        <w:rPr>
          <w:rFonts w:ascii="Calibri" w:eastAsia="Calibri" w:hAnsi="Calibri" w:cs="Calibri"/>
        </w:rPr>
        <w:t xml:space="preserve">yksimielinen. </w:t>
      </w:r>
      <w:r w:rsidRPr="00CC66BA">
        <w:rPr>
          <w:rFonts w:ascii="Calibri" w:eastAsia="Calibri" w:hAnsi="Calibri" w:cs="Calibri"/>
        </w:rPr>
        <w:t>Asian esitteli kamppailulajiliittojen yhteisen kurinpitovaliokunnan esittelijä</w:t>
      </w:r>
    </w:p>
    <w:p w14:paraId="7465307B" w14:textId="1D043AEA" w:rsidR="00CC66BA" w:rsidRDefault="00CC66BA" w:rsidP="00D47849">
      <w:pPr>
        <w:spacing w:line="259" w:lineRule="auto"/>
        <w:jc w:val="both"/>
        <w:rPr>
          <w:rFonts w:ascii="Calibri" w:eastAsia="Calibri" w:hAnsi="Calibri" w:cs="Calibri"/>
        </w:rPr>
      </w:pPr>
      <w:r w:rsidRPr="00CC66BA">
        <w:rPr>
          <w:rFonts w:ascii="Calibri" w:eastAsia="Calibri" w:hAnsi="Calibri" w:cs="Calibri"/>
        </w:rPr>
        <w:t xml:space="preserve">Samuli Bryggare. Päätöksen tekemiseen osallistuivat kurinpitovaliokunnan I jaostossa </w:t>
      </w:r>
      <w:r w:rsidR="00D47849">
        <w:rPr>
          <w:rFonts w:ascii="Calibri" w:eastAsia="Calibri" w:hAnsi="Calibri" w:cs="Calibri"/>
        </w:rPr>
        <w:t>Mika Palmgren</w:t>
      </w:r>
      <w:r w:rsidRPr="00CC66BA">
        <w:rPr>
          <w:rFonts w:ascii="Calibri" w:eastAsia="Calibri" w:hAnsi="Calibri" w:cs="Calibri"/>
        </w:rPr>
        <w:t xml:space="preserve"> (</w:t>
      </w:r>
      <w:proofErr w:type="spellStart"/>
      <w:r w:rsidRPr="00CC66BA">
        <w:rPr>
          <w:rFonts w:ascii="Calibri" w:eastAsia="Calibri" w:hAnsi="Calibri" w:cs="Calibri"/>
        </w:rPr>
        <w:t>KKPV:n</w:t>
      </w:r>
      <w:proofErr w:type="spellEnd"/>
      <w:r w:rsidRPr="00CC66BA">
        <w:rPr>
          <w:rFonts w:ascii="Calibri" w:eastAsia="Calibri" w:hAnsi="Calibri" w:cs="Calibri"/>
        </w:rPr>
        <w:t xml:space="preserve"> puheenjohtaja),</w:t>
      </w:r>
      <w:r w:rsidR="00293D83">
        <w:rPr>
          <w:rFonts w:ascii="Calibri" w:eastAsia="Calibri" w:hAnsi="Calibri" w:cs="Calibri"/>
        </w:rPr>
        <w:t xml:space="preserve"> Nea </w:t>
      </w:r>
      <w:proofErr w:type="spellStart"/>
      <w:r w:rsidR="00293D83">
        <w:rPr>
          <w:rFonts w:ascii="Calibri" w:eastAsia="Calibri" w:hAnsi="Calibri" w:cs="Calibri"/>
        </w:rPr>
        <w:t>Säynäjoki</w:t>
      </w:r>
      <w:proofErr w:type="spellEnd"/>
      <w:r w:rsidR="00293D83">
        <w:rPr>
          <w:rFonts w:ascii="Calibri" w:eastAsia="Calibri" w:hAnsi="Calibri" w:cs="Calibri"/>
        </w:rPr>
        <w:t>, Tapio Susiluoto ja Sampo Mälkiä.</w:t>
      </w:r>
      <w:r w:rsidRPr="00CC66BA">
        <w:rPr>
          <w:rFonts w:ascii="Calibri" w:eastAsia="Calibri" w:hAnsi="Calibri" w:cs="Calibri"/>
        </w:rPr>
        <w:t xml:space="preserve"> </w:t>
      </w:r>
    </w:p>
    <w:p w14:paraId="5B705AC0" w14:textId="77777777" w:rsidR="00D47849" w:rsidRPr="00CC66BA" w:rsidRDefault="00D47849" w:rsidP="00D47849">
      <w:pPr>
        <w:spacing w:line="259" w:lineRule="auto"/>
        <w:jc w:val="both"/>
        <w:rPr>
          <w:rFonts w:ascii="Calibri" w:eastAsia="Calibri" w:hAnsi="Calibri" w:cs="Calibri"/>
        </w:rPr>
      </w:pPr>
    </w:p>
    <w:p w14:paraId="6901D2D2" w14:textId="77777777" w:rsidR="00CC66BA" w:rsidRPr="00D47849" w:rsidRDefault="00CC66BA" w:rsidP="00CC66BA">
      <w:pPr>
        <w:spacing w:line="259" w:lineRule="auto"/>
        <w:jc w:val="both"/>
        <w:rPr>
          <w:rFonts w:ascii="Calibri" w:eastAsia="Calibri" w:hAnsi="Calibri" w:cs="Calibri"/>
          <w:b/>
          <w:bCs/>
        </w:rPr>
      </w:pPr>
      <w:r w:rsidRPr="00D47849">
        <w:rPr>
          <w:rFonts w:ascii="Calibri" w:eastAsia="Calibri" w:hAnsi="Calibri" w:cs="Calibri"/>
          <w:b/>
          <w:bCs/>
        </w:rPr>
        <w:t>MUUTOKSENHAKU</w:t>
      </w:r>
    </w:p>
    <w:p w14:paraId="0C22CCE8" w14:textId="77777777" w:rsidR="00D47849" w:rsidRDefault="00D47849" w:rsidP="00CC66BA">
      <w:pPr>
        <w:spacing w:line="259" w:lineRule="auto"/>
        <w:jc w:val="both"/>
        <w:rPr>
          <w:rFonts w:ascii="Calibri" w:eastAsia="Calibri" w:hAnsi="Calibri" w:cs="Calibri"/>
        </w:rPr>
      </w:pPr>
    </w:p>
    <w:p w14:paraId="0601B11D" w14:textId="00565C62" w:rsidR="00CC66BA" w:rsidRPr="00CC66BA" w:rsidRDefault="00CC66BA" w:rsidP="00CC66BA">
      <w:pPr>
        <w:spacing w:line="259" w:lineRule="auto"/>
        <w:jc w:val="both"/>
        <w:rPr>
          <w:rFonts w:ascii="Calibri" w:eastAsia="Calibri" w:hAnsi="Calibri" w:cs="Calibri"/>
        </w:rPr>
      </w:pPr>
      <w:r w:rsidRPr="00CC66BA">
        <w:rPr>
          <w:rFonts w:ascii="Calibri" w:eastAsia="Calibri" w:hAnsi="Calibri" w:cs="Calibri"/>
        </w:rPr>
        <w:t>Tähän päätökseen saa hakea muutosta urheilun oikeusturvalautakunnalta sen sääntöjen mukaisesti.</w:t>
      </w:r>
    </w:p>
    <w:p w14:paraId="0000002F" w14:textId="09F44B74" w:rsidR="006B6B4E" w:rsidRDefault="00CC66BA" w:rsidP="00CC66BA">
      <w:pPr>
        <w:spacing w:line="259" w:lineRule="auto"/>
        <w:jc w:val="both"/>
        <w:rPr>
          <w:rFonts w:ascii="Calibri" w:eastAsia="Calibri" w:hAnsi="Calibri" w:cs="Calibri"/>
        </w:rPr>
      </w:pPr>
      <w:r w:rsidRPr="00CC66BA">
        <w:rPr>
          <w:rFonts w:ascii="Calibri" w:eastAsia="Calibri" w:hAnsi="Calibri" w:cs="Calibri"/>
        </w:rPr>
        <w:t>Valitusosoitus asiakirjan liitteenä</w:t>
      </w:r>
    </w:p>
    <w:p w14:paraId="512C5073" w14:textId="77777777" w:rsidR="00C22167" w:rsidRDefault="00C22167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449F684D" w14:textId="4C99F1FC" w:rsidR="005D7AA4" w:rsidRDefault="005D7AA4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48E53BFE" w14:textId="1D3B6B3F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0B8E1FEA" w14:textId="666B072F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32FF723D" w14:textId="0CCE51AD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62200036" w14:textId="00B4F176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389FE72D" w14:textId="697482BC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35C8665A" w14:textId="640B4E6E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20CCB398" w14:textId="68129BB1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2CEBCE76" w14:textId="6D5C53B0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0A038A71" w14:textId="44E2BC22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49584F33" w14:textId="5BE3321D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36067387" w14:textId="308AD896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59A3C476" w14:textId="7AB4D820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06D44E19" w14:textId="77777777" w:rsidR="00296732" w:rsidRDefault="00296732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1A1ABB32" w14:textId="77777777" w:rsidR="00C22167" w:rsidRDefault="00C22167" w:rsidP="000E480B">
      <w:pPr>
        <w:spacing w:line="259" w:lineRule="auto"/>
        <w:jc w:val="both"/>
        <w:rPr>
          <w:rFonts w:ascii="Calibri" w:eastAsia="Calibri" w:hAnsi="Calibri" w:cs="Calibri"/>
        </w:rPr>
      </w:pPr>
    </w:p>
    <w:p w14:paraId="494DD09F" w14:textId="289BCDC3" w:rsidR="005D7AA4" w:rsidRDefault="005D7AA4" w:rsidP="000E480B">
      <w:pPr>
        <w:jc w:val="both"/>
        <w:rPr>
          <w:b/>
        </w:rPr>
      </w:pPr>
      <w:r>
        <w:rPr>
          <w:b/>
        </w:rPr>
        <w:t xml:space="preserve">Helsinki, </w:t>
      </w:r>
      <w:r w:rsidR="00293D83">
        <w:rPr>
          <w:b/>
        </w:rPr>
        <w:t>20</w:t>
      </w:r>
      <w:r>
        <w:rPr>
          <w:b/>
        </w:rPr>
        <w:t>.</w:t>
      </w:r>
      <w:r w:rsidR="00293D83">
        <w:rPr>
          <w:b/>
        </w:rPr>
        <w:t>12</w:t>
      </w:r>
      <w:r>
        <w:rPr>
          <w:b/>
        </w:rPr>
        <w:t>.202</w:t>
      </w:r>
      <w:r w:rsidR="00F43338">
        <w:rPr>
          <w:b/>
        </w:rPr>
        <w:t>3</w:t>
      </w:r>
    </w:p>
    <w:p w14:paraId="49494A7D" w14:textId="63788333" w:rsidR="005D7AA4" w:rsidRDefault="005D7AA4" w:rsidP="000E480B">
      <w:pPr>
        <w:jc w:val="both"/>
      </w:pPr>
    </w:p>
    <w:p w14:paraId="214E1DB0" w14:textId="19C4BBF9" w:rsidR="00D47849" w:rsidRDefault="00D47849" w:rsidP="000E480B">
      <w:pPr>
        <w:jc w:val="both"/>
      </w:pPr>
    </w:p>
    <w:p w14:paraId="2B6BFD59" w14:textId="68E31A85" w:rsidR="00296732" w:rsidRDefault="00296732" w:rsidP="000E480B">
      <w:pPr>
        <w:jc w:val="both"/>
      </w:pPr>
    </w:p>
    <w:p w14:paraId="6B7D3C53" w14:textId="3E803E74" w:rsidR="00296732" w:rsidRDefault="00296732" w:rsidP="000E480B">
      <w:pPr>
        <w:jc w:val="both"/>
      </w:pPr>
    </w:p>
    <w:p w14:paraId="58E8BD2F" w14:textId="77777777" w:rsidR="00296732" w:rsidRDefault="00296732" w:rsidP="000E480B">
      <w:pPr>
        <w:jc w:val="both"/>
      </w:pPr>
    </w:p>
    <w:p w14:paraId="37520542" w14:textId="77777777" w:rsidR="00D47849" w:rsidRDefault="00D47849" w:rsidP="000E480B">
      <w:pPr>
        <w:jc w:val="both"/>
      </w:pPr>
    </w:p>
    <w:p w14:paraId="0C3FDDBC" w14:textId="3C76DEE7" w:rsidR="00D47849" w:rsidRPr="00D47849" w:rsidRDefault="00D47849" w:rsidP="000E480B">
      <w:pPr>
        <w:jc w:val="both"/>
        <w:rPr>
          <w:b/>
          <w:bCs/>
        </w:rPr>
      </w:pPr>
      <w:r w:rsidRPr="00D47849">
        <w:rPr>
          <w:b/>
          <w:bCs/>
        </w:rPr>
        <w:t>Mika Palmgren</w:t>
      </w:r>
    </w:p>
    <w:p w14:paraId="16B471C8" w14:textId="322E7CCF" w:rsidR="00D47849" w:rsidRDefault="00D47849" w:rsidP="000E480B">
      <w:pPr>
        <w:jc w:val="both"/>
      </w:pPr>
      <w:r>
        <w:t>Puheenjohtaja, KKPV</w:t>
      </w:r>
    </w:p>
    <w:p w14:paraId="2911A094" w14:textId="77777777" w:rsidR="00D47849" w:rsidRDefault="00D47849" w:rsidP="000E480B">
      <w:pPr>
        <w:jc w:val="both"/>
      </w:pPr>
    </w:p>
    <w:p w14:paraId="0712E1F3" w14:textId="357F9A7D" w:rsidR="00D47849" w:rsidRDefault="00D47849" w:rsidP="000E480B">
      <w:pPr>
        <w:jc w:val="both"/>
        <w:rPr>
          <w:b/>
        </w:rPr>
      </w:pPr>
    </w:p>
    <w:p w14:paraId="26248E6C" w14:textId="77777777" w:rsidR="00D47849" w:rsidRDefault="00D47849" w:rsidP="000E480B">
      <w:pPr>
        <w:jc w:val="both"/>
        <w:rPr>
          <w:b/>
        </w:rPr>
      </w:pPr>
    </w:p>
    <w:p w14:paraId="1BBB7860" w14:textId="7A72EE15" w:rsidR="005D7AA4" w:rsidRDefault="005D7AA4" w:rsidP="000E480B">
      <w:pPr>
        <w:jc w:val="both"/>
      </w:pPr>
      <w:r>
        <w:rPr>
          <w:b/>
        </w:rPr>
        <w:t>Samuli Bryggare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D47849">
        <w:t>E</w:t>
      </w:r>
      <w:r>
        <w:t>sittelijä</w:t>
      </w:r>
      <w:r w:rsidR="00D47849">
        <w:t>, KKPV</w:t>
      </w:r>
    </w:p>
    <w:p w14:paraId="3BFAED1B" w14:textId="77777777" w:rsidR="005D7AA4" w:rsidRDefault="005D7AA4" w:rsidP="000E480B">
      <w:pPr>
        <w:spacing w:line="259" w:lineRule="auto"/>
        <w:jc w:val="both"/>
        <w:rPr>
          <w:rFonts w:ascii="Calibri" w:eastAsia="Calibri" w:hAnsi="Calibri" w:cs="Calibri"/>
        </w:rPr>
      </w:pPr>
    </w:p>
    <w:sectPr w:rsidR="005D7A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69EE"/>
    <w:multiLevelType w:val="hybridMultilevel"/>
    <w:tmpl w:val="315E3B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4EE4"/>
    <w:multiLevelType w:val="hybridMultilevel"/>
    <w:tmpl w:val="690456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248195">
    <w:abstractNumId w:val="1"/>
  </w:num>
  <w:num w:numId="2" w16cid:durableId="128839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4E"/>
    <w:rsid w:val="00043203"/>
    <w:rsid w:val="000744DB"/>
    <w:rsid w:val="000D1778"/>
    <w:rsid w:val="000E480B"/>
    <w:rsid w:val="001D1ACB"/>
    <w:rsid w:val="001E2042"/>
    <w:rsid w:val="00277B47"/>
    <w:rsid w:val="00293D83"/>
    <w:rsid w:val="0029670A"/>
    <w:rsid w:val="00296732"/>
    <w:rsid w:val="002E0EC8"/>
    <w:rsid w:val="0033102F"/>
    <w:rsid w:val="00380B51"/>
    <w:rsid w:val="00392C81"/>
    <w:rsid w:val="003B1837"/>
    <w:rsid w:val="004A0852"/>
    <w:rsid w:val="00524B2F"/>
    <w:rsid w:val="005510F2"/>
    <w:rsid w:val="00566915"/>
    <w:rsid w:val="005C534E"/>
    <w:rsid w:val="005D7AA4"/>
    <w:rsid w:val="00647F70"/>
    <w:rsid w:val="006A6AB6"/>
    <w:rsid w:val="006B6B4E"/>
    <w:rsid w:val="007F2864"/>
    <w:rsid w:val="008D4BEA"/>
    <w:rsid w:val="008F34F5"/>
    <w:rsid w:val="008F5534"/>
    <w:rsid w:val="00901FC4"/>
    <w:rsid w:val="00963502"/>
    <w:rsid w:val="00A24492"/>
    <w:rsid w:val="00A75E80"/>
    <w:rsid w:val="00AD4B72"/>
    <w:rsid w:val="00B226C8"/>
    <w:rsid w:val="00B255FE"/>
    <w:rsid w:val="00B6580C"/>
    <w:rsid w:val="00C07A6C"/>
    <w:rsid w:val="00C201D0"/>
    <w:rsid w:val="00C22167"/>
    <w:rsid w:val="00C56D75"/>
    <w:rsid w:val="00C92432"/>
    <w:rsid w:val="00CA13D0"/>
    <w:rsid w:val="00CC66BA"/>
    <w:rsid w:val="00CE115C"/>
    <w:rsid w:val="00D47849"/>
    <w:rsid w:val="00DC046E"/>
    <w:rsid w:val="00DF5E82"/>
    <w:rsid w:val="00EE24C6"/>
    <w:rsid w:val="00F004CE"/>
    <w:rsid w:val="00F42562"/>
    <w:rsid w:val="00F43338"/>
    <w:rsid w:val="00F4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D202"/>
  <w15:docId w15:val="{51541672-80FE-42C6-9BE9-F3885F1D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1E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DD1A0C518ED540A8C3EDD62D5EC5F1" ma:contentTypeVersion="6" ma:contentTypeDescription="Luo uusi asiakirja." ma:contentTypeScope="" ma:versionID="c69ec733226f44dcf2ed34ac0316e047">
  <xsd:schema xmlns:xsd="http://www.w3.org/2001/XMLSchema" xmlns:xs="http://www.w3.org/2001/XMLSchema" xmlns:p="http://schemas.microsoft.com/office/2006/metadata/properties" xmlns:ns2="5a4e16b4-0d1b-4336-938c-2f8be3467098" xmlns:ns3="b9de28ea-8b18-4caf-8b47-054e12331605" targetNamespace="http://schemas.microsoft.com/office/2006/metadata/properties" ma:root="true" ma:fieldsID="784eb1a01f5837b5a39541a9a8646ae0" ns2:_="" ns3:_="">
    <xsd:import namespace="5a4e16b4-0d1b-4336-938c-2f8be3467098"/>
    <xsd:import namespace="b9de28ea-8b18-4caf-8b47-054e12331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16b4-0d1b-4336-938c-2f8be3467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28ea-8b18-4caf-8b47-054e12331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CC2ED-85FE-467E-9D34-B3D18E214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151F4-102B-4A45-8F6C-99DB5FBF2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e16b4-0d1b-4336-938c-2f8be3467098"/>
    <ds:schemaRef ds:uri="b9de28ea-8b18-4caf-8b47-054e1233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8E24D-C876-47C5-A283-B72917CD38F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b9de28ea-8b18-4caf-8b47-054e12331605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a4e16b4-0d1b-4336-938c-2f8be3467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793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Bryggare Samuli</dc:creator>
  <cp:lastModifiedBy>Bryggare Samuli</cp:lastModifiedBy>
  <cp:revision>3</cp:revision>
  <dcterms:created xsi:type="dcterms:W3CDTF">2023-12-20T15:59:00Z</dcterms:created>
  <dcterms:modified xsi:type="dcterms:W3CDTF">2023-12-20T16:07:00Z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0x010100A4DD1A0C518ED540A8C3EDD62D5EC5F1</vt:lpwstr>
  </property>
</Properties>
</file>