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112" w:rsidRPr="003B4112" w:rsidRDefault="003B4112" w:rsidP="003B4112">
      <w:pPr>
        <w:shd w:val="clear" w:color="auto" w:fill="FFFFFF"/>
        <w:spacing w:line="205" w:lineRule="atLeast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3B4112">
        <w:rPr>
          <w:rFonts w:ascii="Arial" w:eastAsia="Times New Roman" w:hAnsi="Arial" w:cs="Arial"/>
          <w:b/>
          <w:bCs/>
          <w:color w:val="222222"/>
          <w:sz w:val="28"/>
          <w:szCs w:val="28"/>
          <w:lang w:eastAsia="fi-FI"/>
        </w:rPr>
        <w:t>Eläkelahja</w:t>
      </w:r>
    </w:p>
    <w:p w:rsidR="003B4112" w:rsidRPr="003B4112" w:rsidRDefault="003B4112" w:rsidP="003B4112">
      <w:pPr>
        <w:shd w:val="clear" w:color="auto" w:fill="FFFFFF"/>
        <w:spacing w:line="205" w:lineRule="atLeast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3B4112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Tehyn Kouvolan kaupungin ammattiosasto 404 lahjoittaa eläkkeelle siirtyville jäsenilleen lahjan. Jos haluat saada sen, ilmoita eläkkeelle jäämisesi ajankohta sähköpostiin </w:t>
      </w:r>
      <w:hyperlink r:id="rId4" w:tgtFrame="_blank" w:history="1">
        <w:r w:rsidRPr="003B4112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fi-FI"/>
          </w:rPr>
          <w:t>ao404@tehy.net</w:t>
        </w:r>
      </w:hyperlink>
      <w:r w:rsidRPr="003B4112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otsikkoon ELÄKELAHJA. Niin sovitaan lahjan toimittamisesta.</w:t>
      </w:r>
    </w:p>
    <w:p w:rsidR="003B4112" w:rsidRPr="003B4112" w:rsidRDefault="003B4112" w:rsidP="003B4112">
      <w:pPr>
        <w:shd w:val="clear" w:color="auto" w:fill="FFFFFF"/>
        <w:spacing w:line="205" w:lineRule="atLeast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3B4112">
        <w:rPr>
          <w:rFonts w:ascii="Arial" w:eastAsia="Times New Roman" w:hAnsi="Arial" w:cs="Arial"/>
          <w:b/>
          <w:bCs/>
          <w:color w:val="222222"/>
          <w:sz w:val="20"/>
          <w:szCs w:val="20"/>
          <w:lang w:eastAsia="fi-FI"/>
        </w:rPr>
        <w:t>Ennen kuin jätät työelämän taaksesi ja siirryt nauttimaan ansaittua eläkettäsi, uhraa muutama ajatus Tehyn jäsenyyteen liittyville asioille!</w:t>
      </w:r>
    </w:p>
    <w:p w:rsidR="003B4112" w:rsidRPr="003B4112" w:rsidRDefault="003B4112" w:rsidP="003B4112">
      <w:pPr>
        <w:shd w:val="clear" w:color="auto" w:fill="FFFFFF"/>
        <w:spacing w:line="205" w:lineRule="atLeast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3B4112">
        <w:rPr>
          <w:rFonts w:ascii="Arial" w:eastAsia="Times New Roman" w:hAnsi="Arial" w:cs="Arial"/>
          <w:b/>
          <w:bCs/>
          <w:color w:val="222222"/>
          <w:sz w:val="28"/>
          <w:szCs w:val="28"/>
          <w:lang w:eastAsia="fi-FI"/>
        </w:rPr>
        <w:t>Seniorit</w:t>
      </w:r>
    </w:p>
    <w:p w:rsidR="003B4112" w:rsidRPr="003B4112" w:rsidRDefault="003B4112" w:rsidP="003B4112">
      <w:pPr>
        <w:shd w:val="clear" w:color="auto" w:fill="FFFFFF"/>
        <w:spacing w:line="205" w:lineRule="atLeast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3B4112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Pysyvälle eläkkeelle jäädessäsi päättyy myös ammattiosastosi jäsenyys. Tämän jälkeen sinun on mahdollista siirtyä ns. seniorijäseneksi Tehyyn.</w:t>
      </w:r>
    </w:p>
    <w:p w:rsidR="003B4112" w:rsidRPr="003B4112" w:rsidRDefault="003B4112" w:rsidP="003B4112">
      <w:pPr>
        <w:shd w:val="clear" w:color="auto" w:fill="FFFFFF"/>
        <w:spacing w:line="205" w:lineRule="atLeast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3B4112">
        <w:rPr>
          <w:rFonts w:ascii="Arial" w:eastAsia="Times New Roman" w:hAnsi="Arial" w:cs="Arial"/>
          <w:b/>
          <w:bCs/>
          <w:color w:val="222222"/>
          <w:sz w:val="20"/>
          <w:szCs w:val="20"/>
          <w:lang w:eastAsia="fi-FI"/>
        </w:rPr>
        <w:t>Senioriksi siirtyvä</w:t>
      </w:r>
    </w:p>
    <w:p w:rsidR="003B4112" w:rsidRPr="003B4112" w:rsidRDefault="003B4112" w:rsidP="003B4112">
      <w:pPr>
        <w:shd w:val="clear" w:color="auto" w:fill="FFFFFF"/>
        <w:spacing w:line="205" w:lineRule="atLeast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3B4112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•Eroa ammattiosastostasi (ilmoita milloin jäät eläkkeelle ja haluatko jatkaa seniorina)</w:t>
      </w:r>
    </w:p>
    <w:p w:rsidR="003B4112" w:rsidRPr="003B4112" w:rsidRDefault="003B4112" w:rsidP="003B4112">
      <w:pPr>
        <w:shd w:val="clear" w:color="auto" w:fill="FFFFFF"/>
        <w:spacing w:line="205" w:lineRule="atLeast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3B4112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•Ilmoita eläkkeestä nettisivulla </w:t>
      </w:r>
      <w:hyperlink r:id="rId5" w:tgtFrame="_blank" w:history="1">
        <w:r w:rsidRPr="003B4112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fi-FI"/>
          </w:rPr>
          <w:t>https://www.tehy.fi/fi/seniori</w:t>
        </w:r>
      </w:hyperlink>
      <w:r w:rsidRPr="003B4112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  tai kirjallisesti jäsenrekisteriin </w:t>
      </w:r>
      <w:hyperlink r:id="rId6" w:tgtFrame="_blank" w:history="1">
        <w:r w:rsidRPr="003B4112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fi-FI"/>
          </w:rPr>
          <w:t>jasenrekisteri@tehy.fi</w:t>
        </w:r>
      </w:hyperlink>
    </w:p>
    <w:p w:rsidR="003B4112" w:rsidRPr="003B4112" w:rsidRDefault="003B4112" w:rsidP="003B4112">
      <w:pPr>
        <w:shd w:val="clear" w:color="auto" w:fill="FFFFFF"/>
        <w:spacing w:line="205" w:lineRule="atLeast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3B4112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•Ilmoita samalla, haluatko säilyttää oman ammatillisen jäsenjärjestön (esim. Suomen Bioanalyytikkoliitto) jäsenyyden</w:t>
      </w:r>
    </w:p>
    <w:p w:rsidR="003B4112" w:rsidRPr="003B4112" w:rsidRDefault="003B4112" w:rsidP="003B4112">
      <w:pPr>
        <w:shd w:val="clear" w:color="auto" w:fill="FFFFFF"/>
        <w:spacing w:line="205" w:lineRule="atLeast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3B4112">
        <w:rPr>
          <w:rFonts w:ascii="Arial" w:eastAsia="Times New Roman" w:hAnsi="Arial" w:cs="Arial"/>
          <w:color w:val="222222"/>
          <w:sz w:val="20"/>
          <w:szCs w:val="20"/>
          <w:lang w:eastAsia="fi-FI"/>
        </w:rPr>
        <w:t xml:space="preserve">•Palvelumaksu on </w:t>
      </w:r>
      <w:r w:rsidR="00786BD3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5</w:t>
      </w:r>
      <w:bookmarkStart w:id="0" w:name="_GoBack"/>
      <w:bookmarkEnd w:id="0"/>
      <w:r w:rsidRPr="003B4112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0 euroa vuodessa (vuosittainen lasku postitetaan sinulle keväisin) Huom. Jos teet satunnaisia keikkatöitä, muista katkaista jäsenmaksun perintä ilmoittamalla itse asiasta palkanlaskentaasi.</w:t>
      </w:r>
    </w:p>
    <w:p w:rsidR="003B4112" w:rsidRPr="003B4112" w:rsidRDefault="003B4112" w:rsidP="003B4112">
      <w:pPr>
        <w:shd w:val="clear" w:color="auto" w:fill="FFFFFF"/>
        <w:spacing w:line="205" w:lineRule="atLeast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3B4112">
        <w:rPr>
          <w:rFonts w:ascii="Arial" w:eastAsia="Times New Roman" w:hAnsi="Arial" w:cs="Arial"/>
          <w:b/>
          <w:bCs/>
          <w:color w:val="222222"/>
          <w:sz w:val="20"/>
          <w:szCs w:val="20"/>
          <w:lang w:eastAsia="fi-FI"/>
        </w:rPr>
        <w:t>Seniorin jäsenedut</w:t>
      </w:r>
    </w:p>
    <w:p w:rsidR="003B4112" w:rsidRPr="003B4112" w:rsidRDefault="003B4112" w:rsidP="003B4112">
      <w:pPr>
        <w:shd w:val="clear" w:color="auto" w:fill="FFFFFF"/>
        <w:spacing w:line="205" w:lineRule="atLeast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3B4112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•Tehyn ottama ammatillinen oikeusturva- ja vastuuvakuutus on voimassa tilapäisessä työ- tai virkasuhteessa (ei yrittäjillä eikä ammatinharjoittajilla)</w:t>
      </w:r>
    </w:p>
    <w:p w:rsidR="003B4112" w:rsidRPr="003B4112" w:rsidRDefault="003B4112" w:rsidP="003B4112">
      <w:pPr>
        <w:shd w:val="clear" w:color="auto" w:fill="FFFFFF"/>
        <w:spacing w:line="205" w:lineRule="atLeast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3B4112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•Jäsenen ottamat vakuutukset pysyvät voimassa vakuutusehtojen mukaan</w:t>
      </w:r>
    </w:p>
    <w:p w:rsidR="003B4112" w:rsidRPr="003B4112" w:rsidRDefault="003B4112" w:rsidP="003B4112">
      <w:pPr>
        <w:shd w:val="clear" w:color="auto" w:fill="FFFFFF"/>
        <w:spacing w:line="205" w:lineRule="atLeast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3B4112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•Tehy-lehti sekä kalenteri (</w:t>
      </w:r>
      <w:proofErr w:type="spellStart"/>
      <w:r w:rsidRPr="003B4112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Huom</w:t>
      </w:r>
      <w:proofErr w:type="spellEnd"/>
      <w:r w:rsidRPr="003B4112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! tilattava vuosittain rekisteristä)</w:t>
      </w:r>
    </w:p>
    <w:p w:rsidR="003B4112" w:rsidRPr="003B4112" w:rsidRDefault="003B4112" w:rsidP="003B4112">
      <w:pPr>
        <w:shd w:val="clear" w:color="auto" w:fill="FFFFFF"/>
        <w:spacing w:line="205" w:lineRule="atLeast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3B4112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•Alennusta Tehyn lomakohteissa</w:t>
      </w:r>
    </w:p>
    <w:p w:rsidR="003B4112" w:rsidRPr="003B4112" w:rsidRDefault="003B4112" w:rsidP="003B4112">
      <w:pPr>
        <w:shd w:val="clear" w:color="auto" w:fill="FFFFFF"/>
        <w:spacing w:line="205" w:lineRule="atLeast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3B4112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•Tehyn jäsenkortti</w:t>
      </w:r>
    </w:p>
    <w:p w:rsidR="003B4112" w:rsidRPr="003B4112" w:rsidRDefault="003B4112" w:rsidP="003B4112">
      <w:pPr>
        <w:shd w:val="clear" w:color="auto" w:fill="FFFFFF"/>
        <w:spacing w:line="205" w:lineRule="atLeast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3B4112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Huom. Jos jatkat tai aloitat työskentelyn yrittäjänä, tai ammatinharjoittajana sinun on säilytettävä ammattiosaston jäsenyys. Tehyn vakuutusturva on voimassa yrittäjänä/ammatinharjoittajana vain ammattiosaston jäsenillä!</w:t>
      </w:r>
    </w:p>
    <w:p w:rsidR="003B4112" w:rsidRPr="003B4112" w:rsidRDefault="003B4112" w:rsidP="003B41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3B4112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 </w:t>
      </w:r>
    </w:p>
    <w:p w:rsidR="003B4112" w:rsidRPr="003B4112" w:rsidRDefault="003B4112" w:rsidP="003B41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3B4112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 </w:t>
      </w:r>
    </w:p>
    <w:p w:rsidR="003B4112" w:rsidRPr="003B4112" w:rsidRDefault="003B4112" w:rsidP="003B41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3B4112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 </w:t>
      </w:r>
    </w:p>
    <w:p w:rsidR="003B4112" w:rsidRPr="003B4112" w:rsidRDefault="003B4112" w:rsidP="003B41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3B4112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 </w:t>
      </w:r>
    </w:p>
    <w:p w:rsidR="003B4112" w:rsidRPr="003B4112" w:rsidRDefault="003B4112" w:rsidP="003B41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3B4112">
        <w:rPr>
          <w:rFonts w:ascii="Lucida Handwriting" w:eastAsia="Times New Roman" w:hAnsi="Lucida Handwriting" w:cs="Arial"/>
          <w:color w:val="222222"/>
          <w:sz w:val="24"/>
          <w:szCs w:val="24"/>
          <w:lang w:eastAsia="fi-FI"/>
        </w:rPr>
        <w:t>Ystävällisin terveisin</w:t>
      </w:r>
    </w:p>
    <w:p w:rsidR="003B4112" w:rsidRPr="003B4112" w:rsidRDefault="003B4112" w:rsidP="003B41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3B4112">
        <w:rPr>
          <w:rFonts w:ascii="Lucida Handwriting" w:eastAsia="Times New Roman" w:hAnsi="Lucida Handwriting" w:cs="Arial"/>
          <w:color w:val="222222"/>
          <w:sz w:val="24"/>
          <w:szCs w:val="24"/>
          <w:lang w:eastAsia="fi-FI"/>
        </w:rPr>
        <w:t> </w:t>
      </w:r>
    </w:p>
    <w:p w:rsidR="003B4112" w:rsidRPr="003B4112" w:rsidRDefault="003B4112" w:rsidP="003B41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3B4112">
        <w:rPr>
          <w:rFonts w:ascii="Lucida Handwriting" w:eastAsia="Times New Roman" w:hAnsi="Lucida Handwriting" w:cs="Arial"/>
          <w:color w:val="222222"/>
          <w:sz w:val="24"/>
          <w:szCs w:val="24"/>
          <w:lang w:eastAsia="fi-FI"/>
        </w:rPr>
        <w:t>Asta Nurminen</w:t>
      </w:r>
    </w:p>
    <w:p w:rsidR="003B4112" w:rsidRPr="003B4112" w:rsidRDefault="003B4112" w:rsidP="003B41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3B4112">
        <w:rPr>
          <w:rFonts w:ascii="Lucida Handwriting" w:eastAsia="Times New Roman" w:hAnsi="Lucida Handwriting" w:cs="Arial"/>
          <w:color w:val="222222"/>
          <w:sz w:val="24"/>
          <w:szCs w:val="24"/>
          <w:lang w:eastAsia="fi-FI"/>
        </w:rPr>
        <w:t>Tehyn Kouvolan kaupungin ammattiosasto 404</w:t>
      </w:r>
    </w:p>
    <w:p w:rsidR="003B4112" w:rsidRPr="003B4112" w:rsidRDefault="003B4112" w:rsidP="003B41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3B4112">
        <w:rPr>
          <w:rFonts w:ascii="Lucida Handwriting" w:eastAsia="Times New Roman" w:hAnsi="Lucida Handwriting" w:cs="Arial"/>
          <w:color w:val="222222"/>
          <w:sz w:val="24"/>
          <w:szCs w:val="24"/>
          <w:lang w:eastAsia="fi-FI"/>
        </w:rPr>
        <w:t>Jäsensihteeri</w:t>
      </w:r>
    </w:p>
    <w:p w:rsidR="003B4112" w:rsidRPr="003B4112" w:rsidRDefault="003B4112" w:rsidP="003B41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3B4112">
        <w:rPr>
          <w:rFonts w:ascii="Lucida Handwriting" w:eastAsia="Times New Roman" w:hAnsi="Lucida Handwriting" w:cs="Arial"/>
          <w:color w:val="222222"/>
          <w:sz w:val="24"/>
          <w:szCs w:val="24"/>
          <w:lang w:eastAsia="fi-FI"/>
        </w:rPr>
        <w:t> </w:t>
      </w:r>
    </w:p>
    <w:p w:rsidR="003B4112" w:rsidRPr="003B4112" w:rsidRDefault="00E973D8" w:rsidP="003B41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hyperlink r:id="rId7" w:tgtFrame="_blank" w:history="1">
        <w:r w:rsidR="003B4112" w:rsidRPr="003B4112">
          <w:rPr>
            <w:rFonts w:ascii="Lucida Handwriting" w:eastAsia="Times New Roman" w:hAnsi="Lucida Handwriting" w:cs="Arial"/>
            <w:color w:val="0000FF"/>
            <w:sz w:val="24"/>
            <w:szCs w:val="24"/>
            <w:u w:val="single"/>
            <w:lang w:eastAsia="fi-FI"/>
          </w:rPr>
          <w:t>www.ao404.tehy.fi</w:t>
        </w:r>
      </w:hyperlink>
    </w:p>
    <w:p w:rsidR="00DC2F28" w:rsidRDefault="00DC2F28"/>
    <w:sectPr w:rsidR="00DC2F2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12"/>
    <w:rsid w:val="003B4112"/>
    <w:rsid w:val="00786BD3"/>
    <w:rsid w:val="00DC2F28"/>
    <w:rsid w:val="00E973D8"/>
    <w:rsid w:val="00EC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D19FB"/>
  <w15:chartTrackingRefBased/>
  <w15:docId w15:val="{5985B1FB-83F9-4811-913D-70D90964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o404.tehy.f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senrekisteri@tehy.fi" TargetMode="External"/><Relationship Id="rId5" Type="http://schemas.openxmlformats.org/officeDocument/2006/relationships/hyperlink" Target="https://www.tehy.fi/fi/seniori" TargetMode="External"/><Relationship Id="rId4" Type="http://schemas.openxmlformats.org/officeDocument/2006/relationships/hyperlink" Target="mailto:ao404@tehy.ne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Pirjo Winqvist-Lunkka</dc:creator>
  <cp:keywords/>
  <dc:description/>
  <cp:lastModifiedBy>Pirjo Winqvist-Lunkka</cp:lastModifiedBy>
  <cp:revision>2</cp:revision>
  <dcterms:created xsi:type="dcterms:W3CDTF">2019-12-24T08:25:00Z</dcterms:created>
  <dcterms:modified xsi:type="dcterms:W3CDTF">2019-12-24T08:25:00Z</dcterms:modified>
</cp:coreProperties>
</file>