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08" w:rsidRDefault="00652B08" w:rsidP="000278D6">
      <w:pPr>
        <w:spacing w:after="120" w:line="360" w:lineRule="auto"/>
        <w:ind w:right="-143"/>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603885" cy="673100"/>
            <wp:effectExtent l="1905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p>
    <w:p w:rsidR="00652B08" w:rsidRDefault="00652B08" w:rsidP="000278D6">
      <w:pPr>
        <w:spacing w:after="120" w:line="360" w:lineRule="auto"/>
        <w:ind w:right="-143"/>
        <w:jc w:val="center"/>
        <w:rPr>
          <w:rFonts w:ascii="Times New Roman" w:hAnsi="Times New Roman" w:cs="Times New Roman"/>
          <w:sz w:val="28"/>
          <w:szCs w:val="28"/>
        </w:rPr>
      </w:pPr>
    </w:p>
    <w:p w:rsidR="00652B08" w:rsidRDefault="00652B08" w:rsidP="000278D6">
      <w:pPr>
        <w:spacing w:after="120" w:line="360" w:lineRule="auto"/>
        <w:ind w:right="-143"/>
        <w:jc w:val="center"/>
        <w:rPr>
          <w:rFonts w:ascii="Times New Roman" w:hAnsi="Times New Roman" w:cs="Times New Roman"/>
          <w:sz w:val="28"/>
          <w:szCs w:val="28"/>
        </w:rPr>
      </w:pPr>
    </w:p>
    <w:p w:rsidR="00652B08" w:rsidRDefault="00652B08" w:rsidP="000278D6">
      <w:pPr>
        <w:spacing w:after="120" w:line="360" w:lineRule="auto"/>
        <w:ind w:right="-143"/>
        <w:jc w:val="center"/>
        <w:rPr>
          <w:rFonts w:ascii="Times New Roman" w:hAnsi="Times New Roman" w:cs="Times New Roman"/>
          <w:sz w:val="28"/>
          <w:szCs w:val="28"/>
        </w:rPr>
      </w:pPr>
    </w:p>
    <w:p w:rsidR="00652B08" w:rsidRDefault="00652B08" w:rsidP="000278D6">
      <w:pPr>
        <w:spacing w:after="120" w:line="360" w:lineRule="auto"/>
        <w:ind w:right="-143"/>
        <w:jc w:val="center"/>
        <w:rPr>
          <w:rFonts w:ascii="Times New Roman" w:hAnsi="Times New Roman" w:cs="Times New Roman"/>
          <w:sz w:val="28"/>
          <w:szCs w:val="28"/>
        </w:rPr>
      </w:pPr>
    </w:p>
    <w:p w:rsidR="00652B08" w:rsidRDefault="00652B08" w:rsidP="000278D6">
      <w:pPr>
        <w:spacing w:after="120" w:line="360" w:lineRule="auto"/>
        <w:ind w:right="-143"/>
        <w:jc w:val="center"/>
        <w:rPr>
          <w:rFonts w:ascii="Times New Roman" w:hAnsi="Times New Roman" w:cs="Times New Roman"/>
          <w:sz w:val="28"/>
          <w:szCs w:val="28"/>
        </w:rPr>
      </w:pPr>
    </w:p>
    <w:p w:rsidR="00652B08" w:rsidRPr="00652B08" w:rsidRDefault="00652B08" w:rsidP="000278D6">
      <w:pPr>
        <w:spacing w:after="120" w:line="360" w:lineRule="auto"/>
        <w:ind w:right="-143"/>
        <w:jc w:val="center"/>
        <w:rPr>
          <w:rFonts w:ascii="Times New Roman" w:hAnsi="Times New Roman" w:cs="Times New Roman"/>
          <w:b/>
          <w:sz w:val="36"/>
          <w:szCs w:val="36"/>
        </w:rPr>
      </w:pPr>
      <w:r w:rsidRPr="00652B08">
        <w:rPr>
          <w:rFonts w:ascii="Times New Roman" w:hAnsi="Times New Roman" w:cs="Times New Roman"/>
          <w:b/>
          <w:sz w:val="36"/>
          <w:szCs w:val="36"/>
        </w:rPr>
        <w:t>TOIMINTASUUNNITELMA VUODELLE 2014</w:t>
      </w:r>
    </w:p>
    <w:p w:rsidR="00652B08" w:rsidRPr="00652B08" w:rsidRDefault="00652B08" w:rsidP="000278D6">
      <w:pPr>
        <w:spacing w:after="120" w:line="360" w:lineRule="auto"/>
        <w:ind w:right="-143"/>
        <w:jc w:val="center"/>
        <w:rPr>
          <w:rFonts w:ascii="Times New Roman" w:hAnsi="Times New Roman" w:cs="Times New Roman"/>
          <w:sz w:val="36"/>
          <w:szCs w:val="36"/>
        </w:rPr>
      </w:pPr>
    </w:p>
    <w:p w:rsidR="00652B08" w:rsidRPr="00652B08" w:rsidRDefault="00652B08" w:rsidP="000278D6">
      <w:pPr>
        <w:spacing w:after="120" w:line="360" w:lineRule="auto"/>
        <w:ind w:right="-143"/>
        <w:jc w:val="center"/>
        <w:rPr>
          <w:rFonts w:ascii="Times New Roman" w:hAnsi="Times New Roman" w:cs="Times New Roman"/>
          <w:sz w:val="36"/>
          <w:szCs w:val="36"/>
        </w:rPr>
      </w:pPr>
    </w:p>
    <w:p w:rsidR="00652B08" w:rsidRPr="00652B08" w:rsidRDefault="00652B08" w:rsidP="000278D6">
      <w:pPr>
        <w:spacing w:after="120" w:line="360" w:lineRule="auto"/>
        <w:ind w:right="-143"/>
        <w:jc w:val="center"/>
        <w:rPr>
          <w:rFonts w:ascii="Times New Roman" w:hAnsi="Times New Roman" w:cs="Times New Roman"/>
          <w:sz w:val="36"/>
          <w:szCs w:val="36"/>
        </w:rPr>
      </w:pPr>
    </w:p>
    <w:p w:rsidR="00652B08" w:rsidRPr="00652B08" w:rsidRDefault="00652B08" w:rsidP="000278D6">
      <w:pPr>
        <w:spacing w:after="120" w:line="360" w:lineRule="auto"/>
        <w:ind w:right="-143"/>
        <w:jc w:val="both"/>
        <w:rPr>
          <w:rFonts w:ascii="Times New Roman" w:hAnsi="Times New Roman" w:cs="Times New Roman"/>
          <w:sz w:val="36"/>
          <w:szCs w:val="36"/>
        </w:rPr>
      </w:pPr>
    </w:p>
    <w:p w:rsidR="00652B08" w:rsidRDefault="000F6F7F" w:rsidP="000278D6">
      <w:pPr>
        <w:spacing w:after="120" w:line="360" w:lineRule="auto"/>
        <w:ind w:right="-143"/>
        <w:jc w:val="center"/>
        <w:rPr>
          <w:rFonts w:ascii="Times New Roman" w:hAnsi="Times New Roman" w:cs="Times New Roman"/>
          <w:sz w:val="36"/>
          <w:szCs w:val="36"/>
        </w:rPr>
      </w:pPr>
      <w:r w:rsidRPr="00652B08">
        <w:rPr>
          <w:rFonts w:ascii="Times New Roman" w:hAnsi="Times New Roman" w:cs="Times New Roman"/>
          <w:sz w:val="36"/>
          <w:szCs w:val="36"/>
        </w:rPr>
        <w:t>TEHYN PORIN SEU</w:t>
      </w:r>
      <w:r w:rsidR="00C835A5" w:rsidRPr="00652B08">
        <w:rPr>
          <w:rFonts w:ascii="Times New Roman" w:hAnsi="Times New Roman" w:cs="Times New Roman"/>
          <w:sz w:val="36"/>
          <w:szCs w:val="36"/>
        </w:rPr>
        <w:t>DUN</w:t>
      </w:r>
      <w:r w:rsidR="00652B08">
        <w:rPr>
          <w:rFonts w:ascii="Times New Roman" w:hAnsi="Times New Roman" w:cs="Times New Roman"/>
          <w:sz w:val="36"/>
          <w:szCs w:val="36"/>
        </w:rPr>
        <w:t xml:space="preserve"> YKSITYISALOJEN</w:t>
      </w:r>
    </w:p>
    <w:p w:rsidR="00652B08" w:rsidRDefault="00DC6A18" w:rsidP="000278D6">
      <w:pPr>
        <w:spacing w:after="120" w:line="360" w:lineRule="auto"/>
        <w:ind w:right="-143"/>
        <w:jc w:val="center"/>
        <w:rPr>
          <w:rFonts w:ascii="Times New Roman" w:hAnsi="Times New Roman" w:cs="Times New Roman"/>
          <w:sz w:val="36"/>
          <w:szCs w:val="36"/>
        </w:rPr>
      </w:pPr>
      <w:r w:rsidRPr="00652B08">
        <w:rPr>
          <w:rFonts w:ascii="Times New Roman" w:hAnsi="Times New Roman" w:cs="Times New Roman"/>
          <w:sz w:val="36"/>
          <w:szCs w:val="36"/>
        </w:rPr>
        <w:t>AMMATTIOSASTO</w:t>
      </w:r>
      <w:r w:rsidR="000F6F7F" w:rsidRPr="00652B08">
        <w:rPr>
          <w:rFonts w:ascii="Times New Roman" w:hAnsi="Times New Roman" w:cs="Times New Roman"/>
          <w:sz w:val="36"/>
          <w:szCs w:val="36"/>
        </w:rPr>
        <w:t xml:space="preserve"> RY</w:t>
      </w:r>
      <w:r w:rsidR="00C835A5" w:rsidRPr="00652B08">
        <w:rPr>
          <w:rFonts w:ascii="Times New Roman" w:hAnsi="Times New Roman" w:cs="Times New Roman"/>
          <w:sz w:val="36"/>
          <w:szCs w:val="36"/>
        </w:rPr>
        <w:t xml:space="preserve"> </w:t>
      </w:r>
    </w:p>
    <w:p w:rsidR="00652B08" w:rsidRDefault="00652B08" w:rsidP="000278D6">
      <w:pPr>
        <w:spacing w:after="120" w:line="360" w:lineRule="auto"/>
        <w:ind w:right="-143"/>
        <w:jc w:val="center"/>
        <w:rPr>
          <w:rFonts w:ascii="Times New Roman" w:hAnsi="Times New Roman" w:cs="Times New Roman"/>
          <w:sz w:val="36"/>
          <w:szCs w:val="36"/>
        </w:rPr>
      </w:pPr>
    </w:p>
    <w:p w:rsidR="00652B08" w:rsidRDefault="00652B08" w:rsidP="000278D6">
      <w:pPr>
        <w:spacing w:after="120" w:line="360" w:lineRule="auto"/>
        <w:ind w:right="-143"/>
        <w:jc w:val="center"/>
        <w:rPr>
          <w:rFonts w:ascii="Times New Roman" w:hAnsi="Times New Roman" w:cs="Times New Roman"/>
          <w:sz w:val="36"/>
          <w:szCs w:val="36"/>
        </w:rPr>
      </w:pPr>
    </w:p>
    <w:p w:rsidR="000B142A" w:rsidRDefault="00652B08" w:rsidP="000278D6">
      <w:pPr>
        <w:spacing w:after="120" w:line="360" w:lineRule="auto"/>
        <w:ind w:right="-143"/>
        <w:jc w:val="center"/>
        <w:rPr>
          <w:rFonts w:ascii="Times New Roman" w:hAnsi="Times New Roman" w:cs="Times New Roman"/>
          <w:sz w:val="36"/>
          <w:szCs w:val="36"/>
        </w:rPr>
      </w:pPr>
      <w:r>
        <w:rPr>
          <w:rFonts w:ascii="Times New Roman" w:hAnsi="Times New Roman" w:cs="Times New Roman"/>
          <w:sz w:val="36"/>
          <w:szCs w:val="36"/>
        </w:rPr>
        <w:t>AO 254</w:t>
      </w:r>
    </w:p>
    <w:p w:rsidR="00652B08" w:rsidRDefault="00652B08" w:rsidP="000278D6">
      <w:pPr>
        <w:spacing w:after="120" w:line="360" w:lineRule="auto"/>
        <w:ind w:right="-143"/>
        <w:jc w:val="center"/>
        <w:rPr>
          <w:rFonts w:ascii="Times New Roman" w:hAnsi="Times New Roman" w:cs="Times New Roman"/>
          <w:sz w:val="36"/>
          <w:szCs w:val="36"/>
        </w:rPr>
      </w:pPr>
    </w:p>
    <w:p w:rsidR="00652B08" w:rsidRDefault="00652B08" w:rsidP="000278D6">
      <w:pPr>
        <w:spacing w:after="120" w:line="360" w:lineRule="auto"/>
        <w:ind w:right="-143"/>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595630" cy="680720"/>
            <wp:effectExtent l="1905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5630" cy="680720"/>
                    </a:xfrm>
                    <a:prstGeom prst="rect">
                      <a:avLst/>
                    </a:prstGeom>
                    <a:noFill/>
                    <a:ln w="9525">
                      <a:noFill/>
                      <a:miter lim="800000"/>
                      <a:headEnd/>
                      <a:tailEnd/>
                    </a:ln>
                  </pic:spPr>
                </pic:pic>
              </a:graphicData>
            </a:graphic>
          </wp:inline>
        </w:drawing>
      </w:r>
    </w:p>
    <w:p w:rsidR="00652B08" w:rsidRPr="009A69D8" w:rsidRDefault="00652B08" w:rsidP="000278D6">
      <w:pPr>
        <w:spacing w:after="120" w:line="360" w:lineRule="auto"/>
        <w:ind w:right="-143"/>
        <w:rPr>
          <w:rFonts w:ascii="Times New Roman" w:hAnsi="Times New Roman" w:cs="Times New Roman"/>
          <w:b/>
          <w:sz w:val="24"/>
          <w:szCs w:val="24"/>
        </w:rPr>
      </w:pPr>
      <w:r w:rsidRPr="009A69D8">
        <w:rPr>
          <w:rFonts w:ascii="Times New Roman" w:hAnsi="Times New Roman" w:cs="Times New Roman"/>
          <w:b/>
          <w:sz w:val="24"/>
          <w:szCs w:val="24"/>
        </w:rPr>
        <w:lastRenderedPageBreak/>
        <w:t>JOHDANTO</w:t>
      </w:r>
    </w:p>
    <w:p w:rsidR="000278D6" w:rsidRDefault="000278D6" w:rsidP="000278D6">
      <w:pPr>
        <w:pStyle w:val="Default"/>
        <w:spacing w:after="120" w:line="360" w:lineRule="auto"/>
        <w:jc w:val="both"/>
      </w:pPr>
    </w:p>
    <w:p w:rsidR="00652B08" w:rsidRPr="00652B08" w:rsidRDefault="00652B08" w:rsidP="000278D6">
      <w:pPr>
        <w:pStyle w:val="Default"/>
        <w:spacing w:after="120" w:line="360" w:lineRule="auto"/>
        <w:jc w:val="both"/>
      </w:pPr>
      <w:r w:rsidRPr="00652B08">
        <w:t>Tehyn Porin seudun y</w:t>
      </w:r>
      <w:r w:rsidR="000278D6">
        <w:t>ksityisalojen ammattiosasto ry (ao 254)</w:t>
      </w:r>
      <w:r w:rsidRPr="00652B08">
        <w:t xml:space="preserve"> toimi</w:t>
      </w:r>
      <w:r w:rsidR="000278D6">
        <w:t>i</w:t>
      </w:r>
      <w:r w:rsidRPr="00652B08">
        <w:t xml:space="preserve"> Porin seutukunnan alueella yksityissektorilla toimivan sosiaali- ja terveydenhuollon järjestäytyneen henkilöstön edunvalvojana. Pyrimme kartoittamaan yksityisalojen työsuhteisiin liittyviä ongelmia, pohtimaan niiden ratkaisua ja ehkäisemään näitä ongelmia. Keinoina vaikuttaa jäsentensä työolojen selvittämiseen, ylläpitämiseen ja kehittämiseen ammattiosasto käyttää tiedottamista ja koulutusta. Liiton tarjoamia edunvalvonnan mahdollisuuksia hyödynnetään lisäksi työsopimus-, työehtosopimus- ja muissa lainsäädäntöön liittyvissä asioissa. Tavoitteenamme on tukea jäseniämme kaikissa työhön liittyvissä asioissa siinä määrin, kuin se on liiton ohjeiden ja linjausten sekä ammattiosaston toimintavaltuuksien mukaista. </w:t>
      </w:r>
    </w:p>
    <w:p w:rsidR="00652B08" w:rsidRPr="00652B08" w:rsidRDefault="00652B08" w:rsidP="000278D6">
      <w:pPr>
        <w:pStyle w:val="Default"/>
        <w:spacing w:after="120" w:line="360" w:lineRule="auto"/>
        <w:jc w:val="both"/>
      </w:pPr>
      <w:r w:rsidRPr="00652B08">
        <w:t xml:space="preserve">Ammattiosasto järjestää myös virkistystoimintaa jäsenilleen. Virkistystoiminta ei kuitenkaan ole ammattiosaston ensisijainen toimintamuoto, vaan </w:t>
      </w:r>
      <w:r w:rsidR="00F16A06">
        <w:t xml:space="preserve">se on </w:t>
      </w:r>
      <w:r w:rsidRPr="00652B08">
        <w:t xml:space="preserve">lähinnä jäsenten työkykyisyyttä ja työhyvinvointia tukevaa. </w:t>
      </w:r>
    </w:p>
    <w:p w:rsidR="00F16A06" w:rsidRDefault="00F16A06" w:rsidP="000278D6">
      <w:pPr>
        <w:spacing w:after="120" w:line="360" w:lineRule="auto"/>
        <w:ind w:right="-143"/>
        <w:jc w:val="both"/>
        <w:rPr>
          <w:rFonts w:ascii="Times New Roman" w:hAnsi="Times New Roman" w:cs="Times New Roman"/>
          <w:sz w:val="24"/>
          <w:szCs w:val="24"/>
        </w:rPr>
      </w:pPr>
      <w:r>
        <w:rPr>
          <w:rFonts w:ascii="Times New Roman" w:hAnsi="Times New Roman" w:cs="Times New Roman"/>
          <w:sz w:val="24"/>
          <w:szCs w:val="24"/>
        </w:rPr>
        <w:t>Vuonna 2014</w:t>
      </w:r>
      <w:r w:rsidR="00652B08" w:rsidRPr="00652B08">
        <w:rPr>
          <w:rFonts w:ascii="Times New Roman" w:hAnsi="Times New Roman" w:cs="Times New Roman"/>
          <w:sz w:val="24"/>
          <w:szCs w:val="24"/>
        </w:rPr>
        <w:t xml:space="preserve"> ammattiosasto </w:t>
      </w:r>
      <w:r>
        <w:rPr>
          <w:rFonts w:ascii="Times New Roman" w:hAnsi="Times New Roman" w:cs="Times New Roman"/>
          <w:sz w:val="24"/>
          <w:szCs w:val="24"/>
        </w:rPr>
        <w:t>pyrkii toimimaan</w:t>
      </w:r>
      <w:r w:rsidR="00652B08" w:rsidRPr="00652B08">
        <w:rPr>
          <w:rFonts w:ascii="Times New Roman" w:hAnsi="Times New Roman" w:cs="Times New Roman"/>
          <w:sz w:val="24"/>
          <w:szCs w:val="24"/>
        </w:rPr>
        <w:t xml:space="preserve"> järjestelmällisesti tarkoituksensa ja tavoitteidensa mukaisesti. Jäsenten toiveita ja tarpeita </w:t>
      </w:r>
      <w:r>
        <w:rPr>
          <w:rFonts w:ascii="Times New Roman" w:hAnsi="Times New Roman" w:cs="Times New Roman"/>
          <w:sz w:val="24"/>
          <w:szCs w:val="24"/>
        </w:rPr>
        <w:t>kuullaan ja niitä pyritään</w:t>
      </w:r>
      <w:r w:rsidR="00652B08" w:rsidRPr="00652B08">
        <w:rPr>
          <w:rFonts w:ascii="Times New Roman" w:hAnsi="Times New Roman" w:cs="Times New Roman"/>
          <w:sz w:val="24"/>
          <w:szCs w:val="24"/>
        </w:rPr>
        <w:t xml:space="preserve"> myös to</w:t>
      </w:r>
      <w:r>
        <w:rPr>
          <w:rFonts w:ascii="Times New Roman" w:hAnsi="Times New Roman" w:cs="Times New Roman"/>
          <w:sz w:val="24"/>
          <w:szCs w:val="24"/>
        </w:rPr>
        <w:t xml:space="preserve">teuttamaan aina kun se on </w:t>
      </w:r>
      <w:r w:rsidR="00652B08" w:rsidRPr="00652B08">
        <w:rPr>
          <w:rFonts w:ascii="Times New Roman" w:hAnsi="Times New Roman" w:cs="Times New Roman"/>
          <w:sz w:val="24"/>
          <w:szCs w:val="24"/>
        </w:rPr>
        <w:t>mahdollis</w:t>
      </w:r>
      <w:r>
        <w:rPr>
          <w:rFonts w:ascii="Times New Roman" w:hAnsi="Times New Roman" w:cs="Times New Roman"/>
          <w:sz w:val="24"/>
          <w:szCs w:val="24"/>
        </w:rPr>
        <w:t>ta. Vuonna 2014</w:t>
      </w:r>
      <w:r w:rsidR="00652B08" w:rsidRPr="00652B08">
        <w:rPr>
          <w:rFonts w:ascii="Times New Roman" w:hAnsi="Times New Roman" w:cs="Times New Roman"/>
          <w:sz w:val="24"/>
          <w:szCs w:val="24"/>
        </w:rPr>
        <w:t xml:space="preserve"> erityise</w:t>
      </w:r>
      <w:r>
        <w:rPr>
          <w:rFonts w:ascii="Times New Roman" w:hAnsi="Times New Roman" w:cs="Times New Roman"/>
          <w:sz w:val="24"/>
          <w:szCs w:val="24"/>
        </w:rPr>
        <w:t>nä painopisteenä</w:t>
      </w:r>
      <w:r w:rsidR="00652B08" w:rsidRPr="00652B08">
        <w:rPr>
          <w:rFonts w:ascii="Times New Roman" w:hAnsi="Times New Roman" w:cs="Times New Roman"/>
          <w:sz w:val="24"/>
          <w:szCs w:val="24"/>
        </w:rPr>
        <w:t xml:space="preserve"> </w:t>
      </w:r>
      <w:r>
        <w:rPr>
          <w:rFonts w:ascii="Times New Roman" w:hAnsi="Times New Roman" w:cs="Times New Roman"/>
          <w:sz w:val="24"/>
          <w:szCs w:val="24"/>
        </w:rPr>
        <w:t>on luottamushenkilöiden, yhteysjäsenten ja muiden toimijoiden määrän lisääminen ja näiden toiminnan tukeminen. Kaikissa suurissa ja keskisuurissa työpaikoissa tulisi olla tehyläinen luottamushenkilö ja tämän lisäksi vähintään yksi yhdysjäsen. Myös pienemmissä yksiköissä tulisi olla luottamushenkilö tai vähintään yksi aktiivinen yhdysjäsen.</w:t>
      </w:r>
      <w:r w:rsidR="000278D6">
        <w:rPr>
          <w:rFonts w:ascii="Times New Roman" w:hAnsi="Times New Roman" w:cs="Times New Roman"/>
          <w:sz w:val="24"/>
          <w:szCs w:val="24"/>
        </w:rPr>
        <w:t xml:space="preserve"> Ammattiosasto pyrkii myös tukemaan yksin ja erittäin pienissä työpaikoissa työskentelevien jäsenten edunvalvontaa, erityisesti kun näillä ei ole juuri mahdollisuutta luottamushenkilövalintoihin.</w:t>
      </w:r>
    </w:p>
    <w:p w:rsidR="000278D6" w:rsidRDefault="000278D6" w:rsidP="000278D6">
      <w:pPr>
        <w:spacing w:after="120" w:line="360" w:lineRule="auto"/>
        <w:ind w:right="-143"/>
        <w:jc w:val="both"/>
        <w:rPr>
          <w:rFonts w:ascii="Times New Roman" w:hAnsi="Times New Roman" w:cs="Times New Roman"/>
          <w:sz w:val="24"/>
          <w:szCs w:val="24"/>
        </w:rPr>
      </w:pPr>
    </w:p>
    <w:p w:rsidR="000278D6" w:rsidRDefault="000278D6" w:rsidP="000278D6">
      <w:pPr>
        <w:spacing w:after="120" w:line="360" w:lineRule="auto"/>
        <w:ind w:right="-143"/>
        <w:jc w:val="both"/>
        <w:rPr>
          <w:rFonts w:ascii="Times New Roman" w:hAnsi="Times New Roman" w:cs="Times New Roman"/>
          <w:sz w:val="24"/>
          <w:szCs w:val="24"/>
        </w:rPr>
      </w:pPr>
    </w:p>
    <w:p w:rsidR="000278D6" w:rsidRPr="009A69D8" w:rsidRDefault="000278D6" w:rsidP="000278D6">
      <w:pPr>
        <w:spacing w:after="120" w:line="360" w:lineRule="auto"/>
        <w:ind w:right="-143"/>
        <w:jc w:val="both"/>
        <w:rPr>
          <w:rFonts w:ascii="Times New Roman" w:hAnsi="Times New Roman" w:cs="Times New Roman"/>
          <w:b/>
          <w:sz w:val="24"/>
          <w:szCs w:val="24"/>
        </w:rPr>
      </w:pPr>
      <w:r w:rsidRPr="009A69D8">
        <w:rPr>
          <w:rFonts w:ascii="Times New Roman" w:hAnsi="Times New Roman" w:cs="Times New Roman"/>
          <w:b/>
          <w:sz w:val="24"/>
          <w:szCs w:val="24"/>
        </w:rPr>
        <w:t>TOIMINNAN TARKOITUS</w:t>
      </w:r>
    </w:p>
    <w:p w:rsidR="000278D6" w:rsidRDefault="000278D6" w:rsidP="000278D6">
      <w:pPr>
        <w:spacing w:after="120" w:line="360" w:lineRule="auto"/>
        <w:ind w:right="-143"/>
        <w:jc w:val="both"/>
        <w:rPr>
          <w:rFonts w:ascii="Times New Roman" w:hAnsi="Times New Roman" w:cs="Times New Roman"/>
          <w:sz w:val="24"/>
          <w:szCs w:val="24"/>
        </w:rPr>
      </w:pPr>
    </w:p>
    <w:p w:rsidR="000F6F7F" w:rsidRPr="000F0604" w:rsidRDefault="00DC6A18" w:rsidP="000278D6">
      <w:pPr>
        <w:spacing w:after="120" w:line="360" w:lineRule="auto"/>
        <w:ind w:right="-143"/>
        <w:jc w:val="both"/>
        <w:rPr>
          <w:rFonts w:ascii="Times New Roman" w:hAnsi="Times New Roman" w:cs="Times New Roman"/>
          <w:sz w:val="24"/>
          <w:szCs w:val="24"/>
        </w:rPr>
      </w:pPr>
      <w:r w:rsidRPr="000F0604">
        <w:rPr>
          <w:rFonts w:ascii="Times New Roman" w:hAnsi="Times New Roman" w:cs="Times New Roman"/>
          <w:sz w:val="24"/>
          <w:szCs w:val="24"/>
        </w:rPr>
        <w:t xml:space="preserve">Tehyn </w:t>
      </w:r>
      <w:r w:rsidR="000278D6">
        <w:rPr>
          <w:rFonts w:ascii="Times New Roman" w:hAnsi="Times New Roman" w:cs="Times New Roman"/>
          <w:sz w:val="24"/>
          <w:szCs w:val="24"/>
        </w:rPr>
        <w:t xml:space="preserve">Porin seudun yksityisalojen </w:t>
      </w:r>
      <w:r w:rsidRPr="000F0604">
        <w:rPr>
          <w:rFonts w:ascii="Times New Roman" w:hAnsi="Times New Roman" w:cs="Times New Roman"/>
          <w:sz w:val="24"/>
          <w:szCs w:val="24"/>
        </w:rPr>
        <w:t>a</w:t>
      </w:r>
      <w:r w:rsidR="000F6F7F" w:rsidRPr="000F0604">
        <w:rPr>
          <w:rFonts w:ascii="Times New Roman" w:hAnsi="Times New Roman" w:cs="Times New Roman"/>
          <w:sz w:val="24"/>
          <w:szCs w:val="24"/>
        </w:rPr>
        <w:t>mmattiosasto</w:t>
      </w:r>
      <w:r w:rsidR="000278D6">
        <w:rPr>
          <w:rFonts w:ascii="Times New Roman" w:hAnsi="Times New Roman" w:cs="Times New Roman"/>
          <w:sz w:val="24"/>
          <w:szCs w:val="24"/>
        </w:rPr>
        <w:t>n tarkoituksena on</w:t>
      </w:r>
      <w:r w:rsidR="000F6F7F" w:rsidRPr="000F0604">
        <w:rPr>
          <w:rFonts w:ascii="Times New Roman" w:hAnsi="Times New Roman" w:cs="Times New Roman"/>
          <w:sz w:val="24"/>
          <w:szCs w:val="24"/>
        </w:rPr>
        <w:t xml:space="preserve"> toimi</w:t>
      </w:r>
      <w:r w:rsidR="000278D6">
        <w:rPr>
          <w:rFonts w:ascii="Times New Roman" w:hAnsi="Times New Roman" w:cs="Times New Roman"/>
          <w:sz w:val="24"/>
          <w:szCs w:val="24"/>
        </w:rPr>
        <w:t xml:space="preserve">a </w:t>
      </w:r>
      <w:r w:rsidR="000F6F7F" w:rsidRPr="000F0604">
        <w:rPr>
          <w:rFonts w:ascii="Times New Roman" w:hAnsi="Times New Roman" w:cs="Times New Roman"/>
          <w:sz w:val="24"/>
          <w:szCs w:val="24"/>
        </w:rPr>
        <w:t>yksityissektori</w:t>
      </w:r>
      <w:r w:rsidRPr="000F0604">
        <w:rPr>
          <w:rFonts w:ascii="Times New Roman" w:hAnsi="Times New Roman" w:cs="Times New Roman"/>
          <w:sz w:val="24"/>
          <w:szCs w:val="24"/>
        </w:rPr>
        <w:t>n</w:t>
      </w:r>
      <w:r w:rsidR="000F6F7F" w:rsidRPr="000F0604">
        <w:rPr>
          <w:rFonts w:ascii="Times New Roman" w:hAnsi="Times New Roman" w:cs="Times New Roman"/>
          <w:sz w:val="24"/>
          <w:szCs w:val="24"/>
        </w:rPr>
        <w:t xml:space="preserve"> </w:t>
      </w:r>
      <w:r w:rsidRPr="000F0604">
        <w:rPr>
          <w:rFonts w:ascii="Times New Roman" w:hAnsi="Times New Roman" w:cs="Times New Roman"/>
          <w:sz w:val="24"/>
          <w:szCs w:val="24"/>
        </w:rPr>
        <w:t>t</w:t>
      </w:r>
      <w:r w:rsidR="000F6F7F" w:rsidRPr="000F0604">
        <w:rPr>
          <w:rFonts w:ascii="Times New Roman" w:hAnsi="Times New Roman" w:cs="Times New Roman"/>
          <w:sz w:val="24"/>
          <w:szCs w:val="24"/>
        </w:rPr>
        <w:t>ehy</w:t>
      </w:r>
      <w:r w:rsidRPr="000F0604">
        <w:rPr>
          <w:rFonts w:ascii="Times New Roman" w:hAnsi="Times New Roman" w:cs="Times New Roman"/>
          <w:sz w:val="24"/>
          <w:szCs w:val="24"/>
        </w:rPr>
        <w:t>läisten ammatillisena</w:t>
      </w:r>
      <w:r w:rsidR="000278D6">
        <w:rPr>
          <w:rFonts w:ascii="Times New Roman" w:hAnsi="Times New Roman" w:cs="Times New Roman"/>
          <w:sz w:val="24"/>
          <w:szCs w:val="24"/>
        </w:rPr>
        <w:t xml:space="preserve"> ja alueellisena</w:t>
      </w:r>
      <w:r w:rsidRPr="000F0604">
        <w:rPr>
          <w:rFonts w:ascii="Times New Roman" w:hAnsi="Times New Roman" w:cs="Times New Roman"/>
          <w:sz w:val="24"/>
          <w:szCs w:val="24"/>
        </w:rPr>
        <w:t xml:space="preserve"> yhdis</w:t>
      </w:r>
      <w:r w:rsidR="000278D6">
        <w:rPr>
          <w:rFonts w:ascii="Times New Roman" w:hAnsi="Times New Roman" w:cs="Times New Roman"/>
          <w:sz w:val="24"/>
          <w:szCs w:val="24"/>
        </w:rPr>
        <w:t>tyksenä. Ammattiosasto</w:t>
      </w:r>
      <w:r w:rsidRPr="000F0604">
        <w:rPr>
          <w:rFonts w:ascii="Times New Roman" w:hAnsi="Times New Roman" w:cs="Times New Roman"/>
          <w:sz w:val="24"/>
          <w:szCs w:val="24"/>
        </w:rPr>
        <w:t xml:space="preserve"> </w:t>
      </w:r>
      <w:r w:rsidR="009118C9" w:rsidRPr="000F0604">
        <w:rPr>
          <w:rFonts w:ascii="Times New Roman" w:hAnsi="Times New Roman" w:cs="Times New Roman"/>
          <w:sz w:val="24"/>
          <w:szCs w:val="24"/>
        </w:rPr>
        <w:t>tarkastelee omassa toimintaympäristössään tapahtuvia muutoksia</w:t>
      </w:r>
      <w:r w:rsidR="009118C9">
        <w:rPr>
          <w:rFonts w:ascii="Times New Roman" w:hAnsi="Times New Roman" w:cs="Times New Roman"/>
          <w:sz w:val="24"/>
          <w:szCs w:val="24"/>
        </w:rPr>
        <w:t xml:space="preserve"> </w:t>
      </w:r>
      <w:r w:rsidR="000278D6">
        <w:rPr>
          <w:rFonts w:ascii="Times New Roman" w:hAnsi="Times New Roman" w:cs="Times New Roman"/>
          <w:sz w:val="24"/>
          <w:szCs w:val="24"/>
        </w:rPr>
        <w:t>toimi</w:t>
      </w:r>
      <w:r w:rsidR="009118C9">
        <w:rPr>
          <w:rFonts w:ascii="Times New Roman" w:hAnsi="Times New Roman" w:cs="Times New Roman"/>
          <w:sz w:val="24"/>
          <w:szCs w:val="24"/>
        </w:rPr>
        <w:t>en</w:t>
      </w:r>
      <w:r w:rsidR="000278D6">
        <w:rPr>
          <w:rFonts w:ascii="Times New Roman" w:hAnsi="Times New Roman" w:cs="Times New Roman"/>
          <w:sz w:val="24"/>
          <w:szCs w:val="24"/>
        </w:rPr>
        <w:t xml:space="preserve"> </w:t>
      </w:r>
      <w:r w:rsidR="000F6F7F" w:rsidRPr="000F0604">
        <w:rPr>
          <w:rFonts w:ascii="Times New Roman" w:hAnsi="Times New Roman" w:cs="Times New Roman"/>
          <w:sz w:val="24"/>
          <w:szCs w:val="24"/>
        </w:rPr>
        <w:t>liiton antamien ohjeiden ja päätösten mu</w:t>
      </w:r>
      <w:r w:rsidR="009118C9">
        <w:rPr>
          <w:rFonts w:ascii="Times New Roman" w:hAnsi="Times New Roman" w:cs="Times New Roman"/>
          <w:sz w:val="24"/>
          <w:szCs w:val="24"/>
        </w:rPr>
        <w:t>kaan.</w:t>
      </w:r>
    </w:p>
    <w:p w:rsidR="00B3540C" w:rsidRDefault="008D05C7" w:rsidP="00B3540C">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lastRenderedPageBreak/>
        <w:t>Tärkein toimintamme on</w:t>
      </w:r>
      <w:r w:rsidR="00C835A5" w:rsidRPr="000F0604">
        <w:rPr>
          <w:rFonts w:ascii="Times New Roman" w:hAnsi="Times New Roman" w:cs="Times New Roman"/>
          <w:sz w:val="24"/>
          <w:szCs w:val="24"/>
        </w:rPr>
        <w:t xml:space="preserve"> jäsentemme</w:t>
      </w:r>
      <w:r w:rsidRPr="000F0604">
        <w:rPr>
          <w:rFonts w:ascii="Times New Roman" w:hAnsi="Times New Roman" w:cs="Times New Roman"/>
          <w:sz w:val="24"/>
          <w:szCs w:val="24"/>
        </w:rPr>
        <w:t xml:space="preserve"> edunvalvonta. Yksityissektorilla haasteena on erityisesti luottamushenkilöiden ja yhdyshenkilöiden saaminen mukaan toimintakentälle. Koska ammattiosaston hallituks</w:t>
      </w:r>
      <w:r w:rsidR="007050DF" w:rsidRPr="000F0604">
        <w:rPr>
          <w:rFonts w:ascii="Times New Roman" w:hAnsi="Times New Roman" w:cs="Times New Roman"/>
          <w:sz w:val="24"/>
          <w:szCs w:val="24"/>
        </w:rPr>
        <w:t>ella ja puheenjohtajalla on vain rajallinen</w:t>
      </w:r>
      <w:r w:rsidRPr="000F0604">
        <w:rPr>
          <w:rFonts w:ascii="Times New Roman" w:hAnsi="Times New Roman" w:cs="Times New Roman"/>
          <w:sz w:val="24"/>
          <w:szCs w:val="24"/>
        </w:rPr>
        <w:t xml:space="preserve"> mahdollisuu</w:t>
      </w:r>
      <w:r w:rsidR="007050DF" w:rsidRPr="000F0604">
        <w:rPr>
          <w:rFonts w:ascii="Times New Roman" w:hAnsi="Times New Roman" w:cs="Times New Roman"/>
          <w:sz w:val="24"/>
          <w:szCs w:val="24"/>
        </w:rPr>
        <w:t>s</w:t>
      </w:r>
      <w:r w:rsidRPr="000F0604">
        <w:rPr>
          <w:rFonts w:ascii="Times New Roman" w:hAnsi="Times New Roman" w:cs="Times New Roman"/>
          <w:sz w:val="24"/>
          <w:szCs w:val="24"/>
        </w:rPr>
        <w:t xml:space="preserve"> osallistua jäsentensä edunvalvontaan, ovat luottamushenkilöt </w:t>
      </w:r>
      <w:r w:rsidR="00C835A5" w:rsidRPr="000F0604">
        <w:rPr>
          <w:rFonts w:ascii="Times New Roman" w:hAnsi="Times New Roman" w:cs="Times New Roman"/>
          <w:sz w:val="24"/>
          <w:szCs w:val="24"/>
        </w:rPr>
        <w:t>merkittävässä</w:t>
      </w:r>
      <w:r w:rsidRPr="000F0604">
        <w:rPr>
          <w:rFonts w:ascii="Times New Roman" w:hAnsi="Times New Roman" w:cs="Times New Roman"/>
          <w:sz w:val="24"/>
          <w:szCs w:val="24"/>
        </w:rPr>
        <w:t xml:space="preserve"> avainasemassa.</w:t>
      </w:r>
      <w:r w:rsidR="007050DF" w:rsidRPr="000F0604">
        <w:rPr>
          <w:rFonts w:ascii="Times New Roman" w:hAnsi="Times New Roman" w:cs="Times New Roman"/>
          <w:sz w:val="24"/>
          <w:szCs w:val="24"/>
        </w:rPr>
        <w:t xml:space="preserve"> Yhdysjäsenillä on puolestaan </w:t>
      </w:r>
      <w:r w:rsidR="00C835A5" w:rsidRPr="000F0604">
        <w:rPr>
          <w:rFonts w:ascii="Times New Roman" w:hAnsi="Times New Roman" w:cs="Times New Roman"/>
          <w:sz w:val="24"/>
          <w:szCs w:val="24"/>
        </w:rPr>
        <w:t>tärkeä</w:t>
      </w:r>
      <w:r w:rsidR="007050DF" w:rsidRPr="000F0604">
        <w:rPr>
          <w:rFonts w:ascii="Times New Roman" w:hAnsi="Times New Roman" w:cs="Times New Roman"/>
          <w:sz w:val="24"/>
          <w:szCs w:val="24"/>
        </w:rPr>
        <w:t xml:space="preserve"> rooli ammattiosaston ja Tehyn toiminnan tiedottamisessa omalla työpaikalla.</w:t>
      </w:r>
      <w:r w:rsidR="00E3561D" w:rsidRPr="000F0604">
        <w:rPr>
          <w:rFonts w:ascii="Times New Roman" w:hAnsi="Times New Roman" w:cs="Times New Roman"/>
          <w:sz w:val="24"/>
          <w:szCs w:val="24"/>
        </w:rPr>
        <w:t xml:space="preserve"> Yhdysjäsenten ja luottamushenkilöiden määrän lisäämine</w:t>
      </w:r>
      <w:r w:rsidR="00AA1464" w:rsidRPr="000F0604">
        <w:rPr>
          <w:rFonts w:ascii="Times New Roman" w:hAnsi="Times New Roman" w:cs="Times New Roman"/>
          <w:sz w:val="24"/>
          <w:szCs w:val="24"/>
        </w:rPr>
        <w:t>n on a</w:t>
      </w:r>
      <w:r w:rsidR="00C835A5" w:rsidRPr="000F0604">
        <w:rPr>
          <w:rFonts w:ascii="Times New Roman" w:hAnsi="Times New Roman" w:cs="Times New Roman"/>
          <w:sz w:val="24"/>
          <w:szCs w:val="24"/>
        </w:rPr>
        <w:t>mmattiosaston</w:t>
      </w:r>
      <w:r w:rsidR="000278D6">
        <w:rPr>
          <w:rFonts w:ascii="Times New Roman" w:hAnsi="Times New Roman" w:cs="Times New Roman"/>
          <w:sz w:val="24"/>
          <w:szCs w:val="24"/>
        </w:rPr>
        <w:t xml:space="preserve"> jatkuvana tavoitteena, mutta vuonna 2014 tähän erityisesti panostetaan tukemalla jäsenten edunvalvonnallista koulutusta, lisäämällä informaatiota luottamushenkilöasiasta ja yhdysjäsenyydestä sekä pitämällä aktiivisesti yhteyttä olemassa oleviin toimijoihin.</w:t>
      </w:r>
    </w:p>
    <w:p w:rsidR="009118C9" w:rsidRDefault="009118C9" w:rsidP="00B3540C">
      <w:pPr>
        <w:spacing w:after="120" w:line="360" w:lineRule="auto"/>
        <w:ind w:right="-142"/>
        <w:jc w:val="both"/>
        <w:rPr>
          <w:rFonts w:ascii="Times New Roman" w:hAnsi="Times New Roman" w:cs="Times New Roman"/>
          <w:sz w:val="24"/>
          <w:szCs w:val="24"/>
        </w:rPr>
      </w:pPr>
    </w:p>
    <w:p w:rsidR="009118C9" w:rsidRDefault="009118C9" w:rsidP="00B3540C">
      <w:pPr>
        <w:spacing w:after="120" w:line="360" w:lineRule="auto"/>
        <w:ind w:right="-142"/>
        <w:jc w:val="both"/>
        <w:rPr>
          <w:rFonts w:ascii="Times New Roman" w:hAnsi="Times New Roman" w:cs="Times New Roman"/>
          <w:sz w:val="24"/>
          <w:szCs w:val="24"/>
        </w:rPr>
      </w:pPr>
    </w:p>
    <w:p w:rsidR="009118C9" w:rsidRPr="009A69D8" w:rsidRDefault="009118C9" w:rsidP="00B3540C">
      <w:pPr>
        <w:spacing w:after="120" w:line="360" w:lineRule="auto"/>
        <w:ind w:right="-142"/>
        <w:jc w:val="both"/>
        <w:rPr>
          <w:rFonts w:ascii="Times New Roman" w:hAnsi="Times New Roman" w:cs="Times New Roman"/>
          <w:b/>
          <w:sz w:val="24"/>
          <w:szCs w:val="24"/>
        </w:rPr>
      </w:pPr>
      <w:r w:rsidRPr="009A69D8">
        <w:rPr>
          <w:rFonts w:ascii="Times New Roman" w:hAnsi="Times New Roman" w:cs="Times New Roman"/>
          <w:b/>
          <w:sz w:val="24"/>
          <w:szCs w:val="24"/>
        </w:rPr>
        <w:t>JÄSENHANKINTA</w:t>
      </w:r>
    </w:p>
    <w:p w:rsidR="009118C9" w:rsidRDefault="009118C9" w:rsidP="00B3540C">
      <w:pPr>
        <w:spacing w:after="120" w:line="360" w:lineRule="auto"/>
        <w:ind w:right="-142"/>
        <w:jc w:val="both"/>
        <w:rPr>
          <w:rFonts w:ascii="Times New Roman" w:hAnsi="Times New Roman" w:cs="Times New Roman"/>
          <w:sz w:val="24"/>
          <w:szCs w:val="24"/>
        </w:rPr>
      </w:pPr>
    </w:p>
    <w:p w:rsidR="00B3540C" w:rsidRPr="000F0604" w:rsidRDefault="00B3540C" w:rsidP="00B3540C">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t>Jäseniksi pyritään</w:t>
      </w:r>
      <w:r w:rsidR="009118C9">
        <w:rPr>
          <w:rFonts w:ascii="Times New Roman" w:hAnsi="Times New Roman" w:cs="Times New Roman"/>
          <w:sz w:val="24"/>
          <w:szCs w:val="24"/>
        </w:rPr>
        <w:t xml:space="preserve"> </w:t>
      </w:r>
      <w:r w:rsidRPr="000F0604">
        <w:rPr>
          <w:rFonts w:ascii="Times New Roman" w:hAnsi="Times New Roman" w:cs="Times New Roman"/>
          <w:sz w:val="24"/>
          <w:szCs w:val="24"/>
        </w:rPr>
        <w:t xml:space="preserve">saamaan kaikki toimialueella yksityissektorilla toimivat sosiaali- ja terveydenhuollon koulutuksen saaneet Tehy-kelpoiset </w:t>
      </w:r>
      <w:r>
        <w:rPr>
          <w:rFonts w:ascii="Times New Roman" w:hAnsi="Times New Roman" w:cs="Times New Roman"/>
          <w:sz w:val="24"/>
          <w:szCs w:val="24"/>
        </w:rPr>
        <w:t>ammattilaiset.</w:t>
      </w:r>
      <w:r w:rsidR="009118C9">
        <w:rPr>
          <w:rFonts w:ascii="Times New Roman" w:hAnsi="Times New Roman" w:cs="Times New Roman"/>
          <w:sz w:val="24"/>
          <w:szCs w:val="24"/>
        </w:rPr>
        <w:t xml:space="preserve"> Myös mahdollisia </w:t>
      </w:r>
      <w:r w:rsidR="006B379F">
        <w:rPr>
          <w:rFonts w:ascii="Times New Roman" w:hAnsi="Times New Roman" w:cs="Times New Roman"/>
          <w:sz w:val="24"/>
          <w:szCs w:val="24"/>
        </w:rPr>
        <w:t>työharjoittelijoita ja muita opiskelijoita kannustetaan liittymään Tehyyn opiskelijajäseneksi. Yhdyshenkilöillä on erityisasema uusien jäsenten informoinnissa sekä potentiaalisten jäsenten houkuttelemisessa liittoon. Ammattiosaston taloudellisen tilanteen mukaan seurataan liiton markkinointituotteiden tarjontaa ja mahdollisesti hankitaan jotain kohtuuhintaista jaettavaa materiaalia jäseneksi liittyville. Pyrimme kuitenkin pitämään ammattiosaston toiminnan sellaisena, että jäsenyys on riittävän houkuttelevaa ilman erityistä lahjontaakin.</w:t>
      </w:r>
    </w:p>
    <w:p w:rsidR="008D05C7" w:rsidRDefault="008D05C7" w:rsidP="000278D6">
      <w:pPr>
        <w:spacing w:after="120" w:line="360" w:lineRule="auto"/>
        <w:ind w:right="-142"/>
        <w:jc w:val="both"/>
        <w:rPr>
          <w:rFonts w:ascii="Times New Roman" w:hAnsi="Times New Roman" w:cs="Times New Roman"/>
          <w:sz w:val="24"/>
          <w:szCs w:val="24"/>
        </w:rPr>
      </w:pPr>
    </w:p>
    <w:p w:rsidR="000278D6" w:rsidRDefault="000278D6" w:rsidP="000278D6">
      <w:pPr>
        <w:spacing w:after="120" w:line="360" w:lineRule="auto"/>
        <w:ind w:right="-142"/>
        <w:jc w:val="both"/>
        <w:rPr>
          <w:rFonts w:ascii="Times New Roman" w:hAnsi="Times New Roman" w:cs="Times New Roman"/>
          <w:sz w:val="24"/>
          <w:szCs w:val="24"/>
        </w:rPr>
      </w:pPr>
    </w:p>
    <w:p w:rsidR="000278D6" w:rsidRPr="009A69D8" w:rsidRDefault="000278D6" w:rsidP="000278D6">
      <w:pPr>
        <w:spacing w:after="120" w:line="360" w:lineRule="auto"/>
        <w:ind w:right="-142"/>
        <w:jc w:val="both"/>
        <w:rPr>
          <w:rFonts w:ascii="Times New Roman" w:hAnsi="Times New Roman" w:cs="Times New Roman"/>
          <w:b/>
          <w:sz w:val="24"/>
          <w:szCs w:val="24"/>
        </w:rPr>
      </w:pPr>
      <w:r w:rsidRPr="009A69D8">
        <w:rPr>
          <w:rFonts w:ascii="Times New Roman" w:hAnsi="Times New Roman" w:cs="Times New Roman"/>
          <w:b/>
          <w:sz w:val="24"/>
          <w:szCs w:val="24"/>
        </w:rPr>
        <w:t>TOIMINNAN JOHTAMINEN</w:t>
      </w:r>
    </w:p>
    <w:p w:rsidR="00B3540C" w:rsidRDefault="00B3540C" w:rsidP="000278D6">
      <w:pPr>
        <w:spacing w:after="120" w:line="360" w:lineRule="auto"/>
        <w:ind w:right="-142"/>
        <w:jc w:val="both"/>
        <w:rPr>
          <w:rFonts w:ascii="Times New Roman" w:hAnsi="Times New Roman" w:cs="Times New Roman"/>
          <w:sz w:val="24"/>
          <w:szCs w:val="24"/>
        </w:rPr>
      </w:pPr>
    </w:p>
    <w:p w:rsidR="00B3540C" w:rsidRDefault="00B3540C"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Hallitus</w:t>
      </w:r>
    </w:p>
    <w:p w:rsidR="00B3540C" w:rsidRDefault="000278D6"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Vuoden 2014 syyskokouksessa valitaan uusi hallitus. Ammattiosaston sääntöjen mukaisesti koko hallitus vaihtuu kerralla</w:t>
      </w:r>
      <w:r w:rsidR="00B3540C">
        <w:rPr>
          <w:rFonts w:ascii="Times New Roman" w:hAnsi="Times New Roman" w:cs="Times New Roman"/>
          <w:sz w:val="24"/>
          <w:szCs w:val="24"/>
        </w:rPr>
        <w:t>. Jäsenet valitsevat joukostaan puheenjohtajan erikseen ja lisäksi neljä varsinaista jäsentä sekä näille henkilökohtaiset varajäsenet. Tarvittaessa hallitus voi kutsua sihteerin, jäsensihteerin ja taloudenhoitajan hallituksen ulkopuolelta. Tilannekohtaisesti voidaan koota erillisiä työvaliokuntia tai muita ryhmittymiä ja alaosastoja.</w:t>
      </w:r>
    </w:p>
    <w:p w:rsidR="00B3540C" w:rsidRDefault="00B3540C" w:rsidP="000278D6">
      <w:pPr>
        <w:spacing w:after="120" w:line="360" w:lineRule="auto"/>
        <w:ind w:right="-142"/>
        <w:jc w:val="both"/>
        <w:rPr>
          <w:rFonts w:ascii="Times New Roman" w:hAnsi="Times New Roman" w:cs="Times New Roman"/>
          <w:sz w:val="24"/>
          <w:szCs w:val="24"/>
        </w:rPr>
      </w:pPr>
    </w:p>
    <w:p w:rsidR="00B3540C" w:rsidRDefault="00B3540C"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Hallituksen kokoukset</w:t>
      </w:r>
    </w:p>
    <w:p w:rsidR="00B3540C" w:rsidRDefault="00B3540C"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Hallitus kokoontuu </w:t>
      </w:r>
      <w:r w:rsidRPr="000F0604">
        <w:rPr>
          <w:rFonts w:ascii="Times New Roman" w:hAnsi="Times New Roman" w:cs="Times New Roman"/>
          <w:sz w:val="24"/>
          <w:szCs w:val="24"/>
        </w:rPr>
        <w:t>tarvittaessa, noin 6-10 kertaa vuodessa. Kokoukset pyritään edelleen järjestämään jäsenten työpaikoilla, jotta hallitus voi tutustua jäsenten työoloihin edunvalvonnan tueksi. Tarvittaessa voidaan järjestää myös sähköpostikokouksia.</w:t>
      </w:r>
      <w:r>
        <w:rPr>
          <w:rFonts w:ascii="Times New Roman" w:hAnsi="Times New Roman" w:cs="Times New Roman"/>
          <w:sz w:val="24"/>
          <w:szCs w:val="24"/>
        </w:rPr>
        <w:t xml:space="preserve"> Kokoustilat järjestävälle työpaikalle ammattiosasto hankkii harkintansa mukaan pienen lahjan kiitokseksi tilojen käytöstä. Vähintään yksi hallituksen kokous järjestetään valmistelevana kokouksena ennen sääntömääräisiä vuosikokouksia. Näissä valmistelevissa kokouksissa hallitus käy läpi vuosikokoukselle esitettävät asiakirjat, keväällä edellisen vuoden toimintakertomuksen ja tilinpäätöksen, ja syksyllä seuraavan vuoden toimintasuunnitelman ja budjettisuunnitelman.</w:t>
      </w:r>
    </w:p>
    <w:p w:rsidR="00B3540C" w:rsidRDefault="00B3540C" w:rsidP="000278D6">
      <w:pPr>
        <w:spacing w:after="120" w:line="360" w:lineRule="auto"/>
        <w:ind w:right="-142"/>
        <w:jc w:val="both"/>
        <w:rPr>
          <w:rFonts w:ascii="Times New Roman" w:hAnsi="Times New Roman" w:cs="Times New Roman"/>
          <w:sz w:val="24"/>
          <w:szCs w:val="24"/>
        </w:rPr>
      </w:pPr>
    </w:p>
    <w:p w:rsidR="00B3540C" w:rsidRPr="000F0604" w:rsidRDefault="009118C9"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Ammattiosaston kokoukset</w:t>
      </w:r>
    </w:p>
    <w:p w:rsidR="000F6F7F" w:rsidRDefault="00C835A5" w:rsidP="000278D6">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t>Ammattiosaston s</w:t>
      </w:r>
      <w:r w:rsidR="000F6F7F" w:rsidRPr="000F0604">
        <w:rPr>
          <w:rFonts w:ascii="Times New Roman" w:hAnsi="Times New Roman" w:cs="Times New Roman"/>
          <w:sz w:val="24"/>
          <w:szCs w:val="24"/>
        </w:rPr>
        <w:t>ääntömääräinen kev</w:t>
      </w:r>
      <w:r w:rsidR="009118C9">
        <w:rPr>
          <w:rFonts w:ascii="Times New Roman" w:hAnsi="Times New Roman" w:cs="Times New Roman"/>
          <w:sz w:val="24"/>
          <w:szCs w:val="24"/>
        </w:rPr>
        <w:t xml:space="preserve">ätkokous pidetään maaliskuussa. </w:t>
      </w:r>
      <w:r w:rsidR="000F6F7F" w:rsidRPr="000F0604">
        <w:rPr>
          <w:rFonts w:ascii="Times New Roman" w:hAnsi="Times New Roman" w:cs="Times New Roman"/>
          <w:sz w:val="24"/>
          <w:szCs w:val="24"/>
        </w:rPr>
        <w:t>Sääntömääräinen syyskokous pidetään marras-</w:t>
      </w:r>
      <w:r w:rsidR="00B3540C">
        <w:rPr>
          <w:rFonts w:ascii="Times New Roman" w:hAnsi="Times New Roman" w:cs="Times New Roman"/>
          <w:sz w:val="24"/>
          <w:szCs w:val="24"/>
        </w:rPr>
        <w:t>joulukuussa.</w:t>
      </w:r>
    </w:p>
    <w:p w:rsidR="009118C9" w:rsidRPr="000F0604" w:rsidRDefault="009118C9"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Vuosikokouksissa järjestettävät tarjoilut pyritään pitämään maltillisina. Erityisesti pyritään suosimaan alueen yksityisyrittäjien toimintaa sekä tilavuokrauksissa että tarjoiluissa.</w:t>
      </w:r>
    </w:p>
    <w:p w:rsidR="009118C9" w:rsidRDefault="009118C9" w:rsidP="000278D6">
      <w:pPr>
        <w:spacing w:after="120" w:line="360" w:lineRule="auto"/>
        <w:ind w:right="-142"/>
        <w:jc w:val="both"/>
        <w:rPr>
          <w:rFonts w:ascii="Times New Roman" w:hAnsi="Times New Roman" w:cs="Times New Roman"/>
          <w:sz w:val="24"/>
          <w:szCs w:val="24"/>
        </w:rPr>
      </w:pPr>
    </w:p>
    <w:p w:rsidR="009118C9" w:rsidRDefault="009118C9" w:rsidP="000278D6">
      <w:pPr>
        <w:spacing w:after="120" w:line="360" w:lineRule="auto"/>
        <w:ind w:right="-142"/>
        <w:jc w:val="both"/>
        <w:rPr>
          <w:rFonts w:ascii="Times New Roman" w:hAnsi="Times New Roman" w:cs="Times New Roman"/>
          <w:sz w:val="24"/>
          <w:szCs w:val="24"/>
        </w:rPr>
      </w:pPr>
    </w:p>
    <w:p w:rsidR="009118C9" w:rsidRPr="009A69D8" w:rsidRDefault="009118C9" w:rsidP="000278D6">
      <w:pPr>
        <w:spacing w:after="120" w:line="360" w:lineRule="auto"/>
        <w:ind w:right="-142"/>
        <w:jc w:val="both"/>
        <w:rPr>
          <w:rFonts w:ascii="Times New Roman" w:hAnsi="Times New Roman" w:cs="Times New Roman"/>
          <w:b/>
          <w:sz w:val="24"/>
          <w:szCs w:val="24"/>
        </w:rPr>
      </w:pPr>
      <w:r w:rsidRPr="009A69D8">
        <w:rPr>
          <w:rFonts w:ascii="Times New Roman" w:hAnsi="Times New Roman" w:cs="Times New Roman"/>
          <w:b/>
          <w:sz w:val="24"/>
          <w:szCs w:val="24"/>
        </w:rPr>
        <w:t>AMMATTIOSASTON VARALLISUUDEN KÄYTTÖ</w:t>
      </w:r>
      <w:r w:rsidR="009A69D8" w:rsidRPr="009A69D8">
        <w:rPr>
          <w:rFonts w:ascii="Times New Roman" w:hAnsi="Times New Roman" w:cs="Times New Roman"/>
          <w:b/>
          <w:sz w:val="24"/>
          <w:szCs w:val="24"/>
        </w:rPr>
        <w:t xml:space="preserve"> JA SEN VALVONTA</w:t>
      </w:r>
    </w:p>
    <w:p w:rsidR="009118C9" w:rsidRDefault="009118C9" w:rsidP="000278D6">
      <w:pPr>
        <w:spacing w:after="120" w:line="360" w:lineRule="auto"/>
        <w:ind w:right="-142"/>
        <w:jc w:val="both"/>
        <w:rPr>
          <w:rFonts w:ascii="Times New Roman" w:hAnsi="Times New Roman" w:cs="Times New Roman"/>
          <w:sz w:val="24"/>
          <w:szCs w:val="24"/>
        </w:rPr>
      </w:pPr>
    </w:p>
    <w:p w:rsidR="006B379F" w:rsidRDefault="006B379F"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Edunvalvonta</w:t>
      </w:r>
    </w:p>
    <w:p w:rsidR="009118C9" w:rsidRDefault="000F0604" w:rsidP="000278D6">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t>Ammattiosaston käytettävissä oleva varallisuus käytetään aina jäsenten hyväksi. Ammatillisiin, edunvalvonta- ja järjestök</w:t>
      </w:r>
      <w:r w:rsidR="000F6F7F" w:rsidRPr="000F0604">
        <w:rPr>
          <w:rFonts w:ascii="Times New Roman" w:hAnsi="Times New Roman" w:cs="Times New Roman"/>
          <w:sz w:val="24"/>
          <w:szCs w:val="24"/>
        </w:rPr>
        <w:t>oulutuksiin</w:t>
      </w:r>
      <w:r w:rsidRPr="000F0604">
        <w:rPr>
          <w:rFonts w:ascii="Times New Roman" w:hAnsi="Times New Roman" w:cs="Times New Roman"/>
          <w:sz w:val="24"/>
          <w:szCs w:val="24"/>
        </w:rPr>
        <w:t xml:space="preserve"> kannustetaan osallistumaan</w:t>
      </w:r>
      <w:r w:rsidR="00E625CE" w:rsidRPr="000F0604">
        <w:rPr>
          <w:rFonts w:ascii="Times New Roman" w:hAnsi="Times New Roman" w:cs="Times New Roman"/>
          <w:sz w:val="24"/>
          <w:szCs w:val="24"/>
        </w:rPr>
        <w:t>. Liiton ja aluetoimiston järjestämistä koulutuksista ammattiosasto maksaa tietyin edellytyksin matkakustannukset ja päivärahan</w:t>
      </w:r>
      <w:r w:rsidR="007050DF" w:rsidRPr="000F0604">
        <w:rPr>
          <w:rFonts w:ascii="Times New Roman" w:hAnsi="Times New Roman" w:cs="Times New Roman"/>
          <w:sz w:val="24"/>
          <w:szCs w:val="24"/>
        </w:rPr>
        <w:t>,</w:t>
      </w:r>
      <w:r w:rsidR="00E625CE" w:rsidRPr="000F0604">
        <w:rPr>
          <w:rFonts w:ascii="Times New Roman" w:hAnsi="Times New Roman" w:cs="Times New Roman"/>
          <w:sz w:val="24"/>
          <w:szCs w:val="24"/>
        </w:rPr>
        <w:t xml:space="preserve"> tai ansionmenetyskorvauksen, jos koulutukseen osallistumisesta on syntynyt todennettua</w:t>
      </w:r>
      <w:r w:rsidR="007050DF" w:rsidRPr="000F0604">
        <w:rPr>
          <w:rFonts w:ascii="Times New Roman" w:hAnsi="Times New Roman" w:cs="Times New Roman"/>
          <w:sz w:val="24"/>
          <w:szCs w:val="24"/>
        </w:rPr>
        <w:t xml:space="preserve"> ansionmenetystä, </w:t>
      </w:r>
      <w:r w:rsidR="000144B8" w:rsidRPr="000F0604">
        <w:rPr>
          <w:rFonts w:ascii="Times New Roman" w:hAnsi="Times New Roman" w:cs="Times New Roman"/>
          <w:sz w:val="24"/>
          <w:szCs w:val="24"/>
        </w:rPr>
        <w:t>jota liitto ei korvaa</w:t>
      </w:r>
      <w:r w:rsidR="00C835A5" w:rsidRPr="000F0604">
        <w:rPr>
          <w:rFonts w:ascii="Times New Roman" w:hAnsi="Times New Roman" w:cs="Times New Roman"/>
          <w:sz w:val="24"/>
          <w:szCs w:val="24"/>
        </w:rPr>
        <w:t>, tai jos muuta korvausta esimerkiksi matkakustannuksista ei voi saada</w:t>
      </w:r>
      <w:r w:rsidR="007050DF" w:rsidRPr="000F0604">
        <w:rPr>
          <w:rFonts w:ascii="Times New Roman" w:hAnsi="Times New Roman" w:cs="Times New Roman"/>
          <w:sz w:val="24"/>
          <w:szCs w:val="24"/>
        </w:rPr>
        <w:t>.</w:t>
      </w:r>
      <w:r w:rsidR="00C835A5" w:rsidRPr="000F0604">
        <w:rPr>
          <w:rFonts w:ascii="Times New Roman" w:hAnsi="Times New Roman" w:cs="Times New Roman"/>
          <w:sz w:val="24"/>
          <w:szCs w:val="24"/>
        </w:rPr>
        <w:t xml:space="preserve"> Korvauksista tulee keskustella hallituksen kanssa etukäteen.</w:t>
      </w:r>
    </w:p>
    <w:p w:rsidR="006B379F" w:rsidRDefault="006B379F" w:rsidP="000278D6">
      <w:pPr>
        <w:spacing w:after="120" w:line="360" w:lineRule="auto"/>
        <w:ind w:right="-142"/>
        <w:jc w:val="both"/>
        <w:rPr>
          <w:rFonts w:ascii="Times New Roman" w:hAnsi="Times New Roman" w:cs="Times New Roman"/>
          <w:sz w:val="24"/>
          <w:szCs w:val="24"/>
        </w:rPr>
      </w:pPr>
    </w:p>
    <w:p w:rsidR="006B379F" w:rsidRDefault="009A69D8"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Jäsenillat ja muistaminen</w:t>
      </w:r>
    </w:p>
    <w:p w:rsidR="009A69D8" w:rsidRDefault="009A69D8"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Jäseniltoja voidaan järjestää aluetoimiston/järjestöasiantuntijan kanssa yhteisesti eri ammattiryhmille tai työpaikkakohtaisena. Tällaisia jäseniltoja suunnitellaan erityisesti tilannekohtaisten tarpeiden perusteella.</w:t>
      </w:r>
    </w:p>
    <w:p w:rsidR="006B379F" w:rsidRDefault="009A69D8"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Yhdysjäsenille ja luottamushenkilöille järjestetään illanvietto, jossa käydään läpi edunvalvonnan ajankohtaisia asioita, yhdistyksen toimintaa ja jäsenaloitteita. </w:t>
      </w:r>
      <w:r w:rsidRPr="000F0604">
        <w:rPr>
          <w:rFonts w:ascii="Times New Roman" w:hAnsi="Times New Roman" w:cs="Times New Roman"/>
          <w:sz w:val="24"/>
          <w:szCs w:val="24"/>
        </w:rPr>
        <w:t>Jäsenten merkkipäivien muistamisia tai muita huomiointeja ei</w:t>
      </w:r>
      <w:r>
        <w:rPr>
          <w:rFonts w:ascii="Times New Roman" w:hAnsi="Times New Roman" w:cs="Times New Roman"/>
          <w:sz w:val="24"/>
          <w:szCs w:val="24"/>
        </w:rPr>
        <w:t xml:space="preserve"> 2014</w:t>
      </w:r>
      <w:r w:rsidRPr="000F0604">
        <w:rPr>
          <w:rFonts w:ascii="Times New Roman" w:hAnsi="Times New Roman" w:cs="Times New Roman"/>
          <w:sz w:val="24"/>
          <w:szCs w:val="24"/>
        </w:rPr>
        <w:t xml:space="preserve"> toiminnassa er</w:t>
      </w:r>
      <w:r>
        <w:rPr>
          <w:rFonts w:ascii="Times New Roman" w:hAnsi="Times New Roman" w:cs="Times New Roman"/>
          <w:sz w:val="24"/>
          <w:szCs w:val="24"/>
        </w:rPr>
        <w:t>ityisesti korosteta</w:t>
      </w:r>
    </w:p>
    <w:p w:rsidR="006B379F" w:rsidRDefault="006B379F" w:rsidP="000278D6">
      <w:pPr>
        <w:spacing w:after="120" w:line="360" w:lineRule="auto"/>
        <w:ind w:right="-142"/>
        <w:jc w:val="both"/>
        <w:rPr>
          <w:rFonts w:ascii="Times New Roman" w:hAnsi="Times New Roman" w:cs="Times New Roman"/>
          <w:sz w:val="24"/>
          <w:szCs w:val="24"/>
        </w:rPr>
      </w:pPr>
    </w:p>
    <w:p w:rsidR="006B379F" w:rsidRDefault="006B379F"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Virkistystoiminta</w:t>
      </w:r>
    </w:p>
    <w:p w:rsidR="00E625CE" w:rsidRDefault="006B379F"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V</w:t>
      </w:r>
      <w:r w:rsidR="009118C9">
        <w:rPr>
          <w:rFonts w:ascii="Times New Roman" w:hAnsi="Times New Roman" w:cs="Times New Roman"/>
          <w:sz w:val="24"/>
          <w:szCs w:val="24"/>
        </w:rPr>
        <w:t>uoden 2014</w:t>
      </w:r>
      <w:r>
        <w:rPr>
          <w:rFonts w:ascii="Times New Roman" w:hAnsi="Times New Roman" w:cs="Times New Roman"/>
          <w:sz w:val="24"/>
          <w:szCs w:val="24"/>
        </w:rPr>
        <w:t xml:space="preserve"> aikana pyritään </w:t>
      </w:r>
      <w:r w:rsidR="00E3561D" w:rsidRPr="000F0604">
        <w:rPr>
          <w:rFonts w:ascii="Times New Roman" w:hAnsi="Times New Roman" w:cs="Times New Roman"/>
          <w:sz w:val="24"/>
          <w:szCs w:val="24"/>
        </w:rPr>
        <w:t>kaikenlainen edunvalvonnan ulkopuolinen toi</w:t>
      </w:r>
      <w:r w:rsidR="00AA1464" w:rsidRPr="000F0604">
        <w:rPr>
          <w:rFonts w:ascii="Times New Roman" w:hAnsi="Times New Roman" w:cs="Times New Roman"/>
          <w:sz w:val="24"/>
          <w:szCs w:val="24"/>
        </w:rPr>
        <w:t>minta</w:t>
      </w:r>
      <w:r w:rsidR="00C835A5" w:rsidRPr="000F0604">
        <w:rPr>
          <w:rFonts w:ascii="Times New Roman" w:hAnsi="Times New Roman" w:cs="Times New Roman"/>
          <w:sz w:val="24"/>
          <w:szCs w:val="24"/>
        </w:rPr>
        <w:t>, ns. juhlinta,</w:t>
      </w:r>
      <w:r w:rsidR="00AA1464" w:rsidRPr="000F0604">
        <w:rPr>
          <w:rFonts w:ascii="Times New Roman" w:hAnsi="Times New Roman" w:cs="Times New Roman"/>
          <w:sz w:val="24"/>
          <w:szCs w:val="24"/>
        </w:rPr>
        <w:t xml:space="preserve"> pitämään maltillisena. Ammattiosaston</w:t>
      </w:r>
      <w:r w:rsidR="00C835A5" w:rsidRPr="000F0604">
        <w:rPr>
          <w:rFonts w:ascii="Times New Roman" w:hAnsi="Times New Roman" w:cs="Times New Roman"/>
          <w:sz w:val="24"/>
          <w:szCs w:val="24"/>
        </w:rPr>
        <w:t xml:space="preserve"> tarjoamat</w:t>
      </w:r>
      <w:r w:rsidR="00AA1464" w:rsidRPr="000F0604">
        <w:rPr>
          <w:rFonts w:ascii="Times New Roman" w:hAnsi="Times New Roman" w:cs="Times New Roman"/>
          <w:sz w:val="24"/>
          <w:szCs w:val="24"/>
        </w:rPr>
        <w:t xml:space="preserve"> liikuntaetuudet </w:t>
      </w:r>
      <w:r w:rsidR="00C835A5" w:rsidRPr="000F0604">
        <w:rPr>
          <w:rFonts w:ascii="Times New Roman" w:hAnsi="Times New Roman" w:cs="Times New Roman"/>
          <w:sz w:val="24"/>
          <w:szCs w:val="24"/>
        </w:rPr>
        <w:t xml:space="preserve">pyritään pitämään </w:t>
      </w:r>
      <w:r w:rsidR="00AA1464" w:rsidRPr="000F0604">
        <w:rPr>
          <w:rFonts w:ascii="Times New Roman" w:hAnsi="Times New Roman" w:cs="Times New Roman"/>
          <w:sz w:val="24"/>
          <w:szCs w:val="24"/>
        </w:rPr>
        <w:t>ennal</w:t>
      </w:r>
      <w:r w:rsidR="000F0604" w:rsidRPr="000F0604">
        <w:rPr>
          <w:rFonts w:ascii="Times New Roman" w:hAnsi="Times New Roman" w:cs="Times New Roman"/>
          <w:sz w:val="24"/>
          <w:szCs w:val="24"/>
        </w:rPr>
        <w:t xml:space="preserve">laan, kuitenkin kustannuskehitystä seuraten. </w:t>
      </w:r>
      <w:r w:rsidR="009118C9">
        <w:rPr>
          <w:rFonts w:ascii="Times New Roman" w:hAnsi="Times New Roman" w:cs="Times New Roman"/>
          <w:sz w:val="24"/>
          <w:szCs w:val="24"/>
        </w:rPr>
        <w:t>Tarvittaessa voidaan kuitenkin myös lisätä tarjontaa, erityisesti yksittäisiä jäsenistön toivomia tapahtumia voidaan järjestää, jos tällaisten tapahtumien arvioidaan lisäävän jäsenten terveyttä, jaksamista ja yleistä hyvinvointia.</w:t>
      </w:r>
    </w:p>
    <w:p w:rsidR="009A69D8" w:rsidRDefault="009A69D8" w:rsidP="000278D6">
      <w:pPr>
        <w:spacing w:after="120" w:line="360" w:lineRule="auto"/>
        <w:ind w:right="-142"/>
        <w:jc w:val="both"/>
        <w:rPr>
          <w:rFonts w:ascii="Times New Roman" w:hAnsi="Times New Roman" w:cs="Times New Roman"/>
          <w:sz w:val="24"/>
          <w:szCs w:val="24"/>
        </w:rPr>
      </w:pPr>
    </w:p>
    <w:p w:rsidR="009A69D8" w:rsidRDefault="009A69D8"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Taloudenhoito ja toiminnantarkastus</w:t>
      </w:r>
    </w:p>
    <w:p w:rsidR="009118C9" w:rsidRDefault="009118C9"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Ammattiosaston kirjanpito on vaativuutensa vuoksi ulkoistettu vuonna 2012. Tavanomainen rahaliikenne eli laskujen maksut ja ostotapahtumat käsittelee yhdistyksen taloudenhoitaja. Käytäntö on osoittautunut toimivaksi ja sitä jatketaan vuonna 2014.</w:t>
      </w:r>
      <w:r w:rsidR="006B379F">
        <w:rPr>
          <w:rFonts w:ascii="Times New Roman" w:hAnsi="Times New Roman" w:cs="Times New Roman"/>
          <w:sz w:val="24"/>
          <w:szCs w:val="24"/>
        </w:rPr>
        <w:t xml:space="preserve"> Vuosittain valittaville toiminnantarkastajille hankitaan työstään kiitokseksi jokin kohtuullinen lahja, esimerkiksi elokuvalippu-paketit.</w:t>
      </w:r>
    </w:p>
    <w:p w:rsidR="009118C9" w:rsidRDefault="009118C9" w:rsidP="000278D6">
      <w:pPr>
        <w:spacing w:after="120" w:line="360" w:lineRule="auto"/>
        <w:ind w:right="-142"/>
        <w:jc w:val="both"/>
        <w:rPr>
          <w:rFonts w:ascii="Times New Roman" w:hAnsi="Times New Roman" w:cs="Times New Roman"/>
          <w:sz w:val="24"/>
          <w:szCs w:val="24"/>
        </w:rPr>
      </w:pPr>
    </w:p>
    <w:p w:rsidR="006B379F" w:rsidRDefault="006B379F" w:rsidP="000278D6">
      <w:pPr>
        <w:spacing w:after="120" w:line="360" w:lineRule="auto"/>
        <w:ind w:right="-142"/>
        <w:jc w:val="both"/>
        <w:rPr>
          <w:rFonts w:ascii="Times New Roman" w:hAnsi="Times New Roman" w:cs="Times New Roman"/>
          <w:sz w:val="24"/>
          <w:szCs w:val="24"/>
        </w:rPr>
      </w:pPr>
    </w:p>
    <w:p w:rsidR="009118C9" w:rsidRPr="000F0604" w:rsidRDefault="006B379F" w:rsidP="000278D6">
      <w:pPr>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TIEDOTTAMINEN</w:t>
      </w:r>
    </w:p>
    <w:p w:rsidR="006B379F" w:rsidRDefault="006B379F" w:rsidP="000278D6">
      <w:pPr>
        <w:spacing w:after="120" w:line="360" w:lineRule="auto"/>
        <w:ind w:right="-142"/>
        <w:jc w:val="both"/>
        <w:rPr>
          <w:rFonts w:ascii="Times New Roman" w:hAnsi="Times New Roman" w:cs="Times New Roman"/>
          <w:sz w:val="24"/>
          <w:szCs w:val="24"/>
        </w:rPr>
      </w:pPr>
    </w:p>
    <w:p w:rsidR="006B379F" w:rsidRDefault="000F6F7F" w:rsidP="000278D6">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t>Tiedottamiseen käytetään</w:t>
      </w:r>
      <w:r w:rsidR="00E625CE" w:rsidRPr="000F0604">
        <w:rPr>
          <w:rFonts w:ascii="Times New Roman" w:hAnsi="Times New Roman" w:cs="Times New Roman"/>
          <w:sz w:val="24"/>
          <w:szCs w:val="24"/>
        </w:rPr>
        <w:t xml:space="preserve"> ensisijaisesti sähköpostia.</w:t>
      </w:r>
      <w:r w:rsidR="006B379F">
        <w:rPr>
          <w:rFonts w:ascii="Times New Roman" w:hAnsi="Times New Roman" w:cs="Times New Roman"/>
          <w:sz w:val="24"/>
          <w:szCs w:val="24"/>
        </w:rPr>
        <w:t xml:space="preserve"> Tästä tiedottamisesta vastaa ensisijaisesti ammattiosaston puheenjohtaja.</w:t>
      </w:r>
      <w:r w:rsidR="00E625CE" w:rsidRPr="000F0604">
        <w:rPr>
          <w:rFonts w:ascii="Times New Roman" w:hAnsi="Times New Roman" w:cs="Times New Roman"/>
          <w:sz w:val="24"/>
          <w:szCs w:val="24"/>
        </w:rPr>
        <w:t xml:space="preserve"> Tärkeimmistä asioista voidaan myös lähettää tavallista postia niille, joilla sähköpostiosoitetta ei ole.</w:t>
      </w:r>
      <w:r w:rsidR="006B379F">
        <w:rPr>
          <w:rFonts w:ascii="Times New Roman" w:hAnsi="Times New Roman" w:cs="Times New Roman"/>
          <w:sz w:val="24"/>
          <w:szCs w:val="24"/>
        </w:rPr>
        <w:t xml:space="preserve"> Tästä tiedottamisesta vastaa ensisijaisesti sihteeri ja jäsensihteeri yhdessä.</w:t>
      </w:r>
      <w:r w:rsidR="00E625CE" w:rsidRPr="000F0604">
        <w:rPr>
          <w:rFonts w:ascii="Times New Roman" w:hAnsi="Times New Roman" w:cs="Times New Roman"/>
          <w:sz w:val="24"/>
          <w:szCs w:val="24"/>
        </w:rPr>
        <w:t xml:space="preserve"> Kaikki oleelliset tiedotukset laitetaan aina myös ammattiosaston web-sivuille.</w:t>
      </w:r>
      <w:r w:rsidR="007050DF" w:rsidRPr="000F0604">
        <w:rPr>
          <w:rFonts w:ascii="Times New Roman" w:hAnsi="Times New Roman" w:cs="Times New Roman"/>
          <w:sz w:val="24"/>
          <w:szCs w:val="24"/>
        </w:rPr>
        <w:t xml:space="preserve"> Sivuja </w:t>
      </w:r>
      <w:r w:rsidR="006B379F">
        <w:rPr>
          <w:rFonts w:ascii="Times New Roman" w:hAnsi="Times New Roman" w:cs="Times New Roman"/>
          <w:sz w:val="24"/>
          <w:szCs w:val="24"/>
        </w:rPr>
        <w:t xml:space="preserve">pyritään </w:t>
      </w:r>
      <w:r w:rsidR="007050DF" w:rsidRPr="000F0604">
        <w:rPr>
          <w:rFonts w:ascii="Times New Roman" w:hAnsi="Times New Roman" w:cs="Times New Roman"/>
          <w:sz w:val="24"/>
          <w:szCs w:val="24"/>
        </w:rPr>
        <w:t>päivittä</w:t>
      </w:r>
      <w:r w:rsidR="006B379F">
        <w:rPr>
          <w:rFonts w:ascii="Times New Roman" w:hAnsi="Times New Roman" w:cs="Times New Roman"/>
          <w:sz w:val="24"/>
          <w:szCs w:val="24"/>
        </w:rPr>
        <w:t>mä</w:t>
      </w:r>
      <w:r w:rsidR="007050DF" w:rsidRPr="000F0604">
        <w:rPr>
          <w:rFonts w:ascii="Times New Roman" w:hAnsi="Times New Roman" w:cs="Times New Roman"/>
          <w:sz w:val="24"/>
          <w:szCs w:val="24"/>
        </w:rPr>
        <w:t>än aktiivisest</w:t>
      </w:r>
      <w:r w:rsidR="006B379F">
        <w:rPr>
          <w:rFonts w:ascii="Times New Roman" w:hAnsi="Times New Roman" w:cs="Times New Roman"/>
          <w:sz w:val="24"/>
          <w:szCs w:val="24"/>
        </w:rPr>
        <w:t xml:space="preserve">i, jotta ajankohtaisin tieto olisi nopeasti </w:t>
      </w:r>
      <w:r w:rsidR="007050DF" w:rsidRPr="000F0604">
        <w:rPr>
          <w:rFonts w:ascii="Times New Roman" w:hAnsi="Times New Roman" w:cs="Times New Roman"/>
          <w:sz w:val="24"/>
          <w:szCs w:val="24"/>
        </w:rPr>
        <w:t>löydet</w:t>
      </w:r>
      <w:r w:rsidR="006B379F">
        <w:rPr>
          <w:rFonts w:ascii="Times New Roman" w:hAnsi="Times New Roman" w:cs="Times New Roman"/>
          <w:sz w:val="24"/>
          <w:szCs w:val="24"/>
        </w:rPr>
        <w:t>tävissä.</w:t>
      </w:r>
    </w:p>
    <w:p w:rsidR="000F6F7F" w:rsidRPr="000F0604" w:rsidRDefault="007050DF" w:rsidP="000278D6">
      <w:pPr>
        <w:spacing w:after="120" w:line="360" w:lineRule="auto"/>
        <w:ind w:right="-142"/>
        <w:jc w:val="both"/>
        <w:rPr>
          <w:rFonts w:ascii="Times New Roman" w:hAnsi="Times New Roman" w:cs="Times New Roman"/>
          <w:sz w:val="24"/>
          <w:szCs w:val="24"/>
        </w:rPr>
      </w:pPr>
      <w:r w:rsidRPr="000F0604">
        <w:rPr>
          <w:rFonts w:ascii="Times New Roman" w:hAnsi="Times New Roman" w:cs="Times New Roman"/>
          <w:sz w:val="24"/>
          <w:szCs w:val="24"/>
        </w:rPr>
        <w:t>Ammattiosasto käyttää tiedottamiseen</w:t>
      </w:r>
      <w:r w:rsidR="006B379F">
        <w:rPr>
          <w:rFonts w:ascii="Times New Roman" w:hAnsi="Times New Roman" w:cs="Times New Roman"/>
          <w:sz w:val="24"/>
          <w:szCs w:val="24"/>
        </w:rPr>
        <w:t xml:space="preserve"> tarvittaessa</w:t>
      </w:r>
      <w:r w:rsidRPr="000F0604">
        <w:rPr>
          <w:rFonts w:ascii="Times New Roman" w:hAnsi="Times New Roman" w:cs="Times New Roman"/>
          <w:sz w:val="24"/>
          <w:szCs w:val="24"/>
        </w:rPr>
        <w:t xml:space="preserve"> lisäksi</w:t>
      </w:r>
      <w:r w:rsidR="00E625CE" w:rsidRPr="000F0604">
        <w:rPr>
          <w:rFonts w:ascii="Times New Roman" w:hAnsi="Times New Roman" w:cs="Times New Roman"/>
          <w:sz w:val="24"/>
          <w:szCs w:val="24"/>
        </w:rPr>
        <w:t xml:space="preserve"> </w:t>
      </w:r>
      <w:r w:rsidR="000F6F7F" w:rsidRPr="000F0604">
        <w:rPr>
          <w:rFonts w:ascii="Times New Roman" w:hAnsi="Times New Roman" w:cs="Times New Roman"/>
          <w:sz w:val="24"/>
          <w:szCs w:val="24"/>
        </w:rPr>
        <w:t>Tehy-lehteä, työpaikk</w:t>
      </w:r>
      <w:r w:rsidR="00E625CE" w:rsidRPr="000F0604">
        <w:rPr>
          <w:rFonts w:ascii="Times New Roman" w:hAnsi="Times New Roman" w:cs="Times New Roman"/>
          <w:sz w:val="24"/>
          <w:szCs w:val="24"/>
        </w:rPr>
        <w:t>ojen ilmoitustauluja, puhelinta sekä</w:t>
      </w:r>
      <w:r w:rsidR="000F6F7F" w:rsidRPr="000F0604">
        <w:rPr>
          <w:rFonts w:ascii="Times New Roman" w:hAnsi="Times New Roman" w:cs="Times New Roman"/>
          <w:sz w:val="24"/>
          <w:szCs w:val="24"/>
        </w:rPr>
        <w:t xml:space="preserve"> suullist</w:t>
      </w:r>
      <w:r w:rsidR="00E625CE" w:rsidRPr="000F0604">
        <w:rPr>
          <w:rFonts w:ascii="Times New Roman" w:hAnsi="Times New Roman" w:cs="Times New Roman"/>
          <w:sz w:val="24"/>
          <w:szCs w:val="24"/>
        </w:rPr>
        <w:t>a tiedottamista</w:t>
      </w:r>
      <w:r w:rsidR="000F6F7F" w:rsidRPr="000F0604">
        <w:rPr>
          <w:rFonts w:ascii="Times New Roman" w:hAnsi="Times New Roman" w:cs="Times New Roman"/>
          <w:sz w:val="24"/>
          <w:szCs w:val="24"/>
        </w:rPr>
        <w:t xml:space="preserve">. </w:t>
      </w:r>
      <w:r w:rsidR="006B379F">
        <w:rPr>
          <w:rFonts w:ascii="Times New Roman" w:hAnsi="Times New Roman" w:cs="Times New Roman"/>
          <w:sz w:val="24"/>
          <w:szCs w:val="24"/>
        </w:rPr>
        <w:t xml:space="preserve">Sääntömääräisistä vuosikokouksista ilmoitetaan aina Tehy-lehdessä ja sähköpostilla. </w:t>
      </w:r>
      <w:r w:rsidRPr="000F0604">
        <w:rPr>
          <w:rFonts w:ascii="Times New Roman" w:hAnsi="Times New Roman" w:cs="Times New Roman"/>
          <w:sz w:val="24"/>
          <w:szCs w:val="24"/>
        </w:rPr>
        <w:t>Edunvalvonnasta</w:t>
      </w:r>
      <w:r w:rsidR="000144B8" w:rsidRPr="000F0604">
        <w:rPr>
          <w:rFonts w:ascii="Times New Roman" w:hAnsi="Times New Roman" w:cs="Times New Roman"/>
          <w:sz w:val="24"/>
          <w:szCs w:val="24"/>
        </w:rPr>
        <w:t xml:space="preserve"> ja siinä tapahtuvista muutoksista</w:t>
      </w:r>
      <w:r w:rsidRPr="000F0604">
        <w:rPr>
          <w:rFonts w:ascii="Times New Roman" w:hAnsi="Times New Roman" w:cs="Times New Roman"/>
          <w:sz w:val="24"/>
          <w:szCs w:val="24"/>
        </w:rPr>
        <w:t xml:space="preserve"> </w:t>
      </w:r>
      <w:r w:rsidR="000144B8" w:rsidRPr="000F0604">
        <w:rPr>
          <w:rFonts w:ascii="Times New Roman" w:hAnsi="Times New Roman" w:cs="Times New Roman"/>
          <w:sz w:val="24"/>
          <w:szCs w:val="24"/>
        </w:rPr>
        <w:t>sekä</w:t>
      </w:r>
      <w:r w:rsidRPr="000F0604">
        <w:rPr>
          <w:rFonts w:ascii="Times New Roman" w:hAnsi="Times New Roman" w:cs="Times New Roman"/>
          <w:sz w:val="24"/>
          <w:szCs w:val="24"/>
        </w:rPr>
        <w:t xml:space="preserve"> neuvottelutilanteen kehittymisestä tiedottaa pääasiassa liitto omilla jäsensivuillaan.</w:t>
      </w:r>
    </w:p>
    <w:sectPr w:rsidR="000F6F7F" w:rsidRPr="000F0604" w:rsidSect="000B14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528"/>
    <w:multiLevelType w:val="hybridMultilevel"/>
    <w:tmpl w:val="1FC073D4"/>
    <w:lvl w:ilvl="0" w:tplc="0DC24AC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7F"/>
    <w:rsid w:val="000144B8"/>
    <w:rsid w:val="000278D6"/>
    <w:rsid w:val="000A737F"/>
    <w:rsid w:val="000B142A"/>
    <w:rsid w:val="000F0604"/>
    <w:rsid w:val="000F6F7F"/>
    <w:rsid w:val="002F61D7"/>
    <w:rsid w:val="00331453"/>
    <w:rsid w:val="003C3EF5"/>
    <w:rsid w:val="00481036"/>
    <w:rsid w:val="004A426F"/>
    <w:rsid w:val="004F3E85"/>
    <w:rsid w:val="00644793"/>
    <w:rsid w:val="00652B08"/>
    <w:rsid w:val="006B379F"/>
    <w:rsid w:val="007050DF"/>
    <w:rsid w:val="008D05C7"/>
    <w:rsid w:val="009118C9"/>
    <w:rsid w:val="009A69D8"/>
    <w:rsid w:val="00AA1464"/>
    <w:rsid w:val="00B3540C"/>
    <w:rsid w:val="00B4624C"/>
    <w:rsid w:val="00BF0EB9"/>
    <w:rsid w:val="00C835A5"/>
    <w:rsid w:val="00DC6A18"/>
    <w:rsid w:val="00E3561D"/>
    <w:rsid w:val="00E625CE"/>
    <w:rsid w:val="00ED4F99"/>
    <w:rsid w:val="00F16A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A564-A388-4460-8A51-AFEB24EE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6F7F"/>
    <w:pPr>
      <w:ind w:left="720"/>
      <w:contextualSpacing/>
    </w:pPr>
  </w:style>
  <w:style w:type="paragraph" w:styleId="Seliteteksti">
    <w:name w:val="Balloon Text"/>
    <w:basedOn w:val="Normaali"/>
    <w:link w:val="SelitetekstiChar"/>
    <w:uiPriority w:val="99"/>
    <w:semiHidden/>
    <w:unhideWhenUsed/>
    <w:rsid w:val="00652B0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2B08"/>
    <w:rPr>
      <w:rFonts w:ascii="Tahoma" w:hAnsi="Tahoma" w:cs="Tahoma"/>
      <w:sz w:val="16"/>
      <w:szCs w:val="16"/>
    </w:rPr>
  </w:style>
  <w:style w:type="paragraph" w:customStyle="1" w:styleId="Default">
    <w:name w:val="Default"/>
    <w:rsid w:val="00652B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B627-B0DF-4A44-89F2-2D7A1753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7275</Characters>
  <Application>Microsoft Office Word</Application>
  <DocSecurity>4</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Samk</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Essi</dc:creator>
  <cp:lastModifiedBy>Mirella Sävel</cp:lastModifiedBy>
  <cp:revision>2</cp:revision>
  <dcterms:created xsi:type="dcterms:W3CDTF">2014-08-29T13:35:00Z</dcterms:created>
  <dcterms:modified xsi:type="dcterms:W3CDTF">2014-08-29T13:35:00Z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1864487638</vt:i4>
  </property>
  <property fmtid="{D5CDD505-2E9C-101B-9397-08002B2CF9AE}" pid="3" name="_NewReviewCycle">
    <vt:lpwstr/>
  </property>
  <property fmtid="{D5CDD505-2E9C-101B-9397-08002B2CF9AE}" pid="4" name="_EmailSubject">
    <vt:lpwstr>Ao 254 dokut</vt:lpwstr>
  </property>
  <property fmtid="{D5CDD505-2E9C-101B-9397-08002B2CF9AE}" pid="5" name="_AuthorEmail">
    <vt:lpwstr>jaana.savel@samk.fi</vt:lpwstr>
  </property>
  <property fmtid="{D5CDD505-2E9C-101B-9397-08002B2CF9AE}" pid="6" name="_AuthorEmailDisplayName">
    <vt:lpwstr>Sävel Jaana</vt:lpwstr>
  </property>
  <property fmtid="{D5CDD505-2E9C-101B-9397-08002B2CF9AE}" pid="7" name="_ReviewingToolsShownOnce">
    <vt:lpwstr/>
  </property>
</Properties>
</file>