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286000" cy="1943280"/>
            <wp:effectExtent b="0" l="0" r="0" t="0"/>
            <wp:docPr descr="MC900431537" id="1" name="image1.png"/>
            <a:graphic>
              <a:graphicData uri="http://schemas.openxmlformats.org/drawingml/2006/picture">
                <pic:pic>
                  <pic:nvPicPr>
                    <pic:cNvPr descr="MC900431537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43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Pokeriturnaus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lbo" w:cs="Bilbo" w:eastAsia="Bilbo" w:hAnsi="Bilbo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0"/>
        </w:rPr>
        <w:t xml:space="preserve">Lamminpään kerhohuoneella 2.4 lauantai klo 16.00 alkaen.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lbo" w:cs="Bilbo" w:eastAsia="Bilbo" w:hAnsi="Bilbo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lbo" w:cs="Bilbo" w:eastAsia="Bilbo" w:hAnsi="Bilbo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Osoite:  Vuorentaustantie   2 A,  Tampere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lbo" w:cs="Bilbo" w:eastAsia="Bilbo" w:hAnsi="Bilbo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Osallistumismaksu  20€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lbo" w:cs="Bilbo" w:eastAsia="Bilbo" w:hAnsi="Bilbo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20 nopeinta ilmoittautujaa pääsee taistelemaan ammattiosaston pokerimestaritittelistä, maineesta ja kunniasta.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lbo" w:cs="Bilbo" w:eastAsia="Bilbo" w:hAnsi="Bilbo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lbo" w:cs="Bilbo" w:eastAsia="Bilbo" w:hAnsi="Bilbo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Tarjolla pientä purtavaa ja juotavaa!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lbo" w:cs="Bilbo" w:eastAsia="Bilbo" w:hAnsi="Bilbo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lbo" w:cs="Bilbo" w:eastAsia="Bilbo" w:hAnsi="Bilbo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Tarkemmat tiedot ja ilmoittautumiset  Tero Mattilalle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lbo" w:cs="Bilbo" w:eastAsia="Bilbo" w:hAnsi="Bilb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045-1109104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lbo" w:cs="Bilbo" w:eastAsia="Bilbo" w:hAnsi="Bilb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0"/>
          <w:szCs w:val="1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ilb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i-FI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