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LISÄOHJEITA JOUKKUEILLE </w:t>
      </w:r>
      <w:r w:rsidDel="00000000" w:rsidR="00000000" w:rsidRPr="00000000">
        <w:rPr>
          <w:b w:val="1"/>
          <w:sz w:val="28"/>
          <w:szCs w:val="28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.11.202</w:t>
      </w:r>
      <w:r w:rsidDel="00000000" w:rsidR="00000000" w:rsidRPr="00000000">
        <w:rPr>
          <w:b w:val="1"/>
          <w:sz w:val="28"/>
          <w:szCs w:val="28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Saapuminen jäähallille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202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Kilpailutoimisto ja huoltotilat aukeavat klo 8.30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202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Joukkueiden sisäänkäynti on vanhan huoltorakennuksen puolelta.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202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Bussilla/ Henkilöautoilla saapuvat joukkueet ajavat pukukoppirakennuksen eteen jättämään luistelijat kyydistä. Joukkueiden parkkialue löytyy pukukoppirakennuksen vierestä (aluekartta).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Verryttely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202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Sisällä olevia verryttelytiloja ei ole valitettavasti käytössä.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202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Joukkueen verryttely on tehtävä ulkona/joukkueen haluamalla tavalla ennen jäähalliin ja pukukoppirakennukseen tuloa.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202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Jäähallin läheisyydessä olevaa pesäpallokenttää voi käyttää verryttelyyn. Kenttä on merkitty aluekarttaan.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Katsomopaikat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202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Jäähallin katsomo on jaettu joukkueille sekä yleisölle. Pyydämme jättämään laukut niille varattuun tilaan katsomon viereen</w:t>
      </w:r>
      <w:r w:rsidDel="00000000" w:rsidR="00000000" w:rsidRPr="00000000">
        <w:rPr>
          <w:rtl w:val="0"/>
        </w:rPr>
        <w:t xml:space="preserve"> rajallisen katsomotilan vuoksi.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WC-tilat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2024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Huoltorakennuksessa on joukkueiden käytössä käytävän wc:t (2+2).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2024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Jokaisessa pukukopissa on yksi wc lukuun ottamatta painisalia.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Koppiaikataulut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202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Pukukopit 1, 2, 3, 4, 5</w:t>
      </w:r>
      <w:r w:rsidDel="00000000" w:rsidR="00000000" w:rsidRPr="00000000">
        <w:rPr>
          <w:rtl w:val="0"/>
        </w:rPr>
        <w:t xml:space="preserve"> ja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6 ovat joukkueiden huoltorakennuksessa. Kaikista kopeista kuljetaan jäähalliin ulkokautta.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202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Joukkue saa mennä pukukoppirakennukseen vasta juuri ennen koppiajan alkamista. Tällöin tulee siirtyä suoraan pukukoppiin.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202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Pukukopit ovat käytössä aikataulun mukaisesti ja joukkueiden tulee huolehtia, ettei koppiaika ylity ja että kopit jäävät siistiin kuntoon.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2028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Huomioittehan, että aikataulun seuraaminen on joukkueen vastuulla. Emme käy koputtamassa pukuhuoneen ovelle.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202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Huoltorakennuksen ja jäähallin ovilla on ovivahdit, jotka ohjaavat joukkueet siirtymään ennen suoritusta jäähallin puolelle.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Kilpailusuoritus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202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Jään laidalla oleva porttivahti päästää joukkueen jäälle.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202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Varaluistelijat seuraavat suoritusta katsomon puolella olevasta vaihtoaitiosta, jonka kautta tapahtuu joukkueiden poistuminen jäältä.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202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Tulokkaiden elementtitapahtumassa varaluistelijat odottavat jään puolella laidan lähettyvillä.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202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Jäältä poistuminen tapahtuu vaihtoaition kautta, josta joukkue poistuu seuraavan joukkueen siirryttyä jäälle.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202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Pyydämme joukkueen huoltajia keräämään suojat ennen jäälle menoa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suojakasseihin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Huoltajat siirtävät suojat mukanaan vaihtoaitioon jäältä poistumista varten.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Palkintojenjako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202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Aikuisten palkintojenjako ja tulokkaiden muistaminen järjestetään ulkona jäähallien välissä (aluekartta) noin kello 12.</w:t>
      </w: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0. Noviisien ja junioreiden palkintojenjako järjestetään ulkona jäähallien välissä junioreiden sarjan päätyttyä.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202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Tulokkaiden elementtitapahtuman palautteet jaetaan muistamisen yhteydessä.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202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Kilpailussa ei ole Kiss &amp; Cry:ta. Tulokset ja sijoitukset ilmoitetaan palkintojenjaossa.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2028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Kaikki joukkueet saavat osallistua palkintojenjakoon.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Jäälahjat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207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Joukkueille ei ole järjestetty jäälahjalaatikoita.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207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Lahjojen heittäminen jäälle on kiellettyä.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207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Järjestämme ruusu- ja arpajaismyynnin.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Yleisö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207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Kilpailuun on vapaa pääsy. Katsomopaikkoja on rajoitetusti.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Muuta huomioitavaa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40" w:lineRule="auto"/>
        <w:ind w:left="2028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Jäähallilla on myyntipöytiä ja buffet, josta voi ostaa kahvilatuotteita. Maksu mielellään pankkikortilla, mutta myös käteinen käy.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202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Valokuvaus on sallittu joukkueen etukäteen nimeämälle henkilölle. Valokuvaus ehdottomasti ilman salamavaloa.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202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Jäähalli on kylmä.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Tervetuloa Riihimäelle!</w:t>
      </w:r>
      <w:r w:rsidDel="00000000" w:rsidR="00000000" w:rsidRPr="00000000">
        <w:rPr>
          <w:rtl w:val="0"/>
        </w:rPr>
      </w:r>
    </w:p>
    <w:sectPr>
      <w:pgSz w:h="16838" w:w="11906" w:orient="portrait"/>
      <w:pgMar w:bottom="284" w:top="113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2028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o"/>
      <w:lvlJc w:val="left"/>
      <w:pPr>
        <w:ind w:left="2748" w:hanging="360"/>
      </w:pPr>
      <w:rPr>
        <w:rFonts w:ascii="Courier New" w:cs="Courier New" w:eastAsia="Courier New" w:hAnsi="Courier New"/>
      </w:rPr>
    </w:lvl>
    <w:lvl w:ilvl="2">
      <w:start w:val="0"/>
      <w:numFmt w:val="bullet"/>
      <w:lvlText w:val="▪"/>
      <w:lvlJc w:val="left"/>
      <w:pPr>
        <w:ind w:left="3468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4188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o"/>
      <w:lvlJc w:val="left"/>
      <w:pPr>
        <w:ind w:left="4908" w:hanging="360"/>
      </w:pPr>
      <w:rPr>
        <w:rFonts w:ascii="Courier New" w:cs="Courier New" w:eastAsia="Courier New" w:hAnsi="Courier New"/>
      </w:rPr>
    </w:lvl>
    <w:lvl w:ilvl="5">
      <w:start w:val="0"/>
      <w:numFmt w:val="bullet"/>
      <w:lvlText w:val="▪"/>
      <w:lvlJc w:val="left"/>
      <w:pPr>
        <w:ind w:left="5628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6348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o"/>
      <w:lvlJc w:val="left"/>
      <w:pPr>
        <w:ind w:left="7068" w:hanging="360"/>
      </w:pPr>
      <w:rPr>
        <w:rFonts w:ascii="Courier New" w:cs="Courier New" w:eastAsia="Courier New" w:hAnsi="Courier New"/>
      </w:rPr>
    </w:lvl>
    <w:lvl w:ilvl="8">
      <w:start w:val="0"/>
      <w:numFmt w:val="bullet"/>
      <w:lvlText w:val="▪"/>
      <w:lvlJc w:val="left"/>
      <w:pPr>
        <w:ind w:left="7788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●"/>
      <w:lvlJc w:val="left"/>
      <w:pPr>
        <w:ind w:left="2076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o"/>
      <w:lvlJc w:val="left"/>
      <w:pPr>
        <w:ind w:left="2796" w:hanging="360"/>
      </w:pPr>
      <w:rPr>
        <w:rFonts w:ascii="Courier New" w:cs="Courier New" w:eastAsia="Courier New" w:hAnsi="Courier New"/>
      </w:rPr>
    </w:lvl>
    <w:lvl w:ilvl="2">
      <w:start w:val="0"/>
      <w:numFmt w:val="bullet"/>
      <w:lvlText w:val="▪"/>
      <w:lvlJc w:val="left"/>
      <w:pPr>
        <w:ind w:left="3516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4236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o"/>
      <w:lvlJc w:val="left"/>
      <w:pPr>
        <w:ind w:left="4956" w:hanging="360"/>
      </w:pPr>
      <w:rPr>
        <w:rFonts w:ascii="Courier New" w:cs="Courier New" w:eastAsia="Courier New" w:hAnsi="Courier New"/>
      </w:rPr>
    </w:lvl>
    <w:lvl w:ilvl="5">
      <w:start w:val="0"/>
      <w:numFmt w:val="bullet"/>
      <w:lvlText w:val="▪"/>
      <w:lvlJc w:val="left"/>
      <w:pPr>
        <w:ind w:left="5676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6396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o"/>
      <w:lvlJc w:val="left"/>
      <w:pPr>
        <w:ind w:left="7116" w:hanging="360"/>
      </w:pPr>
      <w:rPr>
        <w:rFonts w:ascii="Courier New" w:cs="Courier New" w:eastAsia="Courier New" w:hAnsi="Courier New"/>
      </w:rPr>
    </w:lvl>
    <w:lvl w:ilvl="8">
      <w:start w:val="0"/>
      <w:numFmt w:val="bullet"/>
      <w:lvlText w:val="▪"/>
      <w:lvlJc w:val="left"/>
      <w:pPr>
        <w:ind w:left="783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0"/>
      <w:numFmt w:val="bullet"/>
      <w:lvlText w:val="●"/>
      <w:lvlJc w:val="left"/>
      <w:pPr>
        <w:ind w:left="2024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o"/>
      <w:lvlJc w:val="left"/>
      <w:pPr>
        <w:ind w:left="2744" w:hanging="360"/>
      </w:pPr>
      <w:rPr>
        <w:rFonts w:ascii="Courier New" w:cs="Courier New" w:eastAsia="Courier New" w:hAnsi="Courier New"/>
      </w:rPr>
    </w:lvl>
    <w:lvl w:ilvl="2">
      <w:start w:val="0"/>
      <w:numFmt w:val="bullet"/>
      <w:lvlText w:val="▪"/>
      <w:lvlJc w:val="left"/>
      <w:pPr>
        <w:ind w:left="3464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4184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o"/>
      <w:lvlJc w:val="left"/>
      <w:pPr>
        <w:ind w:left="4904" w:hanging="360"/>
      </w:pPr>
      <w:rPr>
        <w:rFonts w:ascii="Courier New" w:cs="Courier New" w:eastAsia="Courier New" w:hAnsi="Courier New"/>
      </w:rPr>
    </w:lvl>
    <w:lvl w:ilvl="5">
      <w:start w:val="0"/>
      <w:numFmt w:val="bullet"/>
      <w:lvlText w:val="▪"/>
      <w:lvlJc w:val="left"/>
      <w:pPr>
        <w:ind w:left="5624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6344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o"/>
      <w:lvlJc w:val="left"/>
      <w:pPr>
        <w:ind w:left="7064" w:hanging="360"/>
      </w:pPr>
      <w:rPr>
        <w:rFonts w:ascii="Courier New" w:cs="Courier New" w:eastAsia="Courier New" w:hAnsi="Courier New"/>
      </w:rPr>
    </w:lvl>
    <w:lvl w:ilvl="8">
      <w:start w:val="0"/>
      <w:numFmt w:val="bullet"/>
      <w:lvlText w:val="▪"/>
      <w:lvlJc w:val="left"/>
      <w:pPr>
        <w:ind w:left="7784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0"/>
      <w:numFmt w:val="bullet"/>
      <w:lvlText w:val="●"/>
      <w:lvlJc w:val="left"/>
      <w:pPr>
        <w:ind w:left="2028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o"/>
      <w:lvlJc w:val="left"/>
      <w:pPr>
        <w:ind w:left="2748" w:hanging="360"/>
      </w:pPr>
      <w:rPr>
        <w:rFonts w:ascii="Courier New" w:cs="Courier New" w:eastAsia="Courier New" w:hAnsi="Courier New"/>
      </w:rPr>
    </w:lvl>
    <w:lvl w:ilvl="2">
      <w:start w:val="0"/>
      <w:numFmt w:val="bullet"/>
      <w:lvlText w:val="▪"/>
      <w:lvlJc w:val="left"/>
      <w:pPr>
        <w:ind w:left="3468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4188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o"/>
      <w:lvlJc w:val="left"/>
      <w:pPr>
        <w:ind w:left="4908" w:hanging="360"/>
      </w:pPr>
      <w:rPr>
        <w:rFonts w:ascii="Courier New" w:cs="Courier New" w:eastAsia="Courier New" w:hAnsi="Courier New"/>
      </w:rPr>
    </w:lvl>
    <w:lvl w:ilvl="5">
      <w:start w:val="0"/>
      <w:numFmt w:val="bullet"/>
      <w:lvlText w:val="▪"/>
      <w:lvlJc w:val="left"/>
      <w:pPr>
        <w:ind w:left="5628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6348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o"/>
      <w:lvlJc w:val="left"/>
      <w:pPr>
        <w:ind w:left="7068" w:hanging="360"/>
      </w:pPr>
      <w:rPr>
        <w:rFonts w:ascii="Courier New" w:cs="Courier New" w:eastAsia="Courier New" w:hAnsi="Courier New"/>
      </w:rPr>
    </w:lvl>
    <w:lvl w:ilvl="8">
      <w:start w:val="0"/>
      <w:numFmt w:val="bullet"/>
      <w:lvlText w:val="▪"/>
      <w:lvlJc w:val="left"/>
      <w:pPr>
        <w:ind w:left="7788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0"/>
      <w:numFmt w:val="bullet"/>
      <w:lvlText w:val="●"/>
      <w:lvlJc w:val="left"/>
      <w:pPr>
        <w:ind w:left="2028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o"/>
      <w:lvlJc w:val="left"/>
      <w:pPr>
        <w:ind w:left="2748" w:hanging="360"/>
      </w:pPr>
      <w:rPr>
        <w:rFonts w:ascii="Courier New" w:cs="Courier New" w:eastAsia="Courier New" w:hAnsi="Courier New"/>
      </w:rPr>
    </w:lvl>
    <w:lvl w:ilvl="2">
      <w:start w:val="0"/>
      <w:numFmt w:val="bullet"/>
      <w:lvlText w:val="▪"/>
      <w:lvlJc w:val="left"/>
      <w:pPr>
        <w:ind w:left="3468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4188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o"/>
      <w:lvlJc w:val="left"/>
      <w:pPr>
        <w:ind w:left="4908" w:hanging="360"/>
      </w:pPr>
      <w:rPr>
        <w:rFonts w:ascii="Courier New" w:cs="Courier New" w:eastAsia="Courier New" w:hAnsi="Courier New"/>
      </w:rPr>
    </w:lvl>
    <w:lvl w:ilvl="5">
      <w:start w:val="0"/>
      <w:numFmt w:val="bullet"/>
      <w:lvlText w:val="▪"/>
      <w:lvlJc w:val="left"/>
      <w:pPr>
        <w:ind w:left="5628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6348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o"/>
      <w:lvlJc w:val="left"/>
      <w:pPr>
        <w:ind w:left="7068" w:hanging="360"/>
      </w:pPr>
      <w:rPr>
        <w:rFonts w:ascii="Courier New" w:cs="Courier New" w:eastAsia="Courier New" w:hAnsi="Courier New"/>
      </w:rPr>
    </w:lvl>
    <w:lvl w:ilvl="8">
      <w:start w:val="0"/>
      <w:numFmt w:val="bullet"/>
      <w:lvlText w:val="▪"/>
      <w:lvlJc w:val="left"/>
      <w:pPr>
        <w:ind w:left="7788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0"/>
      <w:numFmt w:val="bullet"/>
      <w:lvlText w:val="●"/>
      <w:lvlJc w:val="left"/>
      <w:pPr>
        <w:ind w:left="2028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o"/>
      <w:lvlJc w:val="left"/>
      <w:pPr>
        <w:ind w:left="2748" w:hanging="360"/>
      </w:pPr>
      <w:rPr>
        <w:rFonts w:ascii="Courier New" w:cs="Courier New" w:eastAsia="Courier New" w:hAnsi="Courier New"/>
      </w:rPr>
    </w:lvl>
    <w:lvl w:ilvl="2">
      <w:start w:val="0"/>
      <w:numFmt w:val="bullet"/>
      <w:lvlText w:val="▪"/>
      <w:lvlJc w:val="left"/>
      <w:pPr>
        <w:ind w:left="3468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4188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o"/>
      <w:lvlJc w:val="left"/>
      <w:pPr>
        <w:ind w:left="4908" w:hanging="360"/>
      </w:pPr>
      <w:rPr>
        <w:rFonts w:ascii="Courier New" w:cs="Courier New" w:eastAsia="Courier New" w:hAnsi="Courier New"/>
      </w:rPr>
    </w:lvl>
    <w:lvl w:ilvl="5">
      <w:start w:val="0"/>
      <w:numFmt w:val="bullet"/>
      <w:lvlText w:val="▪"/>
      <w:lvlJc w:val="left"/>
      <w:pPr>
        <w:ind w:left="5628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6348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o"/>
      <w:lvlJc w:val="left"/>
      <w:pPr>
        <w:ind w:left="7068" w:hanging="360"/>
      </w:pPr>
      <w:rPr>
        <w:rFonts w:ascii="Courier New" w:cs="Courier New" w:eastAsia="Courier New" w:hAnsi="Courier New"/>
      </w:rPr>
    </w:lvl>
    <w:lvl w:ilvl="8">
      <w:start w:val="0"/>
      <w:numFmt w:val="bullet"/>
      <w:lvlText w:val="▪"/>
      <w:lvlJc w:val="left"/>
      <w:pPr>
        <w:ind w:left="7788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0"/>
      <w:numFmt w:val="bullet"/>
      <w:lvlText w:val="●"/>
      <w:lvlJc w:val="left"/>
      <w:pPr>
        <w:ind w:left="2028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o"/>
      <w:lvlJc w:val="left"/>
      <w:pPr>
        <w:ind w:left="2748" w:hanging="360"/>
      </w:pPr>
      <w:rPr>
        <w:rFonts w:ascii="Courier New" w:cs="Courier New" w:eastAsia="Courier New" w:hAnsi="Courier New"/>
      </w:rPr>
    </w:lvl>
    <w:lvl w:ilvl="2">
      <w:start w:val="0"/>
      <w:numFmt w:val="bullet"/>
      <w:lvlText w:val="▪"/>
      <w:lvlJc w:val="left"/>
      <w:pPr>
        <w:ind w:left="3468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4188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o"/>
      <w:lvlJc w:val="left"/>
      <w:pPr>
        <w:ind w:left="4908" w:hanging="360"/>
      </w:pPr>
      <w:rPr>
        <w:rFonts w:ascii="Courier New" w:cs="Courier New" w:eastAsia="Courier New" w:hAnsi="Courier New"/>
      </w:rPr>
    </w:lvl>
    <w:lvl w:ilvl="5">
      <w:start w:val="0"/>
      <w:numFmt w:val="bullet"/>
      <w:lvlText w:val="▪"/>
      <w:lvlJc w:val="left"/>
      <w:pPr>
        <w:ind w:left="5628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6348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o"/>
      <w:lvlJc w:val="left"/>
      <w:pPr>
        <w:ind w:left="7068" w:hanging="360"/>
      </w:pPr>
      <w:rPr>
        <w:rFonts w:ascii="Courier New" w:cs="Courier New" w:eastAsia="Courier New" w:hAnsi="Courier New"/>
      </w:rPr>
    </w:lvl>
    <w:lvl w:ilvl="8">
      <w:start w:val="0"/>
      <w:numFmt w:val="bullet"/>
      <w:lvlText w:val="▪"/>
      <w:lvlJc w:val="left"/>
      <w:pPr>
        <w:ind w:left="7788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0"/>
      <w:numFmt w:val="bullet"/>
      <w:lvlText w:val="●"/>
      <w:lvlJc w:val="left"/>
      <w:pPr>
        <w:ind w:left="2024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o"/>
      <w:lvlJc w:val="left"/>
      <w:pPr>
        <w:ind w:left="2744" w:hanging="360"/>
      </w:pPr>
      <w:rPr>
        <w:rFonts w:ascii="Courier New" w:cs="Courier New" w:eastAsia="Courier New" w:hAnsi="Courier New"/>
      </w:rPr>
    </w:lvl>
    <w:lvl w:ilvl="2">
      <w:start w:val="0"/>
      <w:numFmt w:val="bullet"/>
      <w:lvlText w:val="▪"/>
      <w:lvlJc w:val="left"/>
      <w:pPr>
        <w:ind w:left="3464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4184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o"/>
      <w:lvlJc w:val="left"/>
      <w:pPr>
        <w:ind w:left="4904" w:hanging="360"/>
      </w:pPr>
      <w:rPr>
        <w:rFonts w:ascii="Courier New" w:cs="Courier New" w:eastAsia="Courier New" w:hAnsi="Courier New"/>
      </w:rPr>
    </w:lvl>
    <w:lvl w:ilvl="5">
      <w:start w:val="0"/>
      <w:numFmt w:val="bullet"/>
      <w:lvlText w:val="▪"/>
      <w:lvlJc w:val="left"/>
      <w:pPr>
        <w:ind w:left="5624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6344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o"/>
      <w:lvlJc w:val="left"/>
      <w:pPr>
        <w:ind w:left="7064" w:hanging="360"/>
      </w:pPr>
      <w:rPr>
        <w:rFonts w:ascii="Courier New" w:cs="Courier New" w:eastAsia="Courier New" w:hAnsi="Courier New"/>
      </w:rPr>
    </w:lvl>
    <w:lvl w:ilvl="8">
      <w:start w:val="0"/>
      <w:numFmt w:val="bullet"/>
      <w:lvlText w:val="▪"/>
      <w:lvlJc w:val="left"/>
      <w:pPr>
        <w:ind w:left="7784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0"/>
      <w:numFmt w:val="bullet"/>
      <w:lvlText w:val="●"/>
      <w:lvlJc w:val="left"/>
      <w:pPr>
        <w:ind w:left="2028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o"/>
      <w:lvlJc w:val="left"/>
      <w:pPr>
        <w:ind w:left="2748" w:hanging="360"/>
      </w:pPr>
      <w:rPr>
        <w:rFonts w:ascii="Courier New" w:cs="Courier New" w:eastAsia="Courier New" w:hAnsi="Courier New"/>
      </w:rPr>
    </w:lvl>
    <w:lvl w:ilvl="2">
      <w:start w:val="0"/>
      <w:numFmt w:val="bullet"/>
      <w:lvlText w:val="▪"/>
      <w:lvlJc w:val="left"/>
      <w:pPr>
        <w:ind w:left="3468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4188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o"/>
      <w:lvlJc w:val="left"/>
      <w:pPr>
        <w:ind w:left="4908" w:hanging="360"/>
      </w:pPr>
      <w:rPr>
        <w:rFonts w:ascii="Courier New" w:cs="Courier New" w:eastAsia="Courier New" w:hAnsi="Courier New"/>
      </w:rPr>
    </w:lvl>
    <w:lvl w:ilvl="5">
      <w:start w:val="0"/>
      <w:numFmt w:val="bullet"/>
      <w:lvlText w:val="▪"/>
      <w:lvlJc w:val="left"/>
      <w:pPr>
        <w:ind w:left="5628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6348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o"/>
      <w:lvlJc w:val="left"/>
      <w:pPr>
        <w:ind w:left="7068" w:hanging="360"/>
      </w:pPr>
      <w:rPr>
        <w:rFonts w:ascii="Courier New" w:cs="Courier New" w:eastAsia="Courier New" w:hAnsi="Courier New"/>
      </w:rPr>
    </w:lvl>
    <w:lvl w:ilvl="8">
      <w:start w:val="0"/>
      <w:numFmt w:val="bullet"/>
      <w:lvlText w:val="▪"/>
      <w:lvlJc w:val="left"/>
      <w:pPr>
        <w:ind w:left="7788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0"/>
      <w:numFmt w:val="bullet"/>
      <w:lvlText w:val="●"/>
      <w:lvlJc w:val="left"/>
      <w:pPr>
        <w:ind w:left="2028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o"/>
      <w:lvlJc w:val="left"/>
      <w:pPr>
        <w:ind w:left="2748" w:hanging="360"/>
      </w:pPr>
      <w:rPr>
        <w:rFonts w:ascii="Courier New" w:cs="Courier New" w:eastAsia="Courier New" w:hAnsi="Courier New"/>
      </w:rPr>
    </w:lvl>
    <w:lvl w:ilvl="2">
      <w:start w:val="0"/>
      <w:numFmt w:val="bullet"/>
      <w:lvlText w:val="▪"/>
      <w:lvlJc w:val="left"/>
      <w:pPr>
        <w:ind w:left="3468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4188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o"/>
      <w:lvlJc w:val="left"/>
      <w:pPr>
        <w:ind w:left="4908" w:hanging="360"/>
      </w:pPr>
      <w:rPr>
        <w:rFonts w:ascii="Courier New" w:cs="Courier New" w:eastAsia="Courier New" w:hAnsi="Courier New"/>
      </w:rPr>
    </w:lvl>
    <w:lvl w:ilvl="5">
      <w:start w:val="0"/>
      <w:numFmt w:val="bullet"/>
      <w:lvlText w:val="▪"/>
      <w:lvlJc w:val="left"/>
      <w:pPr>
        <w:ind w:left="5628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6348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o"/>
      <w:lvlJc w:val="left"/>
      <w:pPr>
        <w:ind w:left="7068" w:hanging="360"/>
      </w:pPr>
      <w:rPr>
        <w:rFonts w:ascii="Courier New" w:cs="Courier New" w:eastAsia="Courier New" w:hAnsi="Courier New"/>
      </w:rPr>
    </w:lvl>
    <w:lvl w:ilvl="8">
      <w:start w:val="0"/>
      <w:numFmt w:val="bullet"/>
      <w:lvlText w:val="▪"/>
      <w:lvlJc w:val="left"/>
      <w:pPr>
        <w:ind w:left="7788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0"/>
      <w:numFmt w:val="bullet"/>
      <w:lvlText w:val="●"/>
      <w:lvlJc w:val="left"/>
      <w:pPr>
        <w:ind w:left="2028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o"/>
      <w:lvlJc w:val="left"/>
      <w:pPr>
        <w:ind w:left="2748" w:hanging="360"/>
      </w:pPr>
      <w:rPr>
        <w:rFonts w:ascii="Courier New" w:cs="Courier New" w:eastAsia="Courier New" w:hAnsi="Courier New"/>
      </w:rPr>
    </w:lvl>
    <w:lvl w:ilvl="2">
      <w:start w:val="0"/>
      <w:numFmt w:val="bullet"/>
      <w:lvlText w:val="▪"/>
      <w:lvlJc w:val="left"/>
      <w:pPr>
        <w:ind w:left="3468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4188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o"/>
      <w:lvlJc w:val="left"/>
      <w:pPr>
        <w:ind w:left="4908" w:hanging="360"/>
      </w:pPr>
      <w:rPr>
        <w:rFonts w:ascii="Courier New" w:cs="Courier New" w:eastAsia="Courier New" w:hAnsi="Courier New"/>
      </w:rPr>
    </w:lvl>
    <w:lvl w:ilvl="5">
      <w:start w:val="0"/>
      <w:numFmt w:val="bullet"/>
      <w:lvlText w:val="▪"/>
      <w:lvlJc w:val="left"/>
      <w:pPr>
        <w:ind w:left="5628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6348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o"/>
      <w:lvlJc w:val="left"/>
      <w:pPr>
        <w:ind w:left="7068" w:hanging="360"/>
      </w:pPr>
      <w:rPr>
        <w:rFonts w:ascii="Courier New" w:cs="Courier New" w:eastAsia="Courier New" w:hAnsi="Courier New"/>
      </w:rPr>
    </w:lvl>
    <w:lvl w:ilvl="8">
      <w:start w:val="0"/>
      <w:numFmt w:val="bullet"/>
      <w:lvlText w:val="▪"/>
      <w:lvlJc w:val="left"/>
      <w:pPr>
        <w:ind w:left="7788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0"/>
      <w:numFmt w:val="bullet"/>
      <w:lvlText w:val="●"/>
      <w:lvlJc w:val="left"/>
      <w:pPr>
        <w:ind w:left="2076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o"/>
      <w:lvlJc w:val="left"/>
      <w:pPr>
        <w:ind w:left="2796" w:hanging="360"/>
      </w:pPr>
      <w:rPr>
        <w:rFonts w:ascii="Courier New" w:cs="Courier New" w:eastAsia="Courier New" w:hAnsi="Courier New"/>
      </w:rPr>
    </w:lvl>
    <w:lvl w:ilvl="2">
      <w:start w:val="0"/>
      <w:numFmt w:val="bullet"/>
      <w:lvlText w:val="▪"/>
      <w:lvlJc w:val="left"/>
      <w:pPr>
        <w:ind w:left="3516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4236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o"/>
      <w:lvlJc w:val="left"/>
      <w:pPr>
        <w:ind w:left="4956" w:hanging="360"/>
      </w:pPr>
      <w:rPr>
        <w:rFonts w:ascii="Courier New" w:cs="Courier New" w:eastAsia="Courier New" w:hAnsi="Courier New"/>
      </w:rPr>
    </w:lvl>
    <w:lvl w:ilvl="5">
      <w:start w:val="0"/>
      <w:numFmt w:val="bullet"/>
      <w:lvlText w:val="▪"/>
      <w:lvlJc w:val="left"/>
      <w:pPr>
        <w:ind w:left="5676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6396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o"/>
      <w:lvlJc w:val="left"/>
      <w:pPr>
        <w:ind w:left="7116" w:hanging="360"/>
      </w:pPr>
      <w:rPr>
        <w:rFonts w:ascii="Courier New" w:cs="Courier New" w:eastAsia="Courier New" w:hAnsi="Courier New"/>
      </w:rPr>
    </w:lvl>
    <w:lvl w:ilvl="8">
      <w:start w:val="0"/>
      <w:numFmt w:val="bullet"/>
      <w:lvlText w:val="▪"/>
      <w:lvlJc w:val="left"/>
      <w:pPr>
        <w:ind w:left="7836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0"/>
      <w:numFmt w:val="bullet"/>
      <w:lvlText w:val="●"/>
      <w:lvlJc w:val="left"/>
      <w:pPr>
        <w:ind w:left="2028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o"/>
      <w:lvlJc w:val="left"/>
      <w:pPr>
        <w:ind w:left="2748" w:hanging="360"/>
      </w:pPr>
      <w:rPr>
        <w:rFonts w:ascii="Courier New" w:cs="Courier New" w:eastAsia="Courier New" w:hAnsi="Courier New"/>
      </w:rPr>
    </w:lvl>
    <w:lvl w:ilvl="2">
      <w:start w:val="0"/>
      <w:numFmt w:val="bullet"/>
      <w:lvlText w:val="▪"/>
      <w:lvlJc w:val="left"/>
      <w:pPr>
        <w:ind w:left="3468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4188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o"/>
      <w:lvlJc w:val="left"/>
      <w:pPr>
        <w:ind w:left="4908" w:hanging="360"/>
      </w:pPr>
      <w:rPr>
        <w:rFonts w:ascii="Courier New" w:cs="Courier New" w:eastAsia="Courier New" w:hAnsi="Courier New"/>
      </w:rPr>
    </w:lvl>
    <w:lvl w:ilvl="5">
      <w:start w:val="0"/>
      <w:numFmt w:val="bullet"/>
      <w:lvlText w:val="▪"/>
      <w:lvlJc w:val="left"/>
      <w:pPr>
        <w:ind w:left="5628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6348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o"/>
      <w:lvlJc w:val="left"/>
      <w:pPr>
        <w:ind w:left="7068" w:hanging="360"/>
      </w:pPr>
      <w:rPr>
        <w:rFonts w:ascii="Courier New" w:cs="Courier New" w:eastAsia="Courier New" w:hAnsi="Courier New"/>
      </w:rPr>
    </w:lvl>
    <w:lvl w:ilvl="8">
      <w:start w:val="0"/>
      <w:numFmt w:val="bullet"/>
      <w:lvlText w:val="▪"/>
      <w:lvlJc w:val="left"/>
      <w:pPr>
        <w:ind w:left="7788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0"/>
      <w:numFmt w:val="bullet"/>
      <w:lvlText w:val="●"/>
      <w:lvlJc w:val="left"/>
      <w:pPr>
        <w:ind w:left="2028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o"/>
      <w:lvlJc w:val="left"/>
      <w:pPr>
        <w:ind w:left="2748" w:hanging="360"/>
      </w:pPr>
      <w:rPr>
        <w:rFonts w:ascii="Courier New" w:cs="Courier New" w:eastAsia="Courier New" w:hAnsi="Courier New"/>
      </w:rPr>
    </w:lvl>
    <w:lvl w:ilvl="2">
      <w:start w:val="0"/>
      <w:numFmt w:val="bullet"/>
      <w:lvlText w:val="▪"/>
      <w:lvlJc w:val="left"/>
      <w:pPr>
        <w:ind w:left="3468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4188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o"/>
      <w:lvlJc w:val="left"/>
      <w:pPr>
        <w:ind w:left="4908" w:hanging="360"/>
      </w:pPr>
      <w:rPr>
        <w:rFonts w:ascii="Courier New" w:cs="Courier New" w:eastAsia="Courier New" w:hAnsi="Courier New"/>
      </w:rPr>
    </w:lvl>
    <w:lvl w:ilvl="5">
      <w:start w:val="0"/>
      <w:numFmt w:val="bullet"/>
      <w:lvlText w:val="▪"/>
      <w:lvlJc w:val="left"/>
      <w:pPr>
        <w:ind w:left="5628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6348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o"/>
      <w:lvlJc w:val="left"/>
      <w:pPr>
        <w:ind w:left="7068" w:hanging="360"/>
      </w:pPr>
      <w:rPr>
        <w:rFonts w:ascii="Courier New" w:cs="Courier New" w:eastAsia="Courier New" w:hAnsi="Courier New"/>
      </w:rPr>
    </w:lvl>
    <w:lvl w:ilvl="8">
      <w:start w:val="0"/>
      <w:numFmt w:val="bullet"/>
      <w:lvlText w:val="▪"/>
      <w:lvlJc w:val="left"/>
      <w:pPr>
        <w:ind w:left="7788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0"/>
      <w:numFmt w:val="bullet"/>
      <w:lvlText w:val="●"/>
      <w:lvlJc w:val="left"/>
      <w:pPr>
        <w:ind w:left="2028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o"/>
      <w:lvlJc w:val="left"/>
      <w:pPr>
        <w:ind w:left="2748" w:hanging="360"/>
      </w:pPr>
      <w:rPr>
        <w:rFonts w:ascii="Courier New" w:cs="Courier New" w:eastAsia="Courier New" w:hAnsi="Courier New"/>
      </w:rPr>
    </w:lvl>
    <w:lvl w:ilvl="2">
      <w:start w:val="0"/>
      <w:numFmt w:val="bullet"/>
      <w:lvlText w:val="▪"/>
      <w:lvlJc w:val="left"/>
      <w:pPr>
        <w:ind w:left="3468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4188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o"/>
      <w:lvlJc w:val="left"/>
      <w:pPr>
        <w:ind w:left="4908" w:hanging="360"/>
      </w:pPr>
      <w:rPr>
        <w:rFonts w:ascii="Courier New" w:cs="Courier New" w:eastAsia="Courier New" w:hAnsi="Courier New"/>
      </w:rPr>
    </w:lvl>
    <w:lvl w:ilvl="5">
      <w:start w:val="0"/>
      <w:numFmt w:val="bullet"/>
      <w:lvlText w:val="▪"/>
      <w:lvlJc w:val="left"/>
      <w:pPr>
        <w:ind w:left="5628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6348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o"/>
      <w:lvlJc w:val="left"/>
      <w:pPr>
        <w:ind w:left="7068" w:hanging="360"/>
      </w:pPr>
      <w:rPr>
        <w:rFonts w:ascii="Courier New" w:cs="Courier New" w:eastAsia="Courier New" w:hAnsi="Courier New"/>
      </w:rPr>
    </w:lvl>
    <w:lvl w:ilvl="8">
      <w:start w:val="0"/>
      <w:numFmt w:val="bullet"/>
      <w:lvlText w:val="▪"/>
      <w:lvlJc w:val="left"/>
      <w:pPr>
        <w:ind w:left="7788" w:hanging="360"/>
      </w:pPr>
      <w:rPr>
        <w:rFonts w:ascii="Noto Sans Symbols" w:cs="Noto Sans Symbols" w:eastAsia="Noto Sans Symbols" w:hAnsi="Noto Sans Symbols"/>
      </w:rPr>
    </w:lvl>
  </w:abstractNum>
  <w:abstractNum w:abstractNumId="16">
    <w:lvl w:ilvl="0">
      <w:start w:val="0"/>
      <w:numFmt w:val="bullet"/>
      <w:lvlText w:val="●"/>
      <w:lvlJc w:val="left"/>
      <w:pPr>
        <w:ind w:left="2028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o"/>
      <w:lvlJc w:val="left"/>
      <w:pPr>
        <w:ind w:left="2748" w:hanging="360"/>
      </w:pPr>
      <w:rPr>
        <w:rFonts w:ascii="Courier New" w:cs="Courier New" w:eastAsia="Courier New" w:hAnsi="Courier New"/>
      </w:rPr>
    </w:lvl>
    <w:lvl w:ilvl="2">
      <w:start w:val="0"/>
      <w:numFmt w:val="bullet"/>
      <w:lvlText w:val="▪"/>
      <w:lvlJc w:val="left"/>
      <w:pPr>
        <w:ind w:left="3468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4188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o"/>
      <w:lvlJc w:val="left"/>
      <w:pPr>
        <w:ind w:left="4908" w:hanging="360"/>
      </w:pPr>
      <w:rPr>
        <w:rFonts w:ascii="Courier New" w:cs="Courier New" w:eastAsia="Courier New" w:hAnsi="Courier New"/>
      </w:rPr>
    </w:lvl>
    <w:lvl w:ilvl="5">
      <w:start w:val="0"/>
      <w:numFmt w:val="bullet"/>
      <w:lvlText w:val="▪"/>
      <w:lvlJc w:val="left"/>
      <w:pPr>
        <w:ind w:left="5628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6348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o"/>
      <w:lvlJc w:val="left"/>
      <w:pPr>
        <w:ind w:left="7068" w:hanging="360"/>
      </w:pPr>
      <w:rPr>
        <w:rFonts w:ascii="Courier New" w:cs="Courier New" w:eastAsia="Courier New" w:hAnsi="Courier New"/>
      </w:rPr>
    </w:lvl>
    <w:lvl w:ilvl="8">
      <w:start w:val="0"/>
      <w:numFmt w:val="bullet"/>
      <w:lvlText w:val="▪"/>
      <w:lvlJc w:val="left"/>
      <w:pPr>
        <w:ind w:left="7788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i"/>
      </w:rPr>
    </w:rPrDefault>
    <w:pPrDefault>
      <w:pPr>
        <w:widowControl w:val="0"/>
        <w:spacing w:after="160" w:line="25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Kappaleenoletusfontti" w:default="1">
    <w:name w:val="Default Paragraph Font"/>
    <w:uiPriority w:val="1"/>
    <w:semiHidden w:val="1"/>
    <w:unhideWhenUsed w:val="1"/>
  </w:style>
  <w:style w:type="table" w:styleId="Normaalitaulukk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Eiluetteloa" w:default="1">
    <w:name w:val="No List"/>
    <w:uiPriority w:val="99"/>
    <w:semiHidden w:val="1"/>
    <w:unhideWhenUsed w:val="1"/>
  </w:style>
  <w:style w:type="paragraph" w:styleId="Standard" w:customStyle="1">
    <w:name w:val="Standard"/>
    <w:pPr>
      <w:widowControl w:val="1"/>
    </w:pPr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Arial" w:cs="Arial" w:eastAsia="Microsoft YaHei" w:hAnsi="Arial"/>
      <w:sz w:val="28"/>
      <w:szCs w:val="28"/>
    </w:rPr>
  </w:style>
  <w:style w:type="paragraph" w:styleId="Textbody" w:customStyle="1">
    <w:name w:val="Text body"/>
    <w:basedOn w:val="Standard"/>
    <w:pPr>
      <w:spacing w:after="120"/>
    </w:pPr>
  </w:style>
  <w:style w:type="paragraph" w:styleId="Luettelo">
    <w:name w:val="List"/>
    <w:basedOn w:val="Textbody"/>
    <w:rPr>
      <w:rFonts w:cs="Arial"/>
    </w:rPr>
  </w:style>
  <w:style w:type="paragraph" w:styleId="Kuvaotsikko">
    <w:name w:val="caption"/>
    <w:basedOn w:val="Standard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ex" w:customStyle="1">
    <w:name w:val="Index"/>
    <w:basedOn w:val="Standard"/>
    <w:pPr>
      <w:suppressLineNumbers w:val="1"/>
    </w:pPr>
    <w:rPr>
      <w:rFonts w:cs="Arial"/>
    </w:rPr>
  </w:style>
  <w:style w:type="paragraph" w:styleId="Luettelokappale">
    <w:name w:val="List Paragraph"/>
    <w:basedOn w:val="Standard"/>
    <w:pPr>
      <w:ind w:left="720"/>
    </w:pPr>
  </w:style>
  <w:style w:type="character" w:styleId="ListLabel1" w:customStyle="1">
    <w:name w:val="ListLabel 1"/>
  </w:style>
  <w:style w:type="character" w:styleId="ListLabel2" w:customStyle="1">
    <w:name w:val="ListLabel 2"/>
    <w:rPr>
      <w:rFonts w:cs="Courier New"/>
    </w:rPr>
  </w:style>
  <w:style w:type="character" w:styleId="Internetlink" w:customStyle="1">
    <w:name w:val="Internet link"/>
    <w:rPr>
      <w:color w:val="000080"/>
      <w:u w:val="single"/>
    </w:rPr>
  </w:style>
  <w:style w:type="character" w:styleId="VisitedInternetLink" w:customStyle="1">
    <w:name w:val="Visited Internet Link"/>
    <w:rPr>
      <w:color w:val="800000"/>
      <w:u w:val="single"/>
    </w:rPr>
  </w:style>
  <w:style w:type="numbering" w:styleId="WWNum1" w:customStyle="1">
    <w:name w:val="WWNum1"/>
    <w:basedOn w:val="Eiluetteloa"/>
    <w:pPr>
      <w:numPr>
        <w:numId w:val="1"/>
      </w:numPr>
    </w:pPr>
  </w:style>
  <w:style w:type="numbering" w:styleId="WWNum2" w:customStyle="1">
    <w:name w:val="WWNum2"/>
    <w:basedOn w:val="Eiluetteloa"/>
    <w:pPr>
      <w:numPr>
        <w:numId w:val="2"/>
      </w:numPr>
    </w:pPr>
  </w:style>
  <w:style w:type="numbering" w:styleId="WWNum3" w:customStyle="1">
    <w:name w:val="WWNum3"/>
    <w:basedOn w:val="Eiluetteloa"/>
    <w:pPr>
      <w:numPr>
        <w:numId w:val="3"/>
      </w:numPr>
    </w:pPr>
  </w:style>
  <w:style w:type="numbering" w:styleId="WWNum4" w:customStyle="1">
    <w:name w:val="WWNum4"/>
    <w:basedOn w:val="Eiluetteloa"/>
    <w:pPr>
      <w:numPr>
        <w:numId w:val="4"/>
      </w:numPr>
    </w:pPr>
  </w:style>
  <w:style w:type="numbering" w:styleId="WWNum5" w:customStyle="1">
    <w:name w:val="WWNum5"/>
    <w:basedOn w:val="Eiluetteloa"/>
    <w:pPr>
      <w:numPr>
        <w:numId w:val="5"/>
      </w:numPr>
    </w:pPr>
  </w:style>
  <w:style w:type="numbering" w:styleId="WWNum6" w:customStyle="1">
    <w:name w:val="WWNum6"/>
    <w:basedOn w:val="Eiluetteloa"/>
    <w:pPr>
      <w:numPr>
        <w:numId w:val="6"/>
      </w:numPr>
    </w:pPr>
  </w:style>
  <w:style w:type="numbering" w:styleId="WWNum7" w:customStyle="1">
    <w:name w:val="WWNum7"/>
    <w:basedOn w:val="Eiluetteloa"/>
    <w:pPr>
      <w:numPr>
        <w:numId w:val="7"/>
      </w:numPr>
    </w:pPr>
  </w:style>
  <w:style w:type="numbering" w:styleId="WWNum8" w:customStyle="1">
    <w:name w:val="WWNum8"/>
    <w:basedOn w:val="Eiluetteloa"/>
    <w:pPr>
      <w:numPr>
        <w:numId w:val="8"/>
      </w:numPr>
    </w:pPr>
  </w:style>
  <w:style w:type="numbering" w:styleId="WWNum9" w:customStyle="1">
    <w:name w:val="WWNum9"/>
    <w:basedOn w:val="Eiluetteloa"/>
    <w:pPr>
      <w:numPr>
        <w:numId w:val="9"/>
      </w:numPr>
    </w:pPr>
  </w:style>
  <w:style w:type="numbering" w:styleId="WWNum10" w:customStyle="1">
    <w:name w:val="WWNum10"/>
    <w:basedOn w:val="Eiluetteloa"/>
    <w:pPr>
      <w:numPr>
        <w:numId w:val="10"/>
      </w:numPr>
    </w:pPr>
  </w:style>
  <w:style w:type="numbering" w:styleId="WWNum11" w:customStyle="1">
    <w:name w:val="WWNum11"/>
    <w:basedOn w:val="Eiluetteloa"/>
    <w:pPr>
      <w:numPr>
        <w:numId w:val="11"/>
      </w:numPr>
    </w:pPr>
  </w:style>
  <w:style w:type="numbering" w:styleId="WWNum12" w:customStyle="1">
    <w:name w:val="WWNum12"/>
    <w:basedOn w:val="Eiluetteloa"/>
    <w:pPr>
      <w:numPr>
        <w:numId w:val="12"/>
      </w:numPr>
    </w:pPr>
  </w:style>
  <w:style w:type="numbering" w:styleId="WWNum13" w:customStyle="1">
    <w:name w:val="WWNum13"/>
    <w:basedOn w:val="Eiluetteloa"/>
    <w:pPr>
      <w:numPr>
        <w:numId w:val="13"/>
      </w:numPr>
    </w:pPr>
  </w:style>
  <w:style w:type="numbering" w:styleId="WWNum14" w:customStyle="1">
    <w:name w:val="WWNum14"/>
    <w:basedOn w:val="Eiluetteloa"/>
    <w:pPr>
      <w:numPr>
        <w:numId w:val="14"/>
      </w:numPr>
    </w:pPr>
  </w:style>
  <w:style w:type="paragraph" w:styleId="NormaaliWWW">
    <w:name w:val="Normal (Web)"/>
    <w:basedOn w:val="Normaali"/>
    <w:uiPriority w:val="99"/>
    <w:unhideWhenUsed w:val="1"/>
    <w:rsid w:val="000956BB"/>
    <w:pPr>
      <w:widowControl w:val="1"/>
      <w:suppressAutoHyphens w:val="0"/>
      <w:autoSpaceDN w:val="1"/>
      <w:spacing w:after="100" w:afterAutospacing="1" w:before="100" w:beforeAutospacing="1" w:line="240" w:lineRule="auto"/>
      <w:textAlignment w:val="auto"/>
    </w:pPr>
    <w:rPr>
      <w:rFonts w:ascii="Times New Roman" w:cs="Times New Roman" w:eastAsia="Times New Roman" w:hAnsi="Times New Roman"/>
      <w:kern w:val="0"/>
      <w:sz w:val="24"/>
      <w:szCs w:val="24"/>
      <w:lang w:eastAsia="fi-FI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mL51I0ZZCQ1I78OodCiieaafZQ==">CgMxLjA4AHIhMVFEdU9yU1BSWW1wVURnX2lTYmk1Q3lyaUZhMWM5c1Vn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2024-10-18T15:38:00Z</dcterms:created>
  <dc:creator>Minna Loitokari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0.0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