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1" w:rsidRDefault="00EB2671">
      <w:pPr>
        <w:pStyle w:val="Eivli"/>
        <w:rPr>
          <w:rFonts w:ascii="Cambria" w:hAnsi="Cambria"/>
          <w:sz w:val="72"/>
          <w:szCs w:val="72"/>
        </w:rPr>
      </w:pPr>
    </w:p>
    <w:p w:rsidR="00EB2671" w:rsidRDefault="00074497" w:rsidP="00520AE1">
      <w:pPr>
        <w:pStyle w:val="Eivli"/>
        <w:ind w:firstLine="1304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 xml:space="preserve">    </w:t>
      </w:r>
      <w:r w:rsidR="00520AE1">
        <w:rPr>
          <w:rFonts w:ascii="Arial" w:hAnsi="Arial" w:cs="Arial"/>
          <w:noProof/>
          <w:color w:val="4F81BD"/>
          <w:sz w:val="200"/>
          <w:szCs w:val="200"/>
        </w:rPr>
        <w:drawing>
          <wp:inline distT="0" distB="0" distL="0" distR="0">
            <wp:extent cx="3226280" cy="2089897"/>
            <wp:effectExtent l="0" t="0" r="0" b="571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91" cy="209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671" w:rsidRPr="00EB2671" w:rsidRDefault="001358F7">
      <w:pPr>
        <w:pStyle w:val="Eivli"/>
        <w:rPr>
          <w:rFonts w:ascii="Cambria" w:hAnsi="Cambria"/>
          <w:sz w:val="72"/>
          <w:szCs w:val="72"/>
        </w:rPr>
      </w:pPr>
      <w:r w:rsidRPr="001358F7">
        <w:rPr>
          <w:noProof/>
        </w:rPr>
        <w:pict>
          <v:rect id="Suorakulmio 2" o:spid="_x0000_s1026" style="position:absolute;margin-left:0;margin-top:0;width:625.05pt;height:63.75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" o:allowincell="f" fillcolor="#4bacc6" strokecolor="#4f81bd">
            <w10:wrap anchorx="page" anchory="page"/>
          </v:rect>
        </w:pict>
      </w:r>
      <w:r w:rsidRPr="001358F7">
        <w:rPr>
          <w:noProof/>
        </w:rPr>
        <w:pict>
          <v:rect id="Suorakulmio 5" o:spid="_x0000_s1029" style="position:absolute;margin-left:0;margin-top:0;width:7.15pt;height:884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" o:allowincell="f" strokecolor="#4f81bd">
            <w10:wrap anchorx="margin" anchory="page"/>
          </v:rect>
        </w:pict>
      </w:r>
      <w:r w:rsidRPr="001358F7">
        <w:rPr>
          <w:noProof/>
        </w:rPr>
        <w:pict>
          <v:rect id="Suorakulmio 4" o:spid="_x0000_s1028" style="position:absolute;margin-left:0;margin-top:0;width:7.15pt;height:884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" o:allowincell="f" strokecolor="#4f81bd">
            <w10:wrap anchorx="margin" anchory="page"/>
          </v:rect>
        </w:pict>
      </w:r>
      <w:r w:rsidRPr="001358F7">
        <w:rPr>
          <w:noProof/>
        </w:rPr>
        <w:pict>
          <v:rect id="Suorakulmio 3" o:spid="_x0000_s1027" style="position:absolute;margin-left:0;margin-top:0;width:625.05pt;height:63.75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" o:allowincell="f" fillcolor="#4bacc6" strokecolor="#4f81bd">
            <w10:wrap anchorx="page" anchory="margin"/>
          </v:rect>
        </w:pict>
      </w:r>
    </w:p>
    <w:sdt>
      <w:sdtPr>
        <w:rPr>
          <w:rFonts w:ascii="Arial" w:hAnsi="Arial" w:cs="Arial"/>
          <w:sz w:val="48"/>
          <w:szCs w:val="48"/>
        </w:rPr>
        <w:alias w:val="Otsikko"/>
        <w:id w:val="14700071"/>
        <w:placeholder>
          <w:docPart w:val="3FE788EBB3FF4756801E684AD78394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EB2671" w:rsidRPr="00EB2671" w:rsidRDefault="00EB2671">
          <w:pPr>
            <w:pStyle w:val="Eivli"/>
            <w:rPr>
              <w:rFonts w:ascii="Cambria" w:hAnsi="Cambria"/>
              <w:sz w:val="48"/>
              <w:szCs w:val="48"/>
            </w:rPr>
          </w:pPr>
          <w:r w:rsidRPr="00EB2671">
            <w:rPr>
              <w:rFonts w:ascii="Arial" w:hAnsi="Arial" w:cs="Arial"/>
              <w:sz w:val="48"/>
              <w:szCs w:val="48"/>
            </w:rPr>
            <w:t>SUOMEN TERVEYDENHOITAJALIITTO STHL RY</w:t>
          </w:r>
        </w:p>
      </w:sdtContent>
    </w:sdt>
    <w:sdt>
      <w:sdtPr>
        <w:rPr>
          <w:rFonts w:ascii="Arial" w:hAnsi="Arial" w:cs="Arial"/>
          <w:sz w:val="36"/>
          <w:szCs w:val="36"/>
        </w:rPr>
        <w:alias w:val="Alaotsikko"/>
        <w:id w:val="14700077"/>
        <w:placeholder>
          <w:docPart w:val="CFD6AED5772E44758545272060D67811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EB2671" w:rsidRPr="00EB2671" w:rsidRDefault="00EB2671">
          <w:pPr>
            <w:pStyle w:val="Eivli"/>
            <w:rPr>
              <w:rFonts w:ascii="Arial" w:hAnsi="Arial" w:cs="Arial"/>
              <w:sz w:val="36"/>
              <w:szCs w:val="36"/>
            </w:rPr>
          </w:pPr>
          <w:r w:rsidRPr="00EB2671">
            <w:rPr>
              <w:rFonts w:ascii="Arial" w:hAnsi="Arial" w:cs="Arial"/>
              <w:sz w:val="36"/>
              <w:szCs w:val="36"/>
            </w:rPr>
            <w:t>Kymen terveydenhoitaja yhdistys ry</w:t>
          </w:r>
        </w:p>
      </w:sdtContent>
    </w:sdt>
    <w:p w:rsidR="00EB2671" w:rsidRPr="00EB2671" w:rsidRDefault="00EB2671">
      <w:pPr>
        <w:pStyle w:val="Eivli"/>
        <w:rPr>
          <w:rFonts w:ascii="Cambria" w:hAnsi="Cambria"/>
          <w:sz w:val="36"/>
          <w:szCs w:val="36"/>
        </w:rPr>
      </w:pPr>
    </w:p>
    <w:p w:rsidR="00EB2671" w:rsidRPr="00EB2671" w:rsidRDefault="00EB2671">
      <w:pPr>
        <w:pStyle w:val="Eivli"/>
        <w:rPr>
          <w:rFonts w:ascii="Cambria" w:hAnsi="Cambria"/>
          <w:sz w:val="36"/>
          <w:szCs w:val="36"/>
        </w:rPr>
      </w:pPr>
    </w:p>
    <w:p w:rsidR="00EB2671" w:rsidRDefault="00EB2671">
      <w:pPr>
        <w:pStyle w:val="Eivli"/>
      </w:pPr>
    </w:p>
    <w:p w:rsidR="00EB2671" w:rsidRDefault="00EB2671">
      <w:pPr>
        <w:pStyle w:val="Eivli"/>
      </w:pPr>
    </w:p>
    <w:p w:rsidR="00EB2671" w:rsidRDefault="00EB2671">
      <w:pPr>
        <w:pStyle w:val="Eivli"/>
      </w:pPr>
    </w:p>
    <w:p w:rsidR="00EB2671" w:rsidRDefault="00EB2671">
      <w:pPr>
        <w:pStyle w:val="Eivli"/>
      </w:pPr>
    </w:p>
    <w:p w:rsidR="00EB2671" w:rsidRDefault="00EB2671">
      <w:pPr>
        <w:pStyle w:val="Eivli"/>
      </w:pPr>
    </w:p>
    <w:p w:rsidR="00EB2671" w:rsidRPr="00520AE1" w:rsidRDefault="00EB2671">
      <w:pPr>
        <w:pStyle w:val="Eivli"/>
        <w:rPr>
          <w:rFonts w:ascii="Arial" w:hAnsi="Arial" w:cs="Arial"/>
          <w:b/>
          <w:sz w:val="56"/>
          <w:szCs w:val="56"/>
        </w:rPr>
      </w:pPr>
      <w:r w:rsidRPr="00520AE1">
        <w:rPr>
          <w:rFonts w:ascii="Arial" w:hAnsi="Arial" w:cs="Arial"/>
          <w:b/>
          <w:color w:val="548DD4" w:themeColor="text2" w:themeTint="99"/>
          <w:sz w:val="56"/>
          <w:szCs w:val="56"/>
        </w:rPr>
        <w:t>Toimintasuunnitelma vuodelle 2013</w:t>
      </w:r>
    </w:p>
    <w:p w:rsidR="00EB2671" w:rsidRPr="00EB2671" w:rsidRDefault="00EB2671">
      <w:pPr>
        <w:rPr>
          <w:rFonts w:ascii="Arial" w:hAnsi="Arial" w:cs="Arial"/>
          <w:sz w:val="56"/>
          <w:szCs w:val="56"/>
        </w:rPr>
      </w:pPr>
    </w:p>
    <w:p w:rsidR="00F53029" w:rsidRPr="00EB2671" w:rsidRDefault="00EB267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53029" w:rsidRPr="00EB2671" w:rsidRDefault="00F53029">
      <w:pPr>
        <w:pStyle w:val="Otsikko3"/>
        <w:rPr>
          <w:rFonts w:ascii="Arial" w:hAnsi="Arial" w:cs="Arial"/>
        </w:rPr>
      </w:pPr>
      <w:r w:rsidRPr="00EB2671">
        <w:rPr>
          <w:rFonts w:ascii="Arial" w:hAnsi="Arial" w:cs="Arial"/>
        </w:rPr>
        <w:lastRenderedPageBreak/>
        <w:t>TOIMINTASUUNNITELMA VUODELLE 2013</w:t>
      </w:r>
    </w:p>
    <w:p w:rsidR="00F53029" w:rsidRPr="00EB2671" w:rsidRDefault="00F53029">
      <w:pPr>
        <w:rPr>
          <w:rFonts w:ascii="Arial" w:hAnsi="Arial" w:cs="Arial"/>
          <w:b/>
          <w:sz w:val="32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1. YLEISTÄ</w:t>
      </w:r>
    </w:p>
    <w:p w:rsidR="00F53029" w:rsidRPr="00EB2671" w:rsidRDefault="00F53029">
      <w:pPr>
        <w:rPr>
          <w:rFonts w:ascii="Arial" w:hAnsi="Arial" w:cs="Arial"/>
          <w:b/>
          <w:sz w:val="32"/>
        </w:rPr>
      </w:pPr>
    </w:p>
    <w:p w:rsidR="00F53029" w:rsidRDefault="00F53029" w:rsidP="00520AE1">
      <w:pPr>
        <w:pStyle w:val="Otsikko4"/>
        <w:rPr>
          <w:rFonts w:ascii="Arial" w:hAnsi="Arial" w:cs="Arial"/>
          <w:bCs/>
        </w:rPr>
      </w:pPr>
      <w:r w:rsidRPr="00EB2671">
        <w:rPr>
          <w:rFonts w:ascii="Arial" w:hAnsi="Arial" w:cs="Arial"/>
          <w:bCs/>
        </w:rPr>
        <w:t xml:space="preserve">Kymen terveydenhoitajayhdistys ry on perustettu 29.11.1945 Kotkassa nimellä </w:t>
      </w:r>
      <w:r w:rsidR="00520AE1">
        <w:rPr>
          <w:rFonts w:ascii="Arial" w:hAnsi="Arial" w:cs="Arial"/>
          <w:bCs/>
        </w:rPr>
        <w:t xml:space="preserve"> </w:t>
      </w:r>
      <w:r w:rsidRPr="00EB2671">
        <w:rPr>
          <w:rFonts w:ascii="Arial" w:hAnsi="Arial" w:cs="Arial"/>
          <w:bCs/>
        </w:rPr>
        <w:t>”Suomen terveydenhoitajayhdistys ry:n Kymen osasto”. Alkanut vuosi on yhdistyksen 6</w:t>
      </w:r>
      <w:r w:rsidR="005D7C26" w:rsidRPr="00EB2671">
        <w:rPr>
          <w:rFonts w:ascii="Arial" w:hAnsi="Arial" w:cs="Arial"/>
          <w:bCs/>
        </w:rPr>
        <w:t>8</w:t>
      </w:r>
      <w:r w:rsidRPr="00EB2671">
        <w:rPr>
          <w:rFonts w:ascii="Arial" w:hAnsi="Arial" w:cs="Arial"/>
          <w:bCs/>
        </w:rPr>
        <w:t>. toimintavuosi.</w:t>
      </w:r>
    </w:p>
    <w:p w:rsidR="00520AE1" w:rsidRPr="00520AE1" w:rsidRDefault="00520AE1" w:rsidP="00520AE1"/>
    <w:p w:rsidR="00EB2671" w:rsidRDefault="00F53029" w:rsidP="00520AE1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Yhdistys kokoaa yhteen Kymenlaakson ja Etelä-Karjalan alueen terveydenhoitajat ja ajaa heidän ammattiin, koulutukseen ja palkkaukseen liittyviä etujaan.</w:t>
      </w:r>
      <w:r w:rsidR="00520AE1">
        <w:rPr>
          <w:rFonts w:ascii="Arial" w:hAnsi="Arial" w:cs="Arial"/>
        </w:rPr>
        <w:t xml:space="preserve"> </w:t>
      </w:r>
      <w:r w:rsidRPr="00EB2671">
        <w:rPr>
          <w:rFonts w:ascii="Arial" w:hAnsi="Arial" w:cs="Arial"/>
        </w:rPr>
        <w:t xml:space="preserve">Yhdistys tekee terveydenhoitajan työtä tunnetuksi ja tukee laadukkaan ja monipuolisen ammatillisuuden kehittämistä. Yhdistys seuraa terveydenhoitaja- koulutuksen sisällöllistä ja määrällistä kehittämistä. Yhdistys kannustaa terveydenhoitajajäseniään jatko- ja erikoistumisopintojen suorittamiseen. </w:t>
      </w:r>
    </w:p>
    <w:p w:rsidR="00520AE1" w:rsidRDefault="00520AE1" w:rsidP="00520AE1">
      <w:pPr>
        <w:pStyle w:val="Leipteksti"/>
        <w:rPr>
          <w:rFonts w:ascii="Arial" w:hAnsi="Arial" w:cs="Arial"/>
        </w:rPr>
      </w:pPr>
    </w:p>
    <w:p w:rsidR="00F53029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 xml:space="preserve">Ajankohtaisena tavoitteena on tukea luottamusmiesten jaksamista ja lisätä opiskelijoiden ammattiyhdistystietoutta. Uutena haasteena on </w:t>
      </w:r>
      <w:r w:rsidR="005D7C26" w:rsidRPr="00EB2671">
        <w:rPr>
          <w:rFonts w:ascii="Arial" w:hAnsi="Arial" w:cs="Arial"/>
          <w:sz w:val="28"/>
        </w:rPr>
        <w:t xml:space="preserve">tehdä yhteistyötä </w:t>
      </w:r>
      <w:r w:rsidR="00EB2671">
        <w:rPr>
          <w:rFonts w:ascii="Arial" w:hAnsi="Arial" w:cs="Arial"/>
          <w:sz w:val="28"/>
        </w:rPr>
        <w:t xml:space="preserve">alueellisesti ja </w:t>
      </w:r>
      <w:r w:rsidR="005D7C26" w:rsidRPr="00EB2671">
        <w:rPr>
          <w:rFonts w:ascii="Arial" w:hAnsi="Arial" w:cs="Arial"/>
          <w:sz w:val="28"/>
        </w:rPr>
        <w:t>paikallisesti muiden Akavalaisten järjestöjen kanssa.</w:t>
      </w:r>
    </w:p>
    <w:p w:rsidR="00520AE1" w:rsidRPr="00EB2671" w:rsidRDefault="00520AE1">
      <w:pPr>
        <w:rPr>
          <w:rFonts w:ascii="Arial" w:hAnsi="Arial" w:cs="Arial"/>
          <w:sz w:val="28"/>
        </w:rPr>
      </w:pPr>
    </w:p>
    <w:p w:rsidR="00F53029" w:rsidRDefault="00F53029">
      <w:pPr>
        <w:pStyle w:val="Leipteksti"/>
        <w:rPr>
          <w:rFonts w:ascii="Arial" w:hAnsi="Arial" w:cs="Arial"/>
          <w:bCs/>
        </w:rPr>
      </w:pPr>
      <w:r w:rsidRPr="00EB2671">
        <w:rPr>
          <w:rFonts w:ascii="Arial" w:hAnsi="Arial" w:cs="Arial"/>
          <w:bCs/>
        </w:rPr>
        <w:t>Yhdistys osallistuu liiton toimintaan liittohallitus – ja valiokuntaedustusten kautta.</w:t>
      </w:r>
    </w:p>
    <w:p w:rsidR="00EB2671" w:rsidRPr="00EB2671" w:rsidRDefault="00EB2671">
      <w:pPr>
        <w:pStyle w:val="Leipteksti"/>
        <w:rPr>
          <w:rFonts w:ascii="Arial" w:hAnsi="Arial" w:cs="Arial"/>
          <w:bCs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2. TOIMINNANJOHTO</w:t>
      </w:r>
    </w:p>
    <w:p w:rsidR="00F53029" w:rsidRPr="00074497" w:rsidRDefault="00F53029">
      <w:pPr>
        <w:rPr>
          <w:rFonts w:ascii="Arial" w:hAnsi="Arial" w:cs="Arial"/>
          <w:b/>
          <w:sz w:val="32"/>
          <w:szCs w:val="32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Päätösvalta kuuluu yhdistyksen kokoukselle ja toimeenpanovaltaa käyttää hallitus.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Default="00F53029">
      <w:p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2.1 Vuosikokous</w:t>
      </w:r>
    </w:p>
    <w:p w:rsidR="00520AE1" w:rsidRPr="00520AE1" w:rsidRDefault="00520AE1" w:rsidP="00520AE1">
      <w:pPr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Sääntömääräinen vuosikokous pidetään 23. 3.2013  klo 13.00.  Yhdistyksen vuosikokoukseen tulee </w:t>
      </w:r>
      <w:r w:rsidR="005D7C26" w:rsidRPr="00EB2671">
        <w:rPr>
          <w:rFonts w:ascii="Arial" w:hAnsi="Arial" w:cs="Arial"/>
        </w:rPr>
        <w:t>esittelemään tuotteitaan Nutricia Baby edustaja Satu Kostensalo ja Forever tuotteita Iiris Koskinen</w:t>
      </w:r>
      <w:r w:rsidRPr="00EB2671">
        <w:rPr>
          <w:rFonts w:ascii="Arial" w:hAnsi="Arial" w:cs="Arial"/>
        </w:rPr>
        <w:t xml:space="preserve">. Yhdistyksen hallitus kutsuu jäsenet vuosikokoukseen vähintään 15 päivää ennen kokousta vuosikokouksen määräämällä tavalla. Kokouskutsu esitetään Terveydenhoitaja-lehdessä, jäsenkirjeessä ja yhdistyksen kotisivuilla. Koukouskutsun tulee sisältää kokouksessa käsiteltävät asiat. Yhdistyksen hallitus kutsuu yhdistyksen ylimääräiseen kokoukseen tarpeen vaatiessa tai jos kolmannes jäsenistä sitä kirjallisesti hallitukselta pyytää. 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Default="00F53029">
      <w:p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2.2 Hallitus</w:t>
      </w:r>
    </w:p>
    <w:p w:rsidR="00520AE1" w:rsidRPr="00520AE1" w:rsidRDefault="00520AE1">
      <w:pPr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Hallituksen tehtävät on lueteltu yhdistyksen säännöissä.</w:t>
      </w: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Hallitus kokoontuu 6-8 kertaa vuodessa. Yhdistyksen jäsenillä ja alueen ammattikorkeakoulujen opiskelijaedustajalla on mahdollisuus osallistua hallituksen kokouksiin. Hallitukseen kuuluu puheenjohtajan lisäksi neljä, kuusi tai kahdeksan jäsentä sekä 2 varajäsentä. Hallitus valitsee vuosittain keskuudestaan varapuheenjohtajan, sihteerin ja muut toimihenkilöt tai hallituksen ulkopuolelta sihteerin, jolla on kokouksessa puheoikeus.  Alkuvuodesta pidettävässä työseminaarissa valmistellaan vuosikokousasiat.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Default="00F53029">
      <w:p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2.3 Toimikunnat</w:t>
      </w:r>
    </w:p>
    <w:p w:rsidR="00520AE1" w:rsidRPr="00520AE1" w:rsidRDefault="00520AE1">
      <w:pPr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Yhdistyksessä toimivat hallituksen asettamat työ- ja opiskelijatoimikunnat. Tarvittaessa hallitus asettaa myös muita toimikuntia.</w:t>
      </w:r>
    </w:p>
    <w:p w:rsidR="00F53029" w:rsidRPr="00520AE1" w:rsidRDefault="00F53029">
      <w:pPr>
        <w:pStyle w:val="Leipteksti"/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Työtoimikuntaan kuuluvat puheenjohtaja, sihteeri, tiedottaja ja rahastonhoitaja sekä tarvittaessa yhdistyksen muita jäseniä. Työtoimikunta valmistelee asiat hallituksen kokouksiin, suunnittelee ja lähettää jäsenkirjeet ja hoitaa muut hallituksen sille antamat tehtävät.</w:t>
      </w:r>
    </w:p>
    <w:p w:rsidR="00F53029" w:rsidRPr="00520AE1" w:rsidRDefault="00F53029">
      <w:pPr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Opiskelijatoimikunnan vastuulla on informoida terveydenhoitajaopiskelijoita Terveydenhoitajaliiton ja Kymen yhdistyksen toiminnasta ja valmistuvien opiskelijoiden muistamisesta. Toimikuntaan kuuluu hallituksen ja yhdistyksen jäseniä alueittain sekä ammattikorkeakoulujen terveydenhoitajaopiskelijoiden yhdyshenkilöt.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3. JÄRJESTÖTOIMINTA</w:t>
      </w:r>
    </w:p>
    <w:p w:rsidR="00F53029" w:rsidRPr="00074497" w:rsidRDefault="00F53029">
      <w:pPr>
        <w:rPr>
          <w:rFonts w:ascii="Arial" w:hAnsi="Arial" w:cs="Arial"/>
          <w:b/>
          <w:sz w:val="32"/>
          <w:szCs w:val="32"/>
        </w:rPr>
      </w:pPr>
    </w:p>
    <w:p w:rsidR="00F53029" w:rsidRDefault="00F53029" w:rsidP="00740C6B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Toiminta</w:t>
      </w:r>
    </w:p>
    <w:p w:rsidR="00520AE1" w:rsidRPr="00520AE1" w:rsidRDefault="00520AE1" w:rsidP="00520AE1">
      <w:pPr>
        <w:ind w:left="720"/>
        <w:rPr>
          <w:rFonts w:ascii="Arial" w:hAnsi="Arial" w:cs="Arial"/>
          <w:sz w:val="16"/>
          <w:szCs w:val="16"/>
        </w:rPr>
      </w:pPr>
    </w:p>
    <w:p w:rsidR="00074497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Yhdistys kannustaa jäseniään yhdessä Terveydenhoitajaliiton kanssa vaikuttamaan kuntatason päättäjiin terveydenhoitajien toimien/virkojen lisäämiseksi jotta asetusten määräämiin tavoitteisiin päästäisiin ja haasteena on </w:t>
      </w:r>
      <w:r w:rsidR="005D7C26" w:rsidRPr="00EB2671">
        <w:rPr>
          <w:rFonts w:ascii="Arial" w:hAnsi="Arial" w:cs="Arial"/>
        </w:rPr>
        <w:t>riittävien työvoimaresurssien</w:t>
      </w:r>
      <w:r w:rsidRPr="00EB2671">
        <w:rPr>
          <w:rFonts w:ascii="Arial" w:hAnsi="Arial" w:cs="Arial"/>
        </w:rPr>
        <w:t xml:space="preserve"> takaaminen</w:t>
      </w:r>
      <w:r w:rsidR="005D7C26" w:rsidRPr="00EB2671">
        <w:rPr>
          <w:rFonts w:ascii="Arial" w:hAnsi="Arial" w:cs="Arial"/>
        </w:rPr>
        <w:t xml:space="preserve"> sijaisien palkkaamisella</w:t>
      </w:r>
      <w:r w:rsidRPr="00EB2671">
        <w:rPr>
          <w:rFonts w:ascii="Arial" w:hAnsi="Arial" w:cs="Arial"/>
        </w:rPr>
        <w:t xml:space="preserve">. </w:t>
      </w:r>
      <w:r w:rsidR="005D7C26" w:rsidRPr="00EB2671">
        <w:rPr>
          <w:rFonts w:ascii="Arial" w:hAnsi="Arial" w:cs="Arial"/>
        </w:rPr>
        <w:t xml:space="preserve">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Ajankohtaisena haasteena on edelleen Valtioneuvoston asetus 28.5.2009/380 neuvolatoiminnasta, koulu-ja opiskeluterveydenhuollosta sekä lasten ja nuorten ehkäisevästä suun terveydenhuollosta.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Tavoitteena on lisätä yhdistyksen jäsenmäärää jatkuvalla jäsenhankinnalla. </w:t>
      </w: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lastRenderedPageBreak/>
        <w:t xml:space="preserve">Terveydenhoitajuutta tehdään tunnetuksi Kymen alueella osallistumalla erilaisiin tapahtumiin. 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Yhdistyksellä on edustus Liiton liittovaltuustossa ja  – hallituksessa sekä talousvaliokunnassa vuosina 2009-2013.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 xml:space="preserve">Yhdistys aktivoi jäseniään osallistumaan Terveydenhoitaja- ja muille koulutuspäiville.  </w:t>
      </w:r>
    </w:p>
    <w:p w:rsidR="00F53029" w:rsidRPr="00074497" w:rsidRDefault="00F53029">
      <w:pPr>
        <w:rPr>
          <w:rFonts w:ascii="Arial" w:hAnsi="Arial" w:cs="Arial"/>
          <w:sz w:val="32"/>
          <w:szCs w:val="32"/>
        </w:rPr>
      </w:pPr>
    </w:p>
    <w:p w:rsidR="00F53029" w:rsidRPr="00EB2671" w:rsidRDefault="00F53029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Tiedotus</w:t>
      </w:r>
    </w:p>
    <w:p w:rsidR="00F53029" w:rsidRPr="00520AE1" w:rsidRDefault="00F53029">
      <w:pPr>
        <w:rPr>
          <w:rFonts w:ascii="Arial" w:hAnsi="Arial" w:cs="Arial"/>
          <w:sz w:val="16"/>
          <w:szCs w:val="16"/>
        </w:rPr>
      </w:pPr>
    </w:p>
    <w:p w:rsidR="00F53029" w:rsidRPr="00EB2671" w:rsidRDefault="000F155E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Jäsenkirjeet lähetetään</w:t>
      </w:r>
      <w:r w:rsidR="00F53029" w:rsidRPr="00EB2671">
        <w:rPr>
          <w:rFonts w:ascii="Arial" w:hAnsi="Arial" w:cs="Arial"/>
        </w:rPr>
        <w:t xml:space="preserve"> p</w:t>
      </w:r>
      <w:r w:rsidRPr="00EB2671">
        <w:rPr>
          <w:rFonts w:ascii="Arial" w:hAnsi="Arial" w:cs="Arial"/>
        </w:rPr>
        <w:t>ääsääntöisesti</w:t>
      </w:r>
      <w:r w:rsidR="00F53029" w:rsidRPr="00EB2671">
        <w:rPr>
          <w:rFonts w:ascii="Arial" w:hAnsi="Arial" w:cs="Arial"/>
        </w:rPr>
        <w:t xml:space="preserve"> sähköisesti. Ne ovat luettavissa myös yhdistyksen kotisivuilla. </w:t>
      </w:r>
      <w:r w:rsidRPr="00EB2671">
        <w:rPr>
          <w:rFonts w:ascii="Arial" w:hAnsi="Arial" w:cs="Arial"/>
        </w:rPr>
        <w:t>Liiton j</w:t>
      </w:r>
      <w:r w:rsidR="00F53029" w:rsidRPr="00EB2671">
        <w:rPr>
          <w:rFonts w:ascii="Arial" w:hAnsi="Arial" w:cs="Arial"/>
        </w:rPr>
        <w:t>äsensihteeri lähettää varsinaisille uusille jäsenille ”Tervetuloa jäseneksi” - kirjeen. Yhdistyksen asioista tiedotetaan kotisivujen lisäksi Terveydenhoitajalehdessä.  Jäsenistöä aktivoidaan vaikuttamaan yhteisiin</w:t>
      </w:r>
      <w:r w:rsidR="00520AE1">
        <w:rPr>
          <w:rFonts w:ascii="Arial" w:hAnsi="Arial" w:cs="Arial"/>
        </w:rPr>
        <w:t xml:space="preserve"> ja yhteiskunnallisiin</w:t>
      </w:r>
      <w:r w:rsidR="00F53029" w:rsidRPr="00EB2671">
        <w:rPr>
          <w:rFonts w:ascii="Arial" w:hAnsi="Arial" w:cs="Arial"/>
        </w:rPr>
        <w:t xml:space="preserve"> </w:t>
      </w:r>
      <w:r w:rsidRPr="00EB2671">
        <w:rPr>
          <w:rFonts w:ascii="Arial" w:hAnsi="Arial" w:cs="Arial"/>
        </w:rPr>
        <w:t>asioihin haastatteluin</w:t>
      </w:r>
      <w:r w:rsidR="00F53029" w:rsidRPr="00EB2671">
        <w:rPr>
          <w:rFonts w:ascii="Arial" w:hAnsi="Arial" w:cs="Arial"/>
        </w:rPr>
        <w:t xml:space="preserve"> ja lehtikirjoituksin.</w:t>
      </w: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Kotisivuja muokataan ja päivitetään tarpeen mukaan.</w:t>
      </w:r>
    </w:p>
    <w:p w:rsidR="00F53029" w:rsidRPr="00EB2671" w:rsidRDefault="00F53029">
      <w:pPr>
        <w:rPr>
          <w:rFonts w:ascii="Arial" w:hAnsi="Arial" w:cs="Arial"/>
          <w:sz w:val="32"/>
        </w:rPr>
      </w:pPr>
    </w:p>
    <w:p w:rsidR="00F53029" w:rsidRDefault="00F53029" w:rsidP="00740C6B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Koulutus- ja virkistystoiminta</w:t>
      </w:r>
    </w:p>
    <w:p w:rsidR="00520AE1" w:rsidRPr="00520AE1" w:rsidRDefault="00520AE1" w:rsidP="00520AE1">
      <w:pPr>
        <w:ind w:left="720"/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 Jäsenistölle järjestetään erilaisia koulutus-ja virkistystapahtumia.</w:t>
      </w:r>
    </w:p>
    <w:p w:rsidR="00F53029" w:rsidRPr="00EB2671" w:rsidRDefault="00A966F9">
      <w:pPr>
        <w:pStyle w:val="Leipteksti"/>
        <w:numPr>
          <w:ilvl w:val="0"/>
          <w:numId w:val="5"/>
        </w:numPr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Tarjotaan yhteiskuljetusta </w:t>
      </w:r>
      <w:r w:rsidR="00F53029" w:rsidRPr="00EB2671">
        <w:rPr>
          <w:rFonts w:ascii="Arial" w:hAnsi="Arial" w:cs="Arial"/>
        </w:rPr>
        <w:t>Terveydenhoitajapäiv</w:t>
      </w:r>
      <w:r w:rsidRPr="00EB2671">
        <w:rPr>
          <w:rFonts w:ascii="Arial" w:hAnsi="Arial" w:cs="Arial"/>
        </w:rPr>
        <w:t>ille</w:t>
      </w:r>
      <w:r w:rsidR="00F53029" w:rsidRPr="00EB2671">
        <w:rPr>
          <w:rFonts w:ascii="Arial" w:hAnsi="Arial" w:cs="Arial"/>
        </w:rPr>
        <w:t xml:space="preserve"> </w:t>
      </w:r>
      <w:r w:rsidR="000F155E" w:rsidRPr="00EB2671">
        <w:rPr>
          <w:rFonts w:ascii="Arial" w:hAnsi="Arial" w:cs="Arial"/>
        </w:rPr>
        <w:t>Tampereella 7.</w:t>
      </w:r>
      <w:r w:rsidR="00F53029" w:rsidRPr="00EB2671">
        <w:rPr>
          <w:rFonts w:ascii="Arial" w:hAnsi="Arial" w:cs="Arial"/>
        </w:rPr>
        <w:t>-</w:t>
      </w:r>
      <w:r w:rsidR="000F155E" w:rsidRPr="00EB2671">
        <w:rPr>
          <w:rFonts w:ascii="Arial" w:hAnsi="Arial" w:cs="Arial"/>
        </w:rPr>
        <w:t>8</w:t>
      </w:r>
      <w:r w:rsidR="00F53029" w:rsidRPr="00EB2671">
        <w:rPr>
          <w:rFonts w:ascii="Arial" w:hAnsi="Arial" w:cs="Arial"/>
        </w:rPr>
        <w:t>.2.201</w:t>
      </w:r>
      <w:r w:rsidR="000F155E" w:rsidRPr="00EB2671">
        <w:rPr>
          <w:rFonts w:ascii="Arial" w:hAnsi="Arial" w:cs="Arial"/>
        </w:rPr>
        <w:t>3</w:t>
      </w:r>
    </w:p>
    <w:p w:rsidR="00F53029" w:rsidRPr="00EB2671" w:rsidRDefault="000F155E">
      <w:pPr>
        <w:pStyle w:val="Leipteksti"/>
        <w:numPr>
          <w:ilvl w:val="0"/>
          <w:numId w:val="5"/>
        </w:numPr>
        <w:rPr>
          <w:rFonts w:ascii="Arial" w:hAnsi="Arial" w:cs="Arial"/>
        </w:rPr>
      </w:pPr>
      <w:r w:rsidRPr="00EB2671">
        <w:rPr>
          <w:rFonts w:ascii="Arial" w:hAnsi="Arial" w:cs="Arial"/>
        </w:rPr>
        <w:t>Kesäretki Elimäen Arboretumiin</w:t>
      </w:r>
      <w:r w:rsidR="00A966F9" w:rsidRPr="00EB2671">
        <w:rPr>
          <w:rFonts w:ascii="Arial" w:hAnsi="Arial" w:cs="Arial"/>
        </w:rPr>
        <w:t xml:space="preserve"> </w:t>
      </w:r>
      <w:r w:rsidR="00520AE1">
        <w:rPr>
          <w:rFonts w:ascii="Arial" w:hAnsi="Arial" w:cs="Arial"/>
        </w:rPr>
        <w:t xml:space="preserve">tehdään 8.6.13 </w:t>
      </w:r>
      <w:r w:rsidR="00A966F9" w:rsidRPr="00EB2671">
        <w:rPr>
          <w:rFonts w:ascii="Arial" w:hAnsi="Arial" w:cs="Arial"/>
        </w:rPr>
        <w:t>yhdessä eläkeläisjaoston kanssa</w:t>
      </w:r>
    </w:p>
    <w:p w:rsidR="00F53029" w:rsidRPr="00EB2671" w:rsidRDefault="00520AE1">
      <w:pPr>
        <w:pStyle w:val="Leipteksti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Syksylle on</w:t>
      </w:r>
      <w:r w:rsidR="00F53029" w:rsidRPr="00EB2671">
        <w:rPr>
          <w:rFonts w:ascii="Arial" w:hAnsi="Arial" w:cs="Arial"/>
        </w:rPr>
        <w:t xml:space="preserve"> suunnitteilla </w:t>
      </w:r>
      <w:r w:rsidR="00A966F9" w:rsidRPr="00EB2671">
        <w:rPr>
          <w:rFonts w:ascii="Arial" w:hAnsi="Arial" w:cs="Arial"/>
        </w:rPr>
        <w:t>viini-ilta Lappeenrannassa ja</w:t>
      </w:r>
      <w:r w:rsidR="00F53029" w:rsidRPr="00EB2671">
        <w:rPr>
          <w:rFonts w:ascii="Arial" w:hAnsi="Arial" w:cs="Arial"/>
        </w:rPr>
        <w:t xml:space="preserve"> joulukuussa </w:t>
      </w:r>
      <w:r>
        <w:rPr>
          <w:rFonts w:ascii="Arial" w:hAnsi="Arial" w:cs="Arial"/>
        </w:rPr>
        <w:t xml:space="preserve">perinteinen pikkujoulumatka ostoksille ja </w:t>
      </w:r>
      <w:r w:rsidR="00F53029" w:rsidRPr="00EB2671">
        <w:rPr>
          <w:rFonts w:ascii="Arial" w:hAnsi="Arial" w:cs="Arial"/>
        </w:rPr>
        <w:t>teatteriin.</w:t>
      </w:r>
    </w:p>
    <w:p w:rsidR="00F53029" w:rsidRPr="00074497" w:rsidRDefault="00F53029">
      <w:pPr>
        <w:pStyle w:val="Leipteksti"/>
        <w:rPr>
          <w:rFonts w:ascii="Arial" w:hAnsi="Arial" w:cs="Arial"/>
          <w:sz w:val="32"/>
          <w:szCs w:val="32"/>
        </w:rPr>
      </w:pPr>
    </w:p>
    <w:p w:rsidR="00F53029" w:rsidRDefault="00F53029" w:rsidP="00740C6B">
      <w:pPr>
        <w:pStyle w:val="Leipteksti"/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Opiskelijatoiminta</w:t>
      </w:r>
    </w:p>
    <w:p w:rsidR="00520AE1" w:rsidRPr="00520AE1" w:rsidRDefault="00520AE1" w:rsidP="00520AE1">
      <w:pPr>
        <w:pStyle w:val="Leipteksti"/>
        <w:ind w:left="720"/>
        <w:rPr>
          <w:rFonts w:ascii="Arial" w:hAnsi="Arial" w:cs="Arial"/>
          <w:sz w:val="16"/>
          <w:szCs w:val="16"/>
        </w:rPr>
      </w:pPr>
    </w:p>
    <w:p w:rsidR="00F53029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Tehostetaan opiskelijajäsenhankintaa ja pidetään yhteyttä terveydenhoitajaopiskelijaryhmiin koko opiskelun ajan. Aktivoidaan opiskelijajäseniä mukaan yhdistyksen hallitustoimintaan ja kutsutaan </w:t>
      </w:r>
      <w:r w:rsidR="00520AE1">
        <w:rPr>
          <w:rFonts w:ascii="Arial" w:hAnsi="Arial" w:cs="Arial"/>
        </w:rPr>
        <w:t xml:space="preserve">heitä </w:t>
      </w:r>
      <w:r w:rsidRPr="00EB2671">
        <w:rPr>
          <w:rFonts w:ascii="Arial" w:hAnsi="Arial" w:cs="Arial"/>
        </w:rPr>
        <w:t>mukaan virkistys- ja koulutustapahtumiin.</w:t>
      </w:r>
    </w:p>
    <w:p w:rsidR="00520AE1" w:rsidRPr="00EB2671" w:rsidRDefault="00520AE1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Terveydenhoitajaopiskelijoille järjestetään verkostoitumis- ja virkistysilta keväällä ja/tai syksyllä. Opiskelijavastaavien ja </w:t>
      </w:r>
      <w:r w:rsidR="00A966F9" w:rsidRPr="00EB2671">
        <w:rPr>
          <w:rFonts w:ascii="Arial" w:hAnsi="Arial" w:cs="Arial"/>
        </w:rPr>
        <w:t>– yhdyshenkilöiden</w:t>
      </w:r>
      <w:r w:rsidRPr="00EB2671">
        <w:rPr>
          <w:rFonts w:ascii="Arial" w:hAnsi="Arial" w:cs="Arial"/>
        </w:rPr>
        <w:t xml:space="preserve"> tapaamiset järjestetään kahdesti vuodessa. Aktivoidaan omaa jäsenistöä kertomaan yhdistyksen/liiton toiminnasta työpaikallaan. 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074497" w:rsidRDefault="00F53029" w:rsidP="00740C6B">
      <w:pPr>
        <w:pStyle w:val="Leipteksti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r w:rsidRPr="00074497">
        <w:rPr>
          <w:rFonts w:ascii="Arial" w:hAnsi="Arial" w:cs="Arial"/>
          <w:sz w:val="32"/>
          <w:szCs w:val="32"/>
        </w:rPr>
        <w:lastRenderedPageBreak/>
        <w:t>Eläke</w:t>
      </w:r>
      <w:r w:rsidR="00520AE1" w:rsidRPr="00074497">
        <w:rPr>
          <w:rFonts w:ascii="Arial" w:hAnsi="Arial" w:cs="Arial"/>
          <w:sz w:val="32"/>
          <w:szCs w:val="32"/>
        </w:rPr>
        <w:t>l</w:t>
      </w:r>
      <w:r w:rsidRPr="00074497">
        <w:rPr>
          <w:rFonts w:ascii="Arial" w:hAnsi="Arial" w:cs="Arial"/>
          <w:sz w:val="32"/>
          <w:szCs w:val="32"/>
        </w:rPr>
        <w:t>äisten jaosto</w:t>
      </w:r>
    </w:p>
    <w:p w:rsidR="00520AE1" w:rsidRPr="00520AE1" w:rsidRDefault="00520AE1" w:rsidP="00520AE1">
      <w:pPr>
        <w:pStyle w:val="Leipteksti"/>
        <w:ind w:left="720"/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Jaosto toimii omaehtoisesti valiten joukostaan kokoonkutsujan. </w:t>
      </w:r>
      <w:r w:rsidR="00A966F9" w:rsidRPr="00EB2671">
        <w:rPr>
          <w:rFonts w:ascii="Arial" w:hAnsi="Arial" w:cs="Arial"/>
        </w:rPr>
        <w:t xml:space="preserve">Kokoonkutsujana toimii Leena Tuominen. </w:t>
      </w:r>
      <w:r w:rsidRPr="00EB2671">
        <w:rPr>
          <w:rFonts w:ascii="Arial" w:hAnsi="Arial" w:cs="Arial"/>
        </w:rPr>
        <w:t xml:space="preserve">Jaosto voi tarvittaessa anoa yhdistykseltä avustusta. Jaoston jäsenet ovat yhdistyksen täysivaltaisia jäseniä ja heillä on samat yhdistyksen tarjoamat edut kuin varsinaisillakin jäsenillä. Jaoston toimintakertomus ja </w:t>
      </w:r>
      <w:r w:rsidR="00520AE1" w:rsidRPr="00EB2671">
        <w:rPr>
          <w:rFonts w:ascii="Arial" w:hAnsi="Arial" w:cs="Arial"/>
        </w:rPr>
        <w:t>– suunnitelma</w:t>
      </w:r>
      <w:r w:rsidRPr="00EB2671">
        <w:rPr>
          <w:rFonts w:ascii="Arial" w:hAnsi="Arial" w:cs="Arial"/>
        </w:rPr>
        <w:t xml:space="preserve"> liitetään osaksi yhdistyksen toimintakertomusta ja </w:t>
      </w:r>
      <w:r w:rsidR="00520AE1" w:rsidRPr="00EB2671">
        <w:rPr>
          <w:rFonts w:ascii="Arial" w:hAnsi="Arial" w:cs="Arial"/>
        </w:rPr>
        <w:t>– suunnitelmaa</w:t>
      </w:r>
      <w:r w:rsidRPr="00EB2671">
        <w:rPr>
          <w:rFonts w:ascii="Arial" w:hAnsi="Arial" w:cs="Arial"/>
        </w:rPr>
        <w:t xml:space="preserve">. </w:t>
      </w:r>
    </w:p>
    <w:p w:rsidR="00F53029" w:rsidRPr="00EB2671" w:rsidRDefault="00F53029">
      <w:pPr>
        <w:pStyle w:val="Leipteksti"/>
        <w:ind w:left="1146"/>
        <w:rPr>
          <w:rFonts w:ascii="Arial" w:hAnsi="Arial" w:cs="Arial"/>
          <w:sz w:val="32"/>
        </w:rPr>
      </w:pPr>
    </w:p>
    <w:p w:rsidR="00F53029" w:rsidRPr="00EB2671" w:rsidRDefault="00F53029">
      <w:pPr>
        <w:pStyle w:val="Leipteksti"/>
        <w:rPr>
          <w:rFonts w:ascii="Arial" w:hAnsi="Arial" w:cs="Arial"/>
          <w:sz w:val="32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4.  EDUNVALVONTA</w:t>
      </w:r>
    </w:p>
    <w:p w:rsidR="00F53029" w:rsidRPr="00074497" w:rsidRDefault="00F53029">
      <w:pPr>
        <w:rPr>
          <w:rFonts w:ascii="Arial" w:hAnsi="Arial" w:cs="Arial"/>
          <w:b/>
          <w:sz w:val="32"/>
          <w:szCs w:val="32"/>
        </w:rPr>
      </w:pPr>
    </w:p>
    <w:p w:rsidR="00074497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Luottamusmiehet osallistuvat paikallistasolla työ- ja virkaehtosopimusneuvotteluihin. </w:t>
      </w:r>
      <w:r w:rsidR="00074497">
        <w:rPr>
          <w:rFonts w:ascii="Arial" w:hAnsi="Arial" w:cs="Arial"/>
        </w:rPr>
        <w:t xml:space="preserve">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074497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Jäsenistö osallistuu työnvaativuudenarviointiin ja tehtäväkuvausten laadintaan. Edunvalvonta-asioissa tehdään yhteistyötä muiden terveydenhuoltoalan ammattijärjestöjen kanssa. Jäsenistöä aktivoidaan osallistumaan liiton järjestämille luottamusmieskursseille ja – päiville.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Tarvittaessa järjestetään jäsenkoulutusta ammattijärjestötoiminnasta. Alueen luottamusmiehille järjestetään verkostotapaaminen vuoden aikana vähintään kerran.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YHTEISTYÖ</w:t>
      </w:r>
    </w:p>
    <w:p w:rsidR="00F53029" w:rsidRPr="00074497" w:rsidRDefault="00F53029">
      <w:pPr>
        <w:pStyle w:val="Leipteksti"/>
        <w:rPr>
          <w:rFonts w:ascii="Arial" w:hAnsi="Arial" w:cs="Arial"/>
          <w:sz w:val="32"/>
          <w:szCs w:val="32"/>
        </w:rPr>
      </w:pPr>
      <w:r w:rsidRPr="00EB2671">
        <w:rPr>
          <w:rFonts w:ascii="Arial" w:hAnsi="Arial" w:cs="Arial"/>
        </w:rPr>
        <w:t xml:space="preserve"> </w:t>
      </w: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Yhteistyötä tehdään Terveydenhoitajaliiton päättävien toimielinten ja toimiston henkilökunnan kanssa.</w:t>
      </w:r>
      <w:r w:rsidR="00074497">
        <w:rPr>
          <w:rFonts w:ascii="Arial" w:hAnsi="Arial" w:cs="Arial"/>
        </w:rPr>
        <w:t xml:space="preserve"> </w:t>
      </w:r>
      <w:r w:rsidRPr="00EB2671">
        <w:rPr>
          <w:rFonts w:ascii="Arial" w:hAnsi="Arial" w:cs="Arial"/>
        </w:rPr>
        <w:t>Sosiaali- ja terveydenhuollon joustavan yhteistyön kehittymistä edistetään toimimalla moniammatillisissa työryhmissä.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Yhdistyksellä on edustajat KTN:n paikallistoiminnassa, </w:t>
      </w:r>
      <w:r w:rsidR="00881C20" w:rsidRPr="00EB2671">
        <w:rPr>
          <w:rFonts w:ascii="Arial" w:hAnsi="Arial" w:cs="Arial"/>
        </w:rPr>
        <w:t>v</w:t>
      </w:r>
      <w:r w:rsidRPr="00EB2671">
        <w:rPr>
          <w:rFonts w:ascii="Arial" w:hAnsi="Arial" w:cs="Arial"/>
        </w:rPr>
        <w:t>a</w:t>
      </w:r>
      <w:r w:rsidR="00881C20" w:rsidRPr="00EB2671">
        <w:rPr>
          <w:rFonts w:ascii="Arial" w:hAnsi="Arial" w:cs="Arial"/>
        </w:rPr>
        <w:t>ikka</w:t>
      </w:r>
      <w:r w:rsidRPr="00EB2671">
        <w:rPr>
          <w:rFonts w:ascii="Arial" w:hAnsi="Arial" w:cs="Arial"/>
        </w:rPr>
        <w:t xml:space="preserve"> STTK:n jäsenyys loppu</w:t>
      </w:r>
      <w:r w:rsidR="00881C20" w:rsidRPr="00EB2671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 xml:space="preserve"> 31.3.2012. </w:t>
      </w:r>
      <w:r w:rsidR="00074497">
        <w:rPr>
          <w:rFonts w:ascii="Arial" w:hAnsi="Arial" w:cs="Arial"/>
        </w:rPr>
        <w:t xml:space="preserve"> </w:t>
      </w:r>
      <w:r w:rsidR="00881C20" w:rsidRPr="00EB2671">
        <w:rPr>
          <w:rFonts w:ascii="Arial" w:hAnsi="Arial" w:cs="Arial"/>
        </w:rPr>
        <w:t>Aktivoidutaan Akavan paikallistoimintaan.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Yhteistyötä tehdään muiden terveydenhoitajayhdistysten kanssa.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HUOMIONOSOITUKSET</w:t>
      </w:r>
    </w:p>
    <w:p w:rsidR="00F53029" w:rsidRPr="00EB2671" w:rsidRDefault="00F53029">
      <w:pPr>
        <w:pStyle w:val="Leipteksti"/>
        <w:rPr>
          <w:rFonts w:ascii="Arial" w:hAnsi="Arial" w:cs="Arial"/>
          <w:b/>
          <w:sz w:val="32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Yhdistyksen varsinaisia jäseniä muistetaan heidän 50- ja 60-vuotispäivinään.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Kymen yhdistys valitsee Vuoden 2012 Tyynen. 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Valmistuvia terveydenhoitajia sekä Kymenlaakson että Saimaan Ammattikorkeakoulusta muistetaan stipendein.</w:t>
      </w:r>
      <w:r w:rsidRPr="00EB2671">
        <w:rPr>
          <w:rFonts w:ascii="Arial" w:hAnsi="Arial" w:cs="Arial"/>
        </w:rPr>
        <w:tab/>
      </w:r>
      <w:r w:rsidRPr="00EB2671">
        <w:rPr>
          <w:rFonts w:ascii="Arial" w:hAnsi="Arial" w:cs="Arial"/>
        </w:rPr>
        <w:tab/>
      </w:r>
      <w:r w:rsidRPr="00EB2671">
        <w:rPr>
          <w:rFonts w:ascii="Arial" w:hAnsi="Arial" w:cs="Arial"/>
        </w:rPr>
        <w:tab/>
        <w:t xml:space="preserve">            Huomionosoituksista päätetään vuosittain.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TALOUS</w:t>
      </w:r>
    </w:p>
    <w:p w:rsidR="00F53029" w:rsidRPr="00EB2671" w:rsidRDefault="00F53029">
      <w:pPr>
        <w:pStyle w:val="Leipteksti"/>
        <w:rPr>
          <w:rFonts w:ascii="Arial" w:hAnsi="Arial" w:cs="Arial"/>
          <w:b/>
          <w:sz w:val="32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Yhdistyksen talous perustuu jäsenmaksupalautteeseen. Toimintaan anotaan avustuksia STHL:lta ja TJS:ltä sekä mahdollisilta muilta tahoilta.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074497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Kummilapsitoiminnan tukemiseksi järjestetään arpaj</w:t>
      </w:r>
      <w:r w:rsidR="00881C20" w:rsidRPr="00EB2671">
        <w:rPr>
          <w:rFonts w:ascii="Arial" w:hAnsi="Arial" w:cs="Arial"/>
        </w:rPr>
        <w:t xml:space="preserve">aisia.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Default="00881C20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Talousarvio vuodelle 2013</w:t>
      </w:r>
      <w:r w:rsidR="00F53029" w:rsidRPr="00EB2671">
        <w:rPr>
          <w:rFonts w:ascii="Arial" w:hAnsi="Arial" w:cs="Arial"/>
        </w:rPr>
        <w:t xml:space="preserve"> on liitteenä.</w:t>
      </w:r>
    </w:p>
    <w:p w:rsidR="00074497" w:rsidRPr="00EB2671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KANSAINVÄLISYYS</w:t>
      </w:r>
    </w:p>
    <w:p w:rsidR="00F53029" w:rsidRPr="00EB2671" w:rsidRDefault="00F53029">
      <w:pPr>
        <w:pStyle w:val="Leipteksti"/>
        <w:rPr>
          <w:rFonts w:ascii="Arial" w:hAnsi="Arial" w:cs="Arial"/>
          <w:b/>
          <w:sz w:val="32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Yhdistys tukee stipendein jäsenten omaehtoista osallistumista kansainvälisyystietoutta edistävään koulutukseen.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bookmarkStart w:id="0" w:name="_GoBack"/>
      <w:bookmarkEnd w:id="0"/>
      <w:r w:rsidRPr="00EB2671">
        <w:rPr>
          <w:rFonts w:ascii="Arial" w:hAnsi="Arial" w:cs="Arial"/>
        </w:rPr>
        <w:t>Yhdistys tukee Senegalin päiväkerhotyötä Suomen Lähetysseuran kummilapsitoiminnan kautta ( 20€ / kk ).</w:t>
      </w:r>
    </w:p>
    <w:p w:rsidR="00F53029" w:rsidRPr="00EB2671" w:rsidRDefault="00F53029">
      <w:pPr>
        <w:pStyle w:val="Leipteksti"/>
        <w:rPr>
          <w:rFonts w:ascii="Arial" w:hAnsi="Arial" w:cs="Arial"/>
          <w:sz w:val="32"/>
        </w:rPr>
      </w:pPr>
    </w:p>
    <w:sectPr w:rsidR="00F53029" w:rsidRPr="00EB2671" w:rsidSect="00074497">
      <w:headerReference w:type="default" r:id="rId8"/>
      <w:pgSz w:w="11906" w:h="16838"/>
      <w:pgMar w:top="1417" w:right="1134" w:bottom="1417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86" w:rsidRDefault="00573886" w:rsidP="00EB2671">
      <w:r>
        <w:separator/>
      </w:r>
    </w:p>
  </w:endnote>
  <w:endnote w:type="continuationSeparator" w:id="1">
    <w:p w:rsidR="00573886" w:rsidRDefault="00573886" w:rsidP="00EB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86" w:rsidRDefault="00573886" w:rsidP="00EB2671">
      <w:r>
        <w:separator/>
      </w:r>
    </w:p>
  </w:footnote>
  <w:footnote w:type="continuationSeparator" w:id="1">
    <w:p w:rsidR="00573886" w:rsidRDefault="00573886" w:rsidP="00EB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71" w:rsidRPr="00EB2671" w:rsidRDefault="00EB2671" w:rsidP="00EB2671">
    <w:pPr>
      <w:pStyle w:val="Yltunniste"/>
      <w:pBdr>
        <w:bottom w:val="single" w:sz="4" w:space="1" w:color="auto"/>
      </w:pBdr>
      <w:rPr>
        <w:rFonts w:ascii="Arial" w:hAnsi="Arial" w:cs="Arial"/>
      </w:rPr>
    </w:pPr>
    <w:r w:rsidRPr="00EB2671">
      <w:rPr>
        <w:rFonts w:ascii="Arial" w:hAnsi="Arial" w:cs="Arial"/>
      </w:rPr>
      <w:t>Kymen terveydenhoitajayhdistys ry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 xml:space="preserve">   </w:t>
    </w:r>
    <w:r w:rsidRPr="00074497">
      <w:rPr>
        <w:rFonts w:ascii="Arial" w:hAnsi="Arial" w:cs="Arial"/>
        <w:b/>
        <w:color w:val="548DD4" w:themeColor="text2" w:themeTint="99"/>
        <w:sz w:val="32"/>
        <w:szCs w:val="32"/>
      </w:rPr>
      <w:t>Toimintasuunnitelma 2013</w:t>
    </w:r>
    <w:r>
      <w:rPr>
        <w:rFonts w:ascii="Arial" w:hAnsi="Arial" w:cs="Arial"/>
      </w:rPr>
      <w:tab/>
    </w:r>
    <w:r>
      <w:rPr>
        <w:rFonts w:ascii="Arial" w:hAnsi="Arial" w:cs="Arial"/>
        <w:noProof/>
        <w:color w:val="4F81BD"/>
        <w:sz w:val="200"/>
        <w:szCs w:val="200"/>
      </w:rPr>
      <w:drawing>
        <wp:inline distT="0" distB="0" distL="0" distR="0">
          <wp:extent cx="941070" cy="6096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2671" w:rsidRDefault="00EB2671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7A6A"/>
    <w:multiLevelType w:val="multilevel"/>
    <w:tmpl w:val="1DF6D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5F6F76"/>
    <w:multiLevelType w:val="multilevel"/>
    <w:tmpl w:val="7D30368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8ED66F3"/>
    <w:multiLevelType w:val="multilevel"/>
    <w:tmpl w:val="7A60268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91D3178"/>
    <w:multiLevelType w:val="multilevel"/>
    <w:tmpl w:val="BA5CE10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1BA5665"/>
    <w:multiLevelType w:val="hybridMultilevel"/>
    <w:tmpl w:val="BDE46290"/>
    <w:lvl w:ilvl="0" w:tplc="3880FF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87C2C"/>
    <w:multiLevelType w:val="multilevel"/>
    <w:tmpl w:val="E3143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40C6B"/>
    <w:rsid w:val="00074497"/>
    <w:rsid w:val="000F155E"/>
    <w:rsid w:val="001358F7"/>
    <w:rsid w:val="00520AE1"/>
    <w:rsid w:val="00573886"/>
    <w:rsid w:val="005D7C26"/>
    <w:rsid w:val="00681D8C"/>
    <w:rsid w:val="00740C6B"/>
    <w:rsid w:val="00775E11"/>
    <w:rsid w:val="007E60A1"/>
    <w:rsid w:val="00820676"/>
    <w:rsid w:val="00881C20"/>
    <w:rsid w:val="00A21ECF"/>
    <w:rsid w:val="00A966F9"/>
    <w:rsid w:val="00EB2671"/>
    <w:rsid w:val="00F53029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5E11"/>
  </w:style>
  <w:style w:type="paragraph" w:styleId="Otsikko1">
    <w:name w:val="heading 1"/>
    <w:basedOn w:val="Normaali"/>
    <w:next w:val="Normaali"/>
    <w:qFormat/>
    <w:rsid w:val="00775E11"/>
    <w:pPr>
      <w:keepNext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75E11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75E11"/>
    <w:pPr>
      <w:keepNext/>
      <w:outlineLvl w:val="2"/>
    </w:pPr>
    <w:rPr>
      <w:b/>
      <w:sz w:val="32"/>
    </w:rPr>
  </w:style>
  <w:style w:type="paragraph" w:styleId="Otsikko4">
    <w:name w:val="heading 4"/>
    <w:basedOn w:val="Normaali"/>
    <w:next w:val="Normaali"/>
    <w:qFormat/>
    <w:rsid w:val="00775E11"/>
    <w:pPr>
      <w:keepNext/>
      <w:outlineLvl w:val="3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sid w:val="00775E11"/>
    <w:rPr>
      <w:sz w:val="28"/>
    </w:rPr>
  </w:style>
  <w:style w:type="paragraph" w:styleId="Asiakirjanrakenneruutu">
    <w:name w:val="Document Map"/>
    <w:basedOn w:val="Normaali"/>
    <w:semiHidden/>
    <w:rsid w:val="00775E11"/>
    <w:pPr>
      <w:shd w:val="clear" w:color="auto" w:fill="000080"/>
    </w:pPr>
    <w:rPr>
      <w:rFonts w:ascii="Tahoma" w:hAnsi="Tahoma" w:cs="Tahoma"/>
    </w:rPr>
  </w:style>
  <w:style w:type="paragraph" w:styleId="Yltunniste">
    <w:name w:val="header"/>
    <w:basedOn w:val="Normaali"/>
    <w:link w:val="YltunnisteChar"/>
    <w:uiPriority w:val="99"/>
    <w:unhideWhenUsed/>
    <w:rsid w:val="00EB26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2671"/>
  </w:style>
  <w:style w:type="paragraph" w:styleId="Alatunniste">
    <w:name w:val="footer"/>
    <w:basedOn w:val="Normaali"/>
    <w:link w:val="AlatunnisteChar"/>
    <w:uiPriority w:val="99"/>
    <w:unhideWhenUsed/>
    <w:rsid w:val="00EB26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2671"/>
  </w:style>
  <w:style w:type="paragraph" w:styleId="Seliteteksti">
    <w:name w:val="Balloon Text"/>
    <w:basedOn w:val="Normaali"/>
    <w:link w:val="SelitetekstiChar"/>
    <w:uiPriority w:val="99"/>
    <w:semiHidden/>
    <w:unhideWhenUsed/>
    <w:rsid w:val="00EB26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2671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EB2671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EB267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32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Yltunniste">
    <w:name w:val="header"/>
    <w:basedOn w:val="Normaali"/>
    <w:link w:val="YltunnisteChar"/>
    <w:uiPriority w:val="99"/>
    <w:unhideWhenUsed/>
    <w:rsid w:val="00EB26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2671"/>
  </w:style>
  <w:style w:type="paragraph" w:styleId="Alatunniste">
    <w:name w:val="footer"/>
    <w:basedOn w:val="Normaali"/>
    <w:link w:val="AlatunnisteChar"/>
    <w:uiPriority w:val="99"/>
    <w:unhideWhenUsed/>
    <w:rsid w:val="00EB26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2671"/>
  </w:style>
  <w:style w:type="paragraph" w:styleId="Seliteteksti">
    <w:name w:val="Balloon Text"/>
    <w:basedOn w:val="Normaali"/>
    <w:link w:val="SelitetekstiChar"/>
    <w:uiPriority w:val="99"/>
    <w:semiHidden/>
    <w:unhideWhenUsed/>
    <w:rsid w:val="00EB26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2671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EB2671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EB267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E788EBB3FF4756801E684AD78394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FA5010-9FA4-432D-A246-7F40A6AC17DF}"/>
      </w:docPartPr>
      <w:docPartBody>
        <w:p w:rsidR="000D6BD9" w:rsidRDefault="00452670" w:rsidP="00452670">
          <w:pPr>
            <w:pStyle w:val="3FE788EBB3FF4756801E684AD783943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[Tiedoston otsikko]</w:t>
          </w:r>
        </w:p>
      </w:docPartBody>
    </w:docPart>
    <w:docPart>
      <w:docPartPr>
        <w:name w:val="CFD6AED5772E44758545272060D678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4A7EAF-32FC-43F3-9AA3-9403934B753D}"/>
      </w:docPartPr>
      <w:docPartBody>
        <w:p w:rsidR="000D6BD9" w:rsidRDefault="00452670" w:rsidP="00452670">
          <w:pPr>
            <w:pStyle w:val="CFD6AED5772E44758545272060D6781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[Tiedoston alaotsikko]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452670"/>
    <w:rsid w:val="000D6BD9"/>
    <w:rsid w:val="00452670"/>
    <w:rsid w:val="00C81CB7"/>
    <w:rsid w:val="00D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6B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AD78255030649A3A2FA55B4EA3D5BBD">
    <w:name w:val="EAD78255030649A3A2FA55B4EA3D5BBD"/>
    <w:rsid w:val="00452670"/>
  </w:style>
  <w:style w:type="paragraph" w:customStyle="1" w:styleId="3FE788EBB3FF4756801E684AD7839432">
    <w:name w:val="3FE788EBB3FF4756801E684AD7839432"/>
    <w:rsid w:val="00452670"/>
  </w:style>
  <w:style w:type="paragraph" w:customStyle="1" w:styleId="CFD6AED5772E44758545272060D67811">
    <w:name w:val="CFD6AED5772E44758545272060D67811"/>
    <w:rsid w:val="00452670"/>
  </w:style>
  <w:style w:type="paragraph" w:customStyle="1" w:styleId="95BF5200949948E8AAD2C20B5B9EAD3A">
    <w:name w:val="95BF5200949948E8AAD2C20B5B9EAD3A"/>
    <w:rsid w:val="00452670"/>
  </w:style>
  <w:style w:type="paragraph" w:customStyle="1" w:styleId="DCB8CA0606194B1696DE5435645F8E0D">
    <w:name w:val="DCB8CA0606194B1696DE5435645F8E0D"/>
    <w:rsid w:val="00452670"/>
  </w:style>
  <w:style w:type="paragraph" w:customStyle="1" w:styleId="6E12002312F94451936C38361D649287">
    <w:name w:val="6E12002312F94451936C38361D649287"/>
    <w:rsid w:val="004526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TERVEYDENHOITAJALIITTO STHL RY</vt:lpstr>
    </vt:vector>
  </TitlesOfParts>
  <Company>Kuusankosken kaupunki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TERVEYDENHOITAJALIITTO STHL RY</dc:title>
  <dc:subject>Kymen terveydenhoitaja yhdistys ry</dc:subject>
  <dc:creator>JAANAS</dc:creator>
  <cp:lastModifiedBy>Nordep</cp:lastModifiedBy>
  <cp:revision>2</cp:revision>
  <cp:lastPrinted>2013-02-22T18:13:00Z</cp:lastPrinted>
  <dcterms:created xsi:type="dcterms:W3CDTF">2019-08-05T20:19:00Z</dcterms:created>
  <dcterms:modified xsi:type="dcterms:W3CDTF">2019-08-05T20:19:00Z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-810218359</vt:i4>
  </property>
  <property fmtid="{D5CDD505-2E9C-101B-9397-08002B2CF9AE}" pid="3" name="_NewReviewCycle">
    <vt:lpwstr/>
  </property>
  <property fmtid="{D5CDD505-2E9C-101B-9397-08002B2CF9AE}" pid="4" name="_EmailSubject">
    <vt:lpwstr>Tarkista asiakirja Toimintasuunnitelma vuodelle 2009</vt:lpwstr>
  </property>
  <property fmtid="{D5CDD505-2E9C-101B-9397-08002B2CF9AE}" pid="5" name="_AuthorEmail">
    <vt:lpwstr>Leena.S.Partanen@lappeenranta.fi</vt:lpwstr>
  </property>
  <property fmtid="{D5CDD505-2E9C-101B-9397-08002B2CF9AE}" pid="6" name="_AuthorEmailDisplayName">
    <vt:lpwstr>Partanen Leena S/ Väinölänkadun neuvola</vt:lpwstr>
  </property>
</Properties>
</file>