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51"/>
        <w:gridCol w:w="8684"/>
      </w:tblGrid>
      <w:tr>
        <w:trPr>
          <w:trHeight w:val="1276" w:hRule="atLeast"/>
        </w:trPr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/>
              <w:drawing>
                <wp:inline distT="0" distB="0" distL="0" distR="0">
                  <wp:extent cx="725805" cy="725805"/>
                  <wp:effectExtent l="0" t="0" r="0" b="0"/>
                  <wp:docPr id="1" name="Kuva 3" descr="Logopallo_pun_2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3" descr="Logopallo_pun_2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4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righ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sz w:val="31"/>
                <w:szCs w:val="31"/>
              </w:rPr>
            </w:pPr>
            <w:r>
              <w:rPr>
                <w:rFonts w:ascii="Verdana" w:hAnsi="Verdana"/>
                <w:b/>
                <w:bCs/>
                <w:sz w:val="31"/>
                <w:szCs w:val="31"/>
              </w:rPr>
              <w:t>Pohjois-Karjalan piiri ry.</w:t>
            </w:r>
            <w:r>
              <w:rPr>
                <w:rFonts w:ascii="Verdana" w:hAnsi="Verdana"/>
                <w:sz w:val="31"/>
                <w:szCs w:val="31"/>
              </w:rPr>
              <w:t xml:space="preserve"> </w:t>
            </w:r>
          </w:p>
        </w:tc>
      </w:tr>
    </w:tbl>
    <w:p>
      <w:pPr>
        <w:pStyle w:val="Normal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/>
        <w:drawing>
          <wp:inline distT="0" distB="0" distL="0" distR="0">
            <wp:extent cx="2753360" cy="1670050"/>
            <wp:effectExtent l="0" t="0" r="0" b="0"/>
            <wp:docPr id="2" name="Kuva 2" descr="Kuvahaun tulos haulle Pilkkikilpailun ku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haun tulos haulle Pilkkikilpailun kuv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  <w:r>
        <w:rPr/>
        <w:drawing>
          <wp:inline distT="0" distB="0" distL="0" distR="0">
            <wp:extent cx="2623820" cy="1739265"/>
            <wp:effectExtent l="0" t="0" r="0" b="0"/>
            <wp:docPr id="3" name="Kuva 1" descr="Kuvahaun tulos haulle kuvia pilkis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1" descr="Kuvahaun tulos haulle kuvia pilkistä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Verdana" w:hAnsi="Verdana"/>
          <w:sz w:val="19"/>
          <w:szCs w:val="19"/>
        </w:rPr>
      </w:pPr>
      <w:r>
        <w:rPr>
          <w:sz w:val="23"/>
          <w:szCs w:val="23"/>
        </w:rPr>
        <w:tab/>
      </w:r>
      <w:bookmarkStart w:id="0" w:name="_GoBack"/>
      <w:bookmarkEnd w:id="0"/>
    </w:p>
    <w:p>
      <w:pPr>
        <w:pStyle w:val="Normal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rPr>
          <w:rFonts w:ascii="Verdana" w:hAnsi="Verdana"/>
          <w:b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>Piirin pilkkikilpailut  to. 24.03.2022 klo 10:00 - 14:00.</w:t>
      </w:r>
    </w:p>
    <w:p>
      <w:pPr>
        <w:pStyle w:val="Normal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rPr>
          <w:rFonts w:ascii="Verdana" w:hAnsi="Verdana"/>
          <w:b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Kilpailu Pyhäselällä, tukikohtana Reijolan veneranta (kota ym.)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b/>
          <w:bCs/>
          <w:sz w:val="23"/>
          <w:szCs w:val="23"/>
        </w:rPr>
        <w:t xml:space="preserve"> </w:t>
        <w:tab/>
        <w:tab/>
        <w:tab/>
        <w:t>Os. Haapaniementie 51, 80330 REIJOLA</w:t>
      </w:r>
    </w:p>
    <w:p>
      <w:pPr>
        <w:pStyle w:val="Normal"/>
        <w:rPr>
          <w:rFonts w:ascii="Verdana" w:hAnsi="Verdana"/>
          <w:b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rPr>
          <w:rFonts w:ascii="Verdana" w:hAnsi="Verdana"/>
          <w:b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Opasteet loppumatkasta ohjaavat perille!</w:t>
      </w:r>
    </w:p>
    <w:p>
      <w:pPr>
        <w:pStyle w:val="Normal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Ilmoittautuminen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>Heikki Saukkonen, s-mail</w:t>
      </w:r>
      <w:r>
        <w:rPr>
          <w:rFonts w:ascii="Verdana" w:hAnsi="Verdana"/>
          <w:sz w:val="22"/>
          <w:szCs w:val="22"/>
        </w:rPr>
        <w:t xml:space="preserve">: </w:t>
      </w:r>
      <w:hyperlink r:id="rId5">
        <w:r>
          <w:rPr>
            <w:rStyle w:val="Internetlinkki"/>
            <w:rFonts w:ascii="Verdana" w:hAnsi="Verdana"/>
            <w:sz w:val="22"/>
            <w:szCs w:val="22"/>
          </w:rPr>
          <w:t>heka.saukkonen@gmail.com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</w:r>
      <w:r>
        <w:rPr>
          <w:rFonts w:ascii="Verdana" w:hAnsi="Verdana"/>
          <w:b/>
          <w:bCs/>
          <w:sz w:val="22"/>
          <w:szCs w:val="22"/>
        </w:rPr>
        <w:t>puh. 050 4929260 viimeistään ma. 21.03.2022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  <w:tab/>
        <w:tab/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</w:r>
    </w:p>
    <w:p>
      <w:pPr>
        <w:pStyle w:val="Normal"/>
        <w:rPr>
          <w:b/>
          <w:b/>
          <w:bCs/>
        </w:rPr>
      </w:pPr>
      <w:r>
        <w:rPr>
          <w:rFonts w:ascii="Verdana" w:hAnsi="Verdana"/>
          <w:b/>
          <w:bCs/>
          <w:sz w:val="22"/>
          <w:szCs w:val="22"/>
        </w:rPr>
        <w:t>Kilpailuaika</w:t>
        <w:tab/>
        <w:t>10:00 – 14:00, siirtymäaika 0,5 h alussa ja lopussa.</w:t>
        <w:tab/>
        <w:tab/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Sarjat</w:t>
        <w:tab/>
        <w:tab/>
        <w:t>Naiset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>Miehet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>Kolmihenkiset nais- ja miesjoukkueet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>Ei sekajoukkueita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 xml:space="preserve">Joukkueet nimettävä ilmoittautumisen yhteydessä.Teemme kortit </w:t>
        <w:tab/>
        <w:tab/>
        <w:t>valmiiksi.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 xml:space="preserve">Kaikki kalat käyvät kilpailutulokseen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>Akkukairan käyttö sallittu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Osanottomaksu</w:t>
        <w:tab/>
        <w:t>10€/henkilö, maksettava ennakkon piirin tilille.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Piirin tilinnumero:</w:t>
        <w:tab/>
        <w:t>FI91 4108 0010 9749 73</w:t>
      </w:r>
    </w:p>
    <w:p>
      <w:pPr>
        <w:pStyle w:val="Normal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  <w:t>Viite: 34801</w:t>
      </w:r>
    </w:p>
    <w:p>
      <w:pPr>
        <w:pStyle w:val="Normal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Tarjolla kahvia , makkaraa ym. Maksetaan käteisellä.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/>
      </w:r>
    </w:p>
    <w:p>
      <w:pPr>
        <w:pStyle w:val="Normal"/>
        <w:rPr>
          <w:rFonts w:ascii="Verdana" w:hAnsi="Verdana"/>
          <w:sz w:val="22"/>
          <w:szCs w:val="22"/>
        </w:rPr>
      </w:pPr>
      <w:r>
        <w:rPr/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Mikäli jää- ja koronatilanne sallii.</w:t>
      </w:r>
    </w:p>
    <w:p>
      <w:pPr>
        <w:pStyle w:val="Normal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Järjestelyistä vastaa Reijolan Eläkkeensaajat ja Ekl:n Pohjois-Karjalan piiri.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rFonts w:ascii="Verdana" w:hAnsi="Verdana"/>
          <w:b/>
          <w:bCs/>
          <w:sz w:val="22"/>
          <w:szCs w:val="22"/>
        </w:rPr>
        <w:t>TERVETULOA PILKKIMÄÄN TAI VIETTÄMÄÄN ULKOILUPÄIVÄÄ!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sz w:val="24"/>
        <w:szCs w:val="24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d0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>
    <w:name w:val="Internet-linkki"/>
    <w:rPr>
      <w:color w:val="000080"/>
      <w:u w:val="single"/>
      <w:lang w:val="zxx" w:eastAsia="zxx" w:bidi="zxx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mailto:heka.saukkonen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LibreOffice/7.2.5.2$Windows_X86_64 LibreOffice_project/499f9727c189e6ef3471021d6132d4c694f357e5</Application>
  <AppVersion>15.0000</AppVersion>
  <Pages>1</Pages>
  <Words>109</Words>
  <Characters>848</Characters>
  <CharactersWithSpaces>974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2020-01-27T19:31:00Z</dcterms:created>
  <dc:creator>Toivo Pykäläinen</dc:creator>
  <dc:description/>
  <dc:language>fi-FI</dc:language>
  <cp:lastModifiedBy/>
  <dcterms:modified xsi:type="dcterms:W3CDTF">2022-02-22T19:06:29Z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