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9C33D" w14:textId="3ED3DAEC" w:rsidR="00B86288" w:rsidRDefault="00B86288" w:rsidP="00B86288">
      <w:pPr>
        <w:shd w:val="clear" w:color="auto" w:fill="FFFFFF"/>
        <w:spacing w:after="0" w:line="240" w:lineRule="auto"/>
        <w:outlineLvl w:val="1"/>
        <w:rPr>
          <w:rFonts w:ascii="Tahoma" w:eastAsia="Times New Roman" w:hAnsi="Tahoma" w:cs="Tahoma"/>
          <w:kern w:val="0"/>
          <w:sz w:val="72"/>
          <w:szCs w:val="72"/>
          <w:lang w:eastAsia="fi-FI"/>
          <w14:ligatures w14:val="none"/>
        </w:rPr>
      </w:pPr>
      <w:r w:rsidRPr="00B86288">
        <w:rPr>
          <w:rFonts w:ascii="Tahoma" w:eastAsia="Times New Roman" w:hAnsi="Tahoma" w:cs="Tahoma"/>
          <w:kern w:val="0"/>
          <w:sz w:val="72"/>
          <w:szCs w:val="72"/>
          <w:lang w:eastAsia="fi-FI"/>
          <w14:ligatures w14:val="none"/>
        </w:rPr>
        <w:t>HAM Helsingin taidemuseo</w:t>
      </w:r>
    </w:p>
    <w:p w14:paraId="7BB77107" w14:textId="6A0FB72E" w:rsidR="00B86288" w:rsidRPr="00B86288" w:rsidRDefault="00B86288" w:rsidP="00B86288">
      <w:pPr>
        <w:shd w:val="clear" w:color="auto" w:fill="FFFFFF"/>
        <w:spacing w:after="0" w:line="240" w:lineRule="auto"/>
        <w:outlineLvl w:val="2"/>
        <w:rPr>
          <w:rFonts w:ascii="Tahoma" w:eastAsia="Times New Roman" w:hAnsi="Tahoma" w:cs="Tahoma"/>
          <w:color w:val="000000"/>
          <w:kern w:val="0"/>
          <w:sz w:val="32"/>
          <w:szCs w:val="32"/>
          <w:lang w:eastAsia="fi-FI"/>
          <w14:ligatures w14:val="none"/>
        </w:rPr>
      </w:pPr>
      <w:r w:rsidRPr="00B86288">
        <w:rPr>
          <w:rFonts w:ascii="Tahoma" w:eastAsia="Times New Roman" w:hAnsi="Tahoma" w:cs="Tahoma"/>
          <w:color w:val="000000"/>
          <w:kern w:val="0"/>
          <w:sz w:val="32"/>
          <w:szCs w:val="32"/>
          <w:lang w:eastAsia="fi-FI"/>
          <w14:ligatures w14:val="none"/>
        </w:rPr>
        <w:t>Käyntiosoite: Eteläinen Rautatiekatu 8, 00100 Helsinki</w:t>
      </w:r>
    </w:p>
    <w:p w14:paraId="1E921A8F" w14:textId="28D1E13A" w:rsidR="00B86288" w:rsidRDefault="00BA7E53">
      <w:r w:rsidRPr="00C07718">
        <w:rPr>
          <w:noProof/>
          <w:color w:val="FF0000"/>
        </w:rPr>
        <w:drawing>
          <wp:anchor distT="0" distB="0" distL="114300" distR="114300" simplePos="0" relativeHeight="251658240" behindDoc="0" locked="0" layoutInCell="1" allowOverlap="1" wp14:anchorId="365E354F" wp14:editId="7D44CCC7">
            <wp:simplePos x="0" y="0"/>
            <wp:positionH relativeFrom="column">
              <wp:posOffset>41910</wp:posOffset>
            </wp:positionH>
            <wp:positionV relativeFrom="paragraph">
              <wp:posOffset>284480</wp:posOffset>
            </wp:positionV>
            <wp:extent cx="2476500" cy="3465195"/>
            <wp:effectExtent l="0" t="0" r="0" b="1905"/>
            <wp:wrapSquare wrapText="bothSides"/>
            <wp:docPr id="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76500" cy="3465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076698" w14:textId="6CDB0168" w:rsidR="00DD7CD5" w:rsidRPr="00C07718" w:rsidRDefault="00C07718">
      <w:pPr>
        <w:rPr>
          <w:rFonts w:ascii="Tahoma" w:hAnsi="Tahoma" w:cs="Tahoma"/>
          <w:color w:val="FF0000"/>
          <w:sz w:val="52"/>
          <w:szCs w:val="52"/>
        </w:rPr>
      </w:pPr>
      <w:r w:rsidRPr="00C07718">
        <w:rPr>
          <w:rFonts w:ascii="Tahoma" w:hAnsi="Tahoma" w:cs="Tahoma"/>
          <w:color w:val="FF0000"/>
          <w:sz w:val="52"/>
          <w:szCs w:val="52"/>
        </w:rPr>
        <w:t>21.03.2025 klo 12:00</w:t>
      </w:r>
    </w:p>
    <w:p w14:paraId="5F33995D" w14:textId="77777777" w:rsidR="00B86288" w:rsidRPr="00C07718" w:rsidRDefault="00B86288" w:rsidP="00B86288">
      <w:pPr>
        <w:rPr>
          <w:rFonts w:ascii="Tahoma" w:hAnsi="Tahoma" w:cs="Tahoma"/>
          <w:color w:val="FF0000"/>
          <w:sz w:val="52"/>
          <w:szCs w:val="52"/>
        </w:rPr>
      </w:pPr>
      <w:r w:rsidRPr="00C07718">
        <w:rPr>
          <w:rFonts w:ascii="Tahoma" w:hAnsi="Tahoma" w:cs="Tahoma"/>
          <w:color w:val="FF0000"/>
          <w:sz w:val="52"/>
          <w:szCs w:val="52"/>
        </w:rPr>
        <w:t>Tove Jansson – Paratiisi</w:t>
      </w:r>
    </w:p>
    <w:p w14:paraId="6AC3EB63" w14:textId="77777777" w:rsidR="00BA7E53" w:rsidRDefault="00B86288">
      <w:pPr>
        <w:rPr>
          <w:rFonts w:ascii="Tahoma" w:hAnsi="Tahoma" w:cs="Tahoma"/>
          <w:sz w:val="28"/>
          <w:szCs w:val="28"/>
        </w:rPr>
      </w:pPr>
      <w:r w:rsidRPr="00B86288">
        <w:rPr>
          <w:rFonts w:ascii="Tahoma" w:hAnsi="Tahoma" w:cs="Tahoma"/>
          <w:sz w:val="28"/>
          <w:szCs w:val="28"/>
        </w:rPr>
        <w:t>HAMin suurnäyttely esittelee Tove Janssonin julkisiin tiloihin toteuttamia tilaustöitä, joissa taiteilijan päämääränä oli tuottaa ympärilleen kauneutta ja elämäniloa sekä tarjota aineksia tarinoiden maailmaan. Kahteen kerrokseen levittäytyvä kokonaisuus täyttää puolet HAMin näyttelytiloista ja tuo esille yli 180 teosta ja esinettä, mukaan lukien ennennäkemättömiä luonnoksia.</w:t>
      </w:r>
    </w:p>
    <w:p w14:paraId="55E12082" w14:textId="45A87601" w:rsidR="00834826" w:rsidRPr="00BA7E53" w:rsidRDefault="00C07718">
      <w:pPr>
        <w:rPr>
          <w:rFonts w:ascii="Tahoma" w:hAnsi="Tahoma" w:cs="Tahoma"/>
          <w:sz w:val="28"/>
          <w:szCs w:val="28"/>
        </w:rPr>
      </w:pPr>
      <w:r w:rsidRPr="00BA7E53">
        <w:rPr>
          <w:rFonts w:ascii="Tahoma" w:hAnsi="Tahoma" w:cs="Tahoma"/>
          <w:sz w:val="28"/>
          <w:szCs w:val="28"/>
        </w:rPr>
        <w:t xml:space="preserve">Meillä on ensin </w:t>
      </w:r>
      <w:r w:rsidRPr="00BA7E53">
        <w:rPr>
          <w:rFonts w:ascii="Tahoma" w:hAnsi="Tahoma" w:cs="Tahoma"/>
          <w:color w:val="6D6D6D"/>
          <w:sz w:val="28"/>
          <w:szCs w:val="28"/>
          <w:shd w:val="clear" w:color="auto" w:fill="FFFFFF"/>
        </w:rPr>
        <w:t>Intro, joka on lyhyt opastus, joka esittelee Tove Janssonin Paratiisi -näyttelyn parhaat palat. Opas kertoo kuvaesityksen avulla näyttelyn teemoista ja keskeisistä teoksista sekä jakaa kiinnostavia taustatietoja näyttelyn syntyvaiheista. Opastusta seurataan istuen rauhallisessa HAM-salissa, jonka jälkeen näyttelyn voi kiertää omaan tahtiin.</w:t>
      </w:r>
    </w:p>
    <w:p w14:paraId="6F506CE3" w14:textId="57EA4F81" w:rsidR="00C07718" w:rsidRPr="00834826" w:rsidRDefault="00B86288">
      <w:pPr>
        <w:rPr>
          <w:rFonts w:ascii="Tahoma" w:hAnsi="Tahoma" w:cs="Tahoma"/>
          <w:color w:val="000000"/>
          <w:sz w:val="24"/>
          <w:szCs w:val="24"/>
          <w:shd w:val="clear" w:color="auto" w:fill="FFFFFF"/>
        </w:rPr>
      </w:pPr>
      <w:r w:rsidRPr="00834826">
        <w:rPr>
          <w:rFonts w:ascii="Tahoma" w:hAnsi="Tahoma" w:cs="Tahoma"/>
          <w:color w:val="000000"/>
          <w:sz w:val="24"/>
          <w:szCs w:val="24"/>
          <w:shd w:val="clear" w:color="auto" w:fill="FFFFFF"/>
        </w:rPr>
        <w:t>Näyttely juhlistaa myös Muumi 80 -juhlavuotta. </w:t>
      </w:r>
      <w:r w:rsidRPr="00834826">
        <w:rPr>
          <w:rStyle w:val="Korostus"/>
          <w:rFonts w:ascii="Tahoma" w:hAnsi="Tahoma" w:cs="Tahoma"/>
          <w:color w:val="000000"/>
          <w:sz w:val="24"/>
          <w:szCs w:val="24"/>
          <w:shd w:val="clear" w:color="auto" w:fill="FFFFFF"/>
        </w:rPr>
        <w:t>Småtrollen och den stora översvämningen</w:t>
      </w:r>
      <w:r w:rsidRPr="00834826">
        <w:rPr>
          <w:rFonts w:ascii="Tahoma" w:hAnsi="Tahoma" w:cs="Tahoma"/>
          <w:color w:val="000000"/>
          <w:sz w:val="24"/>
          <w:szCs w:val="24"/>
          <w:shd w:val="clear" w:color="auto" w:fill="FFFFFF"/>
        </w:rPr>
        <w:t> (Muumit ja suuri tuhotulva) -kirjan julkaisusta tulee kuluneeksi 80 vuotta vuonna 2025. Tove Jansson käytti muumeja tavaramerkkinään useissa seinämaalauksissaan, ja muutamassa teoksessa hahmot iloitsevat näyttävästi. </w:t>
      </w:r>
    </w:p>
    <w:p w14:paraId="3F6678BB" w14:textId="31E60D83" w:rsidR="00834826" w:rsidRPr="00BA7E53" w:rsidRDefault="00834826">
      <w:pPr>
        <w:rPr>
          <w:rFonts w:ascii="Tahoma" w:hAnsi="Tahoma" w:cs="Tahoma"/>
          <w:i/>
          <w:iCs/>
          <w:color w:val="000000"/>
          <w:sz w:val="32"/>
          <w:szCs w:val="32"/>
          <w:shd w:val="clear" w:color="auto" w:fill="FFFFFF"/>
        </w:rPr>
      </w:pPr>
      <w:r w:rsidRPr="00BA7E53">
        <w:rPr>
          <w:rFonts w:ascii="Tahoma" w:hAnsi="Tahoma" w:cs="Tahoma"/>
          <w:i/>
          <w:iCs/>
          <w:color w:val="000000"/>
          <w:sz w:val="32"/>
          <w:szCs w:val="32"/>
          <w:shd w:val="clear" w:color="auto" w:fill="FFFFFF"/>
        </w:rPr>
        <w:t>Maksu ja</w:t>
      </w:r>
      <w:r w:rsidR="008D19B1" w:rsidRPr="00BA7E53">
        <w:rPr>
          <w:rFonts w:ascii="Tahoma" w:hAnsi="Tahoma" w:cs="Tahoma"/>
          <w:i/>
          <w:iCs/>
          <w:color w:val="000000"/>
          <w:sz w:val="32"/>
          <w:szCs w:val="32"/>
          <w:shd w:val="clear" w:color="auto" w:fill="FFFFFF"/>
        </w:rPr>
        <w:t xml:space="preserve"> </w:t>
      </w:r>
      <w:r w:rsidRPr="00BA7E53">
        <w:rPr>
          <w:rFonts w:ascii="Tahoma" w:hAnsi="Tahoma" w:cs="Tahoma"/>
          <w:i/>
          <w:iCs/>
          <w:color w:val="000000"/>
          <w:sz w:val="32"/>
          <w:szCs w:val="32"/>
          <w:shd w:val="clear" w:color="auto" w:fill="FFFFFF"/>
        </w:rPr>
        <w:t xml:space="preserve">ilmoittautuminen </w:t>
      </w:r>
      <w:r w:rsidR="00E747AF" w:rsidRPr="00BA7E53">
        <w:rPr>
          <w:rFonts w:ascii="Tahoma" w:hAnsi="Tahoma" w:cs="Tahoma"/>
          <w:i/>
          <w:iCs/>
          <w:color w:val="000000"/>
          <w:sz w:val="32"/>
          <w:szCs w:val="32"/>
          <w:shd w:val="clear" w:color="auto" w:fill="FFFFFF"/>
        </w:rPr>
        <w:t>05</w:t>
      </w:r>
      <w:r w:rsidR="008D19B1" w:rsidRPr="00BA7E53">
        <w:rPr>
          <w:rFonts w:ascii="Tahoma" w:hAnsi="Tahoma" w:cs="Tahoma"/>
          <w:i/>
          <w:iCs/>
          <w:color w:val="000000"/>
          <w:sz w:val="32"/>
          <w:szCs w:val="32"/>
          <w:shd w:val="clear" w:color="auto" w:fill="FFFFFF"/>
        </w:rPr>
        <w:t>.0</w:t>
      </w:r>
      <w:r w:rsidR="00E747AF" w:rsidRPr="00BA7E53">
        <w:rPr>
          <w:rFonts w:ascii="Tahoma" w:hAnsi="Tahoma" w:cs="Tahoma"/>
          <w:i/>
          <w:iCs/>
          <w:color w:val="000000"/>
          <w:sz w:val="32"/>
          <w:szCs w:val="32"/>
          <w:shd w:val="clear" w:color="auto" w:fill="FFFFFF"/>
        </w:rPr>
        <w:t>3</w:t>
      </w:r>
      <w:r w:rsidR="008D19B1" w:rsidRPr="00BA7E53">
        <w:rPr>
          <w:rFonts w:ascii="Tahoma" w:hAnsi="Tahoma" w:cs="Tahoma"/>
          <w:i/>
          <w:iCs/>
          <w:color w:val="000000"/>
          <w:sz w:val="32"/>
          <w:szCs w:val="32"/>
          <w:shd w:val="clear" w:color="auto" w:fill="FFFFFF"/>
        </w:rPr>
        <w:t xml:space="preserve">.2025 </w:t>
      </w:r>
      <w:r w:rsidRPr="00BA7E53">
        <w:rPr>
          <w:rFonts w:ascii="Tahoma" w:hAnsi="Tahoma" w:cs="Tahoma"/>
          <w:i/>
          <w:iCs/>
          <w:color w:val="000000"/>
          <w:sz w:val="32"/>
          <w:szCs w:val="32"/>
          <w:shd w:val="clear" w:color="auto" w:fill="FFFFFF"/>
        </w:rPr>
        <w:t xml:space="preserve"> mennessä.</w:t>
      </w:r>
    </w:p>
    <w:p w14:paraId="7BD4AD36" w14:textId="7CBCC980" w:rsidR="0032245F" w:rsidRDefault="0032245F" w:rsidP="0032245F">
      <w:pPr>
        <w:spacing w:line="240" w:lineRule="auto"/>
        <w:contextualSpacing/>
        <w:rPr>
          <w:rFonts w:ascii="Tahoma" w:hAnsi="Tahoma" w:cs="Tahoma"/>
          <w:i/>
          <w:iCs/>
          <w:color w:val="000000"/>
          <w:sz w:val="32"/>
          <w:szCs w:val="32"/>
          <w:shd w:val="clear" w:color="auto" w:fill="FFFFFF"/>
        </w:rPr>
      </w:pPr>
      <w:r w:rsidRPr="00BA7E53">
        <w:rPr>
          <w:rFonts w:ascii="Tahoma" w:hAnsi="Tahoma" w:cs="Tahoma"/>
          <w:i/>
          <w:iCs/>
          <w:color w:val="000000"/>
          <w:sz w:val="32"/>
          <w:szCs w:val="32"/>
          <w:shd w:val="clear" w:color="auto" w:fill="FFFFFF"/>
        </w:rPr>
        <w:t xml:space="preserve">Intro-maksu 5 € maksetaan yhdistyksen tilille ja jokainen maksaa sisäänpääsymaksun (12€) tai käyttää museokorttia museoon saapuessaan. </w:t>
      </w:r>
    </w:p>
    <w:p w14:paraId="010A0E84" w14:textId="77777777" w:rsidR="00BA7E53" w:rsidRPr="00BA7E53" w:rsidRDefault="00BA7E53" w:rsidP="0032245F">
      <w:pPr>
        <w:spacing w:line="240" w:lineRule="auto"/>
        <w:contextualSpacing/>
        <w:rPr>
          <w:rFonts w:ascii="Tahoma" w:hAnsi="Tahoma" w:cs="Tahoma"/>
          <w:i/>
          <w:iCs/>
          <w:color w:val="000000"/>
          <w:sz w:val="32"/>
          <w:szCs w:val="32"/>
          <w:shd w:val="clear" w:color="auto" w:fill="FFFFFF"/>
        </w:rPr>
      </w:pPr>
    </w:p>
    <w:p w14:paraId="495FCBA7" w14:textId="0F4017E8" w:rsidR="00BA7E53" w:rsidRPr="00834826" w:rsidRDefault="00BA7E53" w:rsidP="00BA7E53">
      <w:pPr>
        <w:rPr>
          <w:rFonts w:ascii="Tahoma" w:hAnsi="Tahoma" w:cs="Tahoma"/>
          <w:color w:val="000000"/>
          <w:sz w:val="24"/>
          <w:szCs w:val="24"/>
          <w:shd w:val="clear" w:color="auto" w:fill="FFFFFF"/>
        </w:rPr>
      </w:pPr>
      <w:r w:rsidRPr="00834826">
        <w:rPr>
          <w:rFonts w:ascii="Tahoma" w:hAnsi="Tahoma" w:cs="Tahoma"/>
          <w:sz w:val="24"/>
          <w:szCs w:val="24"/>
        </w:rPr>
        <w:t>Soile Stenman, puhelin 040 737 4092,</w:t>
      </w:r>
      <w:r>
        <w:rPr>
          <w:rFonts w:ascii="Tahoma" w:hAnsi="Tahoma" w:cs="Tahoma"/>
          <w:sz w:val="24"/>
          <w:szCs w:val="24"/>
        </w:rPr>
        <w:t xml:space="preserve"> soile.stenman@gmail.com</w:t>
      </w:r>
      <w:r w:rsidRPr="00834826">
        <w:rPr>
          <w:rFonts w:ascii="Tahoma" w:hAnsi="Tahoma" w:cs="Tahoma"/>
          <w:color w:val="000000"/>
          <w:sz w:val="24"/>
          <w:szCs w:val="24"/>
          <w:shd w:val="clear" w:color="auto" w:fill="FFFFFF"/>
        </w:rPr>
        <w:t xml:space="preserve"> </w:t>
      </w:r>
    </w:p>
    <w:p w14:paraId="04B0FAD0" w14:textId="77777777" w:rsidR="00834826" w:rsidRPr="00834826" w:rsidRDefault="00834826" w:rsidP="00834826">
      <w:pPr>
        <w:rPr>
          <w:rFonts w:ascii="Tahoma" w:hAnsi="Tahoma" w:cs="Tahoma"/>
          <w:sz w:val="24"/>
          <w:szCs w:val="24"/>
        </w:rPr>
      </w:pPr>
      <w:r w:rsidRPr="00834826">
        <w:rPr>
          <w:rFonts w:ascii="Tahoma" w:hAnsi="Tahoma" w:cs="Tahoma"/>
          <w:sz w:val="24"/>
          <w:szCs w:val="24"/>
        </w:rPr>
        <w:t>Seija Korpinoro, puhelin 050 438 5166, seija.korpinoro@gmail.com</w:t>
      </w:r>
    </w:p>
    <w:p w14:paraId="00A2F278" w14:textId="28E1E617" w:rsidR="00834826" w:rsidRDefault="00834826">
      <w:r w:rsidRPr="00BA7E53">
        <w:rPr>
          <w:rFonts w:ascii="Tahoma" w:hAnsi="Tahoma" w:cs="Tahoma"/>
          <w:color w:val="222222"/>
          <w:kern w:val="0"/>
          <w:sz w:val="28"/>
          <w:szCs w:val="28"/>
          <w:shd w:val="clear" w:color="auto" w:fill="FFFFFF"/>
          <w14:ligatures w14:val="none"/>
        </w:rPr>
        <w:t xml:space="preserve">Tapanilan Eläkkeensaajien tilinumero FI33 1251 3000 0895 30 ja viite </w:t>
      </w:r>
      <w:r w:rsidR="00E747AF" w:rsidRPr="00BA7E53">
        <w:rPr>
          <w:rFonts w:ascii="Tahoma" w:hAnsi="Tahoma" w:cs="Tahoma"/>
          <w:color w:val="222222"/>
          <w:kern w:val="0"/>
          <w:sz w:val="28"/>
          <w:szCs w:val="28"/>
          <w:shd w:val="clear" w:color="auto" w:fill="FFFFFF"/>
          <w14:ligatures w14:val="none"/>
        </w:rPr>
        <w:t>21034.</w:t>
      </w:r>
    </w:p>
    <w:sectPr w:rsidR="00834826">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288"/>
    <w:rsid w:val="00187BDC"/>
    <w:rsid w:val="0032245F"/>
    <w:rsid w:val="00325DD8"/>
    <w:rsid w:val="00473354"/>
    <w:rsid w:val="006F3BF9"/>
    <w:rsid w:val="00834826"/>
    <w:rsid w:val="008D19B1"/>
    <w:rsid w:val="00B86288"/>
    <w:rsid w:val="00BA7E53"/>
    <w:rsid w:val="00C07718"/>
    <w:rsid w:val="00DD7CD5"/>
    <w:rsid w:val="00E747AF"/>
    <w:rsid w:val="00F2292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CDC00"/>
  <w15:chartTrackingRefBased/>
  <w15:docId w15:val="{C81C4EE4-0F41-4F22-9A55-9101F0EA9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B862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semiHidden/>
    <w:unhideWhenUsed/>
    <w:qFormat/>
    <w:rsid w:val="00B862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semiHidden/>
    <w:unhideWhenUsed/>
    <w:qFormat/>
    <w:rsid w:val="00B86288"/>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B86288"/>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B86288"/>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B86288"/>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B86288"/>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B86288"/>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B86288"/>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B86288"/>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semiHidden/>
    <w:rsid w:val="00B86288"/>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semiHidden/>
    <w:rsid w:val="00B86288"/>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B86288"/>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B86288"/>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B86288"/>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B86288"/>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B86288"/>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B86288"/>
    <w:rPr>
      <w:rFonts w:eastAsiaTheme="majorEastAsia" w:cstheme="majorBidi"/>
      <w:color w:val="272727" w:themeColor="text1" w:themeTint="D8"/>
    </w:rPr>
  </w:style>
  <w:style w:type="paragraph" w:styleId="Otsikko">
    <w:name w:val="Title"/>
    <w:basedOn w:val="Normaali"/>
    <w:next w:val="Normaali"/>
    <w:link w:val="OtsikkoChar"/>
    <w:uiPriority w:val="10"/>
    <w:qFormat/>
    <w:rsid w:val="00B862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B86288"/>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B86288"/>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B86288"/>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B86288"/>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B86288"/>
    <w:rPr>
      <w:i/>
      <w:iCs/>
      <w:color w:val="404040" w:themeColor="text1" w:themeTint="BF"/>
    </w:rPr>
  </w:style>
  <w:style w:type="paragraph" w:styleId="Luettelokappale">
    <w:name w:val="List Paragraph"/>
    <w:basedOn w:val="Normaali"/>
    <w:uiPriority w:val="34"/>
    <w:qFormat/>
    <w:rsid w:val="00B86288"/>
    <w:pPr>
      <w:ind w:left="720"/>
      <w:contextualSpacing/>
    </w:pPr>
  </w:style>
  <w:style w:type="character" w:styleId="Voimakaskorostus">
    <w:name w:val="Intense Emphasis"/>
    <w:basedOn w:val="Kappaleenoletusfontti"/>
    <w:uiPriority w:val="21"/>
    <w:qFormat/>
    <w:rsid w:val="00B86288"/>
    <w:rPr>
      <w:i/>
      <w:iCs/>
      <w:color w:val="0F4761" w:themeColor="accent1" w:themeShade="BF"/>
    </w:rPr>
  </w:style>
  <w:style w:type="paragraph" w:styleId="Erottuvalainaus">
    <w:name w:val="Intense Quote"/>
    <w:basedOn w:val="Normaali"/>
    <w:next w:val="Normaali"/>
    <w:link w:val="ErottuvalainausChar"/>
    <w:uiPriority w:val="30"/>
    <w:qFormat/>
    <w:rsid w:val="00B862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B86288"/>
    <w:rPr>
      <w:i/>
      <w:iCs/>
      <w:color w:val="0F4761" w:themeColor="accent1" w:themeShade="BF"/>
    </w:rPr>
  </w:style>
  <w:style w:type="character" w:styleId="Erottuvaviittaus">
    <w:name w:val="Intense Reference"/>
    <w:basedOn w:val="Kappaleenoletusfontti"/>
    <w:uiPriority w:val="32"/>
    <w:qFormat/>
    <w:rsid w:val="00B86288"/>
    <w:rPr>
      <w:b/>
      <w:bCs/>
      <w:smallCaps/>
      <w:color w:val="0F4761" w:themeColor="accent1" w:themeShade="BF"/>
      <w:spacing w:val="5"/>
    </w:rPr>
  </w:style>
  <w:style w:type="character" w:styleId="Korostus">
    <w:name w:val="Emphasis"/>
    <w:basedOn w:val="Kappaleenoletusfontti"/>
    <w:uiPriority w:val="20"/>
    <w:qFormat/>
    <w:rsid w:val="00B86288"/>
    <w:rPr>
      <w:i/>
      <w:iCs/>
    </w:rPr>
  </w:style>
  <w:style w:type="character" w:styleId="Hyperlinkki">
    <w:name w:val="Hyperlink"/>
    <w:basedOn w:val="Kappaleenoletusfontti"/>
    <w:uiPriority w:val="99"/>
    <w:unhideWhenUsed/>
    <w:rsid w:val="00834826"/>
    <w:rPr>
      <w:color w:val="467886" w:themeColor="hyperlink"/>
      <w:u w:val="single"/>
    </w:rPr>
  </w:style>
  <w:style w:type="character" w:styleId="Ratkaisematonmaininta">
    <w:name w:val="Unresolved Mention"/>
    <w:basedOn w:val="Kappaleenoletusfontti"/>
    <w:uiPriority w:val="99"/>
    <w:semiHidden/>
    <w:unhideWhenUsed/>
    <w:rsid w:val="00BA7E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783913">
      <w:bodyDiv w:val="1"/>
      <w:marLeft w:val="0"/>
      <w:marRight w:val="0"/>
      <w:marTop w:val="0"/>
      <w:marBottom w:val="0"/>
      <w:divBdr>
        <w:top w:val="none" w:sz="0" w:space="0" w:color="auto"/>
        <w:left w:val="none" w:sz="0" w:space="0" w:color="auto"/>
        <w:bottom w:val="none" w:sz="0" w:space="0" w:color="auto"/>
        <w:right w:val="none" w:sz="0" w:space="0" w:color="auto"/>
      </w:divBdr>
      <w:divsChild>
        <w:div w:id="1706782885">
          <w:marLeft w:val="0"/>
          <w:marRight w:val="0"/>
          <w:marTop w:val="0"/>
          <w:marBottom w:val="0"/>
          <w:divBdr>
            <w:top w:val="none" w:sz="0" w:space="0" w:color="auto"/>
            <w:left w:val="none" w:sz="0" w:space="0" w:color="auto"/>
            <w:bottom w:val="none" w:sz="0" w:space="0" w:color="auto"/>
            <w:right w:val="none" w:sz="0" w:space="0" w:color="auto"/>
          </w:divBdr>
        </w:div>
      </w:divsChild>
    </w:div>
    <w:div w:id="872038216">
      <w:bodyDiv w:val="1"/>
      <w:marLeft w:val="0"/>
      <w:marRight w:val="0"/>
      <w:marTop w:val="0"/>
      <w:marBottom w:val="0"/>
      <w:divBdr>
        <w:top w:val="none" w:sz="0" w:space="0" w:color="auto"/>
        <w:left w:val="none" w:sz="0" w:space="0" w:color="auto"/>
        <w:bottom w:val="none" w:sz="0" w:space="0" w:color="auto"/>
        <w:right w:val="none" w:sz="0" w:space="0" w:color="auto"/>
      </w:divBdr>
      <w:divsChild>
        <w:div w:id="838079484">
          <w:marLeft w:val="0"/>
          <w:marRight w:val="0"/>
          <w:marTop w:val="0"/>
          <w:marBottom w:val="0"/>
          <w:divBdr>
            <w:top w:val="none" w:sz="0" w:space="0" w:color="auto"/>
            <w:left w:val="none" w:sz="0" w:space="0" w:color="auto"/>
            <w:bottom w:val="none" w:sz="0" w:space="0" w:color="auto"/>
            <w:right w:val="none" w:sz="0" w:space="0" w:color="auto"/>
          </w:divBdr>
        </w:div>
      </w:divsChild>
    </w:div>
    <w:div w:id="1544439669">
      <w:bodyDiv w:val="1"/>
      <w:marLeft w:val="0"/>
      <w:marRight w:val="0"/>
      <w:marTop w:val="0"/>
      <w:marBottom w:val="0"/>
      <w:divBdr>
        <w:top w:val="none" w:sz="0" w:space="0" w:color="auto"/>
        <w:left w:val="none" w:sz="0" w:space="0" w:color="auto"/>
        <w:bottom w:val="none" w:sz="0" w:space="0" w:color="auto"/>
        <w:right w:val="none" w:sz="0" w:space="0" w:color="auto"/>
      </w:divBdr>
      <w:divsChild>
        <w:div w:id="836921874">
          <w:marLeft w:val="0"/>
          <w:marRight w:val="0"/>
          <w:marTop w:val="0"/>
          <w:marBottom w:val="0"/>
          <w:divBdr>
            <w:top w:val="none" w:sz="0" w:space="0" w:color="auto"/>
            <w:left w:val="none" w:sz="0" w:space="0" w:color="auto"/>
            <w:bottom w:val="none" w:sz="0" w:space="0" w:color="auto"/>
            <w:right w:val="none" w:sz="0" w:space="0" w:color="auto"/>
          </w:divBdr>
        </w:div>
      </w:divsChild>
    </w:div>
    <w:div w:id="1722899747">
      <w:bodyDiv w:val="1"/>
      <w:marLeft w:val="0"/>
      <w:marRight w:val="0"/>
      <w:marTop w:val="0"/>
      <w:marBottom w:val="0"/>
      <w:divBdr>
        <w:top w:val="none" w:sz="0" w:space="0" w:color="auto"/>
        <w:left w:val="none" w:sz="0" w:space="0" w:color="auto"/>
        <w:bottom w:val="none" w:sz="0" w:space="0" w:color="auto"/>
        <w:right w:val="none" w:sz="0" w:space="0" w:color="auto"/>
      </w:divBdr>
      <w:divsChild>
        <w:div w:id="1326974939">
          <w:marLeft w:val="0"/>
          <w:marRight w:val="0"/>
          <w:marTop w:val="0"/>
          <w:marBottom w:val="0"/>
          <w:divBdr>
            <w:top w:val="none" w:sz="0" w:space="0" w:color="auto"/>
            <w:left w:val="none" w:sz="0" w:space="0" w:color="auto"/>
            <w:bottom w:val="none" w:sz="0" w:space="0" w:color="auto"/>
            <w:right w:val="none" w:sz="0" w:space="0" w:color="auto"/>
          </w:divBdr>
          <w:divsChild>
            <w:div w:id="188405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40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171</Words>
  <Characters>1387</Characters>
  <Application>Microsoft Office Word</Application>
  <DocSecurity>0</DocSecurity>
  <Lines>11</Lines>
  <Paragraphs>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Soile Stenman</dc:creator>
  <cp:keywords/>
  <dc:description/>
  <cp:lastModifiedBy>Soile Stenman</cp:lastModifiedBy>
  <cp:revision>2</cp:revision>
  <dcterms:created xsi:type="dcterms:W3CDTF">2025-02-02T15:51:00Z</dcterms:created>
  <dcterms:modified xsi:type="dcterms:W3CDTF">2025-02-02T15:51:00Z</dcterms:modified>
</cp:coreProperties>
</file>