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E941" w14:textId="350940CC" w:rsidR="005C4360" w:rsidRPr="00AB14FA" w:rsidRDefault="00AB14FA">
      <w:pPr>
        <w:rPr>
          <w:sz w:val="36"/>
          <w:szCs w:val="36"/>
        </w:rPr>
      </w:pPr>
      <w:r w:rsidRPr="00AB14FA">
        <w:rPr>
          <w:sz w:val="36"/>
          <w:szCs w:val="36"/>
        </w:rPr>
        <w:t>Vähänkyrön Viesti -yleisurheilu (stipendi/valmennustuki)</w:t>
      </w:r>
    </w:p>
    <w:p w14:paraId="771E37AD" w14:textId="668164B6" w:rsidR="00AB14FA" w:rsidRDefault="00AB14FA">
      <w:r>
        <w:t>Urheilijoille maksettava tuki perustuu stipendijärjestelmää</w:t>
      </w:r>
      <w:r w:rsidR="009541E5">
        <w:t>mme</w:t>
      </w:r>
      <w:r>
        <w:t xml:space="preserve">, jonka mukaan urheilijan stipendi määräytyy urheilijan parhaan SM-kisasaavutuksen ja/tai parhaan tuloksen mukaan. Tässä huomioidaan myös hallikaudella tehdyt tulokset. Henkilökohtaisen SM-mitalin saavuttaneilla urheilijoilla huomioidaan parhain saavutus, mikä yltää korkeimmalle stipenditasolle. </w:t>
      </w:r>
    </w:p>
    <w:p w14:paraId="25D97747" w14:textId="04FF7EA6" w:rsidR="00AB14FA" w:rsidRDefault="00AB14FA">
      <w:r>
        <w:t xml:space="preserve">Lisätietoa -&gt; </w:t>
      </w:r>
      <w:hyperlink r:id="rId5" w:history="1">
        <w:proofErr w:type="spellStart"/>
        <w:r w:rsidR="008B313E" w:rsidRPr="008B313E">
          <w:rPr>
            <w:color w:val="0000FF"/>
            <w:u w:val="single"/>
          </w:rPr>
          <w:t>VäVin</w:t>
        </w:r>
        <w:proofErr w:type="spellEnd"/>
        <w:r w:rsidR="008B313E" w:rsidRPr="008B313E">
          <w:rPr>
            <w:color w:val="0000FF"/>
            <w:u w:val="single"/>
          </w:rPr>
          <w:t xml:space="preserve"> korvaussysteemi (sivu päivitettävänä stipendien osalta ) - Vähänkyrön Viesti ry</w:t>
        </w:r>
      </w:hyperlink>
    </w:p>
    <w:p w14:paraId="4BCF2C06" w14:textId="77777777" w:rsidR="00AB14FA" w:rsidRPr="0023234A" w:rsidRDefault="00AB14FA">
      <w:pPr>
        <w:rPr>
          <w:b/>
          <w:bCs/>
        </w:rPr>
      </w:pPr>
      <w:r w:rsidRPr="0023234A">
        <w:rPr>
          <w:b/>
          <w:bCs/>
        </w:rPr>
        <w:t>Valmennustukea voi nostaa harjoitus, valmennus- ja kilpailukuluista muodostuneista kuluista, lihashuollosta ja lääkärikuluista ja urheilua varten tehdyistä urheiluvälinehankinnoista kuitteja tai matkalaskua vastaan urheilijan edustaessaan yleisurheilussa Vähänkyrön Viestiä</w:t>
      </w:r>
    </w:p>
    <w:p w14:paraId="621B3E55" w14:textId="77777777" w:rsidR="00AB14FA" w:rsidRDefault="00AB14FA">
      <w:r>
        <w:t>Valmennustuen maksun käytänteet:</w:t>
      </w:r>
    </w:p>
    <w:p w14:paraId="271522AE" w14:textId="6C637C9C" w:rsidR="00AB14FA" w:rsidRDefault="00AB14FA">
      <w:r>
        <w:t xml:space="preserve"> ● Valmennustukea (stipendiä) koskeva anomus liitteineen toimitetaan jaoston pj:lle</w:t>
      </w:r>
      <w:r w:rsidR="003936E0">
        <w:t>, joka hyväksyy laskut</w:t>
      </w:r>
    </w:p>
    <w:p w14:paraId="642A10E3" w14:textId="10BFD4CE" w:rsidR="00AB14FA" w:rsidRDefault="00AB14FA">
      <w:r>
        <w:t xml:space="preserve">● Jaoston talousvastaava maksaa valmennustuet urheilijoille </w:t>
      </w:r>
      <w:r w:rsidR="009541E5">
        <w:t xml:space="preserve">pj:n hyväksynnän jälkeen </w:t>
      </w:r>
      <w:r>
        <w:t>ja pitää kirjaa niiden maksamisesta yhdessä pj kanssa.</w:t>
      </w:r>
    </w:p>
    <w:p w14:paraId="17958236" w14:textId="6CF546E5" w:rsidR="00AB14FA" w:rsidRDefault="00AB14FA">
      <w:r>
        <w:t>● Valmennustuet</w:t>
      </w:r>
      <w:r w:rsidR="009541E5">
        <w:t>/</w:t>
      </w:r>
      <w:r>
        <w:t xml:space="preserve">stipendit, jotka ovat suuruudeltaan 200 € tai alle, toivotaan käytettävän/lunastettavan seuralta kokonaisuudessaan yhdellä kertaa. </w:t>
      </w:r>
    </w:p>
    <w:p w14:paraId="6CD7E779" w14:textId="50FCD0FD" w:rsidR="00AB14FA" w:rsidRDefault="00AB14FA">
      <w:r>
        <w:t>● Valmennustukea</w:t>
      </w:r>
      <w:r w:rsidR="009541E5">
        <w:t>/</w:t>
      </w:r>
      <w:r w:rsidR="003936E0">
        <w:t xml:space="preserve">stipendiä </w:t>
      </w:r>
      <w:r>
        <w:t xml:space="preserve">voi käyttää myös seuran omiin harjoitusmaksuihin. Riittää kun urheilija ilmoittaa </w:t>
      </w:r>
      <w:r w:rsidR="003936E0">
        <w:t>pj:lle</w:t>
      </w:r>
      <w:r>
        <w:t xml:space="preserve"> haluavansa käyttää tukeansa tähän tarkoitukseen</w:t>
      </w:r>
      <w:r w:rsidR="003936E0">
        <w:t xml:space="preserve">, jolloin pj </w:t>
      </w:r>
      <w:proofErr w:type="spellStart"/>
      <w:r w:rsidR="009541E5">
        <w:t>infoaa</w:t>
      </w:r>
      <w:proofErr w:type="spellEnd"/>
      <w:r w:rsidR="003936E0">
        <w:t xml:space="preserve"> asiasta talousvastaava</w:t>
      </w:r>
      <w:r w:rsidR="009541E5">
        <w:t>a</w:t>
      </w:r>
      <w:r>
        <w:t xml:space="preserve">. </w:t>
      </w:r>
    </w:p>
    <w:p w14:paraId="07A31E61" w14:textId="4A87BF89" w:rsidR="00AB14FA" w:rsidRDefault="00AB14FA">
      <w:r>
        <w:t xml:space="preserve">● Mikäli valmennustukea jää käyttämättä, ei sitä siirretä seuraavalle kalenterivuodelle. </w:t>
      </w:r>
      <w:r w:rsidR="003936E0">
        <w:t>Esim.</w:t>
      </w:r>
      <w:r>
        <w:t xml:space="preserve"> kaudelle 202</w:t>
      </w:r>
      <w:r w:rsidR="00FC0E11">
        <w:t>6</w:t>
      </w:r>
      <w:r>
        <w:t xml:space="preserve"> myönnetty valmennustuki on käytettävä kokonaisuudessaan vuoden 202</w:t>
      </w:r>
      <w:r w:rsidR="00FC0E11">
        <w:t>6</w:t>
      </w:r>
      <w:r>
        <w:t xml:space="preserve"> aikana.</w:t>
      </w:r>
    </w:p>
    <w:p w14:paraId="6F500864" w14:textId="7111C4A0" w:rsidR="009541E5" w:rsidRDefault="003936E0" w:rsidP="009541E5">
      <w:r>
        <w:t>Valmennustuki (stipendi) on tarkoitettu tukemaan urheilijan harjoittelua ja kilpailemista edustaessaan Vähänkyrön Viestiä. Urheilijan lopetettuaan yleisurheilu-uransa, urheilijan kulukorvauksia ei makseta lopettamispäätöksen jälkeisistä tapahtumista ja hankinnoista.</w:t>
      </w:r>
    </w:p>
    <w:p w14:paraId="51B133DF" w14:textId="77777777" w:rsidR="009541E5" w:rsidRDefault="009541E5" w:rsidP="009541E5"/>
    <w:p w14:paraId="41A4267F" w14:textId="68E6FC0B" w:rsidR="003936E0" w:rsidRPr="00866C74" w:rsidRDefault="003936E0">
      <w:pPr>
        <w:rPr>
          <w:b/>
          <w:bCs/>
        </w:rPr>
      </w:pPr>
      <w:r w:rsidRPr="00866C74">
        <w:rPr>
          <w:b/>
          <w:bCs/>
          <w:sz w:val="32"/>
          <w:szCs w:val="32"/>
        </w:rPr>
        <w:t>Velvoitteet valmennustukea (stipendiä) nauttiville urheilijoille</w:t>
      </w:r>
      <w:r w:rsidRPr="00866C74">
        <w:rPr>
          <w:b/>
          <w:bCs/>
        </w:rPr>
        <w:t xml:space="preserve"> </w:t>
      </w:r>
    </w:p>
    <w:p w14:paraId="02116721" w14:textId="7076AC35" w:rsidR="003936E0" w:rsidRDefault="003936E0">
      <w:r>
        <w:t xml:space="preserve">● Urheilija osoittaa vahvaa seurahenkeä ja osallistuu mahdollisuuksien mukaan seuran järjestämiin kisoihin, joissa hänelle on sopiva sarja ja laji, erikseen sovittuihin kisoihin sekä SM-, pm- ja aluemestaruuskilpailuihin. </w:t>
      </w:r>
    </w:p>
    <w:p w14:paraId="48B4F530" w14:textId="2C8D4AAC" w:rsidR="003936E0" w:rsidRDefault="003936E0">
      <w:r>
        <w:t xml:space="preserve">● Osallistuu mahdollisuuksien mukaan seuran tapahtumiin olemalla paikalla päättäjäisissä, vierailemalla esikuvana nuorempien harjoitusryhmissä. </w:t>
      </w:r>
    </w:p>
    <w:p w14:paraId="4A2EA37C" w14:textId="77777777" w:rsidR="003936E0" w:rsidRDefault="003936E0">
      <w:r>
        <w:t xml:space="preserve">● Maksettu lisenssi on edellytys valmennustuen käyttämiselle. </w:t>
      </w:r>
    </w:p>
    <w:p w14:paraId="68395A46" w14:textId="26A02673" w:rsidR="003936E0" w:rsidRDefault="003936E0">
      <w:r>
        <w:t xml:space="preserve">● Epäurheilijamainen käytös (esim. päihteidenkäyttö leireillä, kisamatkoilla) voi aiheuttaa valmennustuen perumisen ja takaisin perimisen. Seura odottaa urheilijamaista käytöstä kaikissa tilaisuuksissa ja kilpailuissa missä urheilija edustaa itseänsä ja seuraa. </w:t>
      </w:r>
    </w:p>
    <w:p w14:paraId="1DC31894" w14:textId="166C2983" w:rsidR="003936E0" w:rsidRDefault="003936E0">
      <w:r>
        <w:t>● Urheilijan jäätyä kiinni kiellettyjen aineiden käytöstä valmennustuki loppuu välittömästi. Seura harkitsee myös muita sanktioita kiinni jäänyttä urheilijaa kohtaan.</w:t>
      </w:r>
    </w:p>
    <w:p w14:paraId="4E813857" w14:textId="2BA8B48B" w:rsidR="003936E0" w:rsidRDefault="009541E5" w:rsidP="003936E0">
      <w:pPr>
        <w:spacing w:line="240" w:lineRule="auto"/>
      </w:pPr>
      <w:r w:rsidRPr="009541E5">
        <w:rPr>
          <w:b/>
          <w:bCs/>
        </w:rPr>
        <w:t xml:space="preserve">HUOM! </w:t>
      </w:r>
      <w:r w:rsidR="003936E0">
        <w:t>Valmennustuki</w:t>
      </w:r>
      <w:r>
        <w:t xml:space="preserve"> (stipendi)</w:t>
      </w:r>
      <w:r w:rsidR="003936E0">
        <w:t xml:space="preserve"> on tarkoitettu tukemaan urheilijan harjoittelua ja kilpailemista hänen edustaessaan </w:t>
      </w:r>
      <w:r>
        <w:t>Vähänkyrön Viestiä ja perustuu aina ed. vuoden menetykseen.</w:t>
      </w:r>
      <w:r w:rsidR="003936E0">
        <w:t xml:space="preserve"> Urheilijan vaihtaessa seuraa, </w:t>
      </w:r>
      <w:proofErr w:type="spellStart"/>
      <w:r w:rsidR="003936E0">
        <w:t>V</w:t>
      </w:r>
      <w:r>
        <w:t>äVi</w:t>
      </w:r>
      <w:proofErr w:type="spellEnd"/>
      <w:r>
        <w:t xml:space="preserve"> </w:t>
      </w:r>
      <w:r w:rsidR="003936E0">
        <w:t>ei ole velvollinen maksamaan alkavalle kaudelle valmennustukea urheilijalle</w:t>
      </w:r>
    </w:p>
    <w:p w14:paraId="5E125A4A" w14:textId="5DF00D3F" w:rsidR="00616AAD" w:rsidRDefault="00616AAD" w:rsidP="003936E0">
      <w:pPr>
        <w:spacing w:line="240" w:lineRule="auto"/>
      </w:pPr>
      <w:r w:rsidRPr="00616AAD">
        <w:rPr>
          <w:sz w:val="32"/>
          <w:szCs w:val="32"/>
        </w:rPr>
        <w:lastRenderedPageBreak/>
        <w:t>YLEISURHEILU KORVAUSHAKEMUKSET MATKALASKU</w:t>
      </w:r>
      <w:r w:rsidRPr="00616AAD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7181200" wp14:editId="0D135520">
            <wp:simplePos x="0" y="0"/>
            <wp:positionH relativeFrom="column">
              <wp:posOffset>4385310</wp:posOffset>
            </wp:positionH>
            <wp:positionV relativeFrom="paragraph">
              <wp:posOffset>-635</wp:posOffset>
            </wp:positionV>
            <wp:extent cx="1668780" cy="990600"/>
            <wp:effectExtent l="0" t="0" r="7620" b="0"/>
            <wp:wrapNone/>
            <wp:docPr id="2" name="Kuva 2" descr="Kuva, joka sisältää kohteen teksti, lims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teksti, limsa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911420" w14:textId="77777777" w:rsidR="00616AAD" w:rsidRDefault="00616AAD" w:rsidP="003936E0">
      <w:pPr>
        <w:spacing w:line="240" w:lineRule="auto"/>
      </w:pPr>
    </w:p>
    <w:p w14:paraId="70C41928" w14:textId="39B55D2E" w:rsidR="00616AAD" w:rsidRDefault="00616AAD" w:rsidP="003936E0">
      <w:pPr>
        <w:spacing w:line="240" w:lineRule="auto"/>
      </w:pPr>
    </w:p>
    <w:p w14:paraId="7DC47C28" w14:textId="1F389068" w:rsidR="00616AAD" w:rsidRDefault="00616AAD" w:rsidP="003936E0">
      <w:pPr>
        <w:spacing w:line="240" w:lineRule="auto"/>
      </w:pPr>
      <w:r>
        <w:t xml:space="preserve">Urheilijan nimi: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</w:t>
      </w:r>
    </w:p>
    <w:p w14:paraId="58089DC0" w14:textId="764CEE42" w:rsidR="00616AAD" w:rsidRDefault="00616AAD" w:rsidP="003936E0">
      <w:pPr>
        <w:spacing w:line="240" w:lineRule="auto"/>
      </w:pPr>
      <w:r>
        <w:t>Syntymäaika: ___________________ Pankkitilinnumero: _________________________________________</w:t>
      </w:r>
    </w:p>
    <w:p w14:paraId="0EFA045E" w14:textId="77777777" w:rsidR="001E57DF" w:rsidRDefault="001E57DF" w:rsidP="003936E0">
      <w:pPr>
        <w:spacing w:line="240" w:lineRule="auto"/>
      </w:pPr>
    </w:p>
    <w:p w14:paraId="5476430D" w14:textId="4D068A72" w:rsidR="00616AAD" w:rsidRDefault="00616AAD" w:rsidP="003936E0">
      <w:pPr>
        <w:spacing w:line="240" w:lineRule="auto"/>
      </w:pPr>
      <w:r>
        <w:t>Kilometrikorvaukset:</w:t>
      </w:r>
    </w:p>
    <w:tbl>
      <w:tblPr>
        <w:tblStyle w:val="TaulukkoRuudukko"/>
        <w:tblW w:w="9828" w:type="dxa"/>
        <w:tblLook w:val="04A0" w:firstRow="1" w:lastRow="0" w:firstColumn="1" w:lastColumn="0" w:noHBand="0" w:noVBand="1"/>
      </w:tblPr>
      <w:tblGrid>
        <w:gridCol w:w="3276"/>
        <w:gridCol w:w="3276"/>
        <w:gridCol w:w="3276"/>
      </w:tblGrid>
      <w:tr w:rsidR="00616AAD" w14:paraId="62C61FEC" w14:textId="77777777" w:rsidTr="00D53BC0">
        <w:trPr>
          <w:trHeight w:val="469"/>
        </w:trPr>
        <w:tc>
          <w:tcPr>
            <w:tcW w:w="3276" w:type="dxa"/>
          </w:tcPr>
          <w:p w14:paraId="02D958AF" w14:textId="44ECF5D6" w:rsidR="00616AAD" w:rsidRDefault="00616AAD" w:rsidP="003936E0">
            <w:r>
              <w:t>Päivänmäärä</w:t>
            </w:r>
          </w:p>
        </w:tc>
        <w:tc>
          <w:tcPr>
            <w:tcW w:w="3276" w:type="dxa"/>
          </w:tcPr>
          <w:p w14:paraId="672BE965" w14:textId="0F754CEC" w:rsidR="00616AAD" w:rsidRDefault="00616AAD" w:rsidP="003936E0">
            <w:r>
              <w:t>Kilpailu</w:t>
            </w:r>
          </w:p>
        </w:tc>
        <w:tc>
          <w:tcPr>
            <w:tcW w:w="3276" w:type="dxa"/>
          </w:tcPr>
          <w:p w14:paraId="1AA5B965" w14:textId="4B934AB9" w:rsidR="00616AAD" w:rsidRDefault="00616AAD" w:rsidP="003936E0">
            <w:r>
              <w:t>Matkareitti (kilometrit)</w:t>
            </w:r>
          </w:p>
        </w:tc>
      </w:tr>
      <w:tr w:rsidR="00616AAD" w14:paraId="216AC304" w14:textId="77777777" w:rsidTr="00D53BC0">
        <w:trPr>
          <w:trHeight w:val="469"/>
        </w:trPr>
        <w:tc>
          <w:tcPr>
            <w:tcW w:w="3276" w:type="dxa"/>
          </w:tcPr>
          <w:p w14:paraId="65C37E78" w14:textId="77777777" w:rsidR="00616AAD" w:rsidRDefault="00616AAD" w:rsidP="003936E0"/>
        </w:tc>
        <w:tc>
          <w:tcPr>
            <w:tcW w:w="3276" w:type="dxa"/>
          </w:tcPr>
          <w:p w14:paraId="17D7A45A" w14:textId="77777777" w:rsidR="00616AAD" w:rsidRDefault="00616AAD" w:rsidP="003936E0"/>
        </w:tc>
        <w:tc>
          <w:tcPr>
            <w:tcW w:w="3276" w:type="dxa"/>
          </w:tcPr>
          <w:p w14:paraId="46C8D39B" w14:textId="77777777" w:rsidR="00616AAD" w:rsidRDefault="00616AAD" w:rsidP="003936E0"/>
        </w:tc>
      </w:tr>
      <w:tr w:rsidR="00616AAD" w14:paraId="197BB88B" w14:textId="77777777" w:rsidTr="00D53BC0">
        <w:trPr>
          <w:trHeight w:val="490"/>
        </w:trPr>
        <w:tc>
          <w:tcPr>
            <w:tcW w:w="3276" w:type="dxa"/>
          </w:tcPr>
          <w:p w14:paraId="17C844E6" w14:textId="77777777" w:rsidR="00616AAD" w:rsidRDefault="00616AAD" w:rsidP="003936E0"/>
        </w:tc>
        <w:tc>
          <w:tcPr>
            <w:tcW w:w="3276" w:type="dxa"/>
          </w:tcPr>
          <w:p w14:paraId="7907FA3A" w14:textId="77777777" w:rsidR="00616AAD" w:rsidRDefault="00616AAD" w:rsidP="003936E0"/>
        </w:tc>
        <w:tc>
          <w:tcPr>
            <w:tcW w:w="3276" w:type="dxa"/>
          </w:tcPr>
          <w:p w14:paraId="421778A2" w14:textId="77777777" w:rsidR="00616AAD" w:rsidRDefault="00616AAD" w:rsidP="003936E0"/>
        </w:tc>
      </w:tr>
      <w:tr w:rsidR="00616AAD" w14:paraId="2F039F77" w14:textId="77777777" w:rsidTr="00D53BC0">
        <w:trPr>
          <w:trHeight w:val="469"/>
        </w:trPr>
        <w:tc>
          <w:tcPr>
            <w:tcW w:w="3276" w:type="dxa"/>
          </w:tcPr>
          <w:p w14:paraId="3A63703B" w14:textId="77777777" w:rsidR="00616AAD" w:rsidRDefault="00616AAD" w:rsidP="003936E0"/>
        </w:tc>
        <w:tc>
          <w:tcPr>
            <w:tcW w:w="3276" w:type="dxa"/>
          </w:tcPr>
          <w:p w14:paraId="13D56911" w14:textId="77777777" w:rsidR="00616AAD" w:rsidRDefault="00616AAD" w:rsidP="003936E0"/>
        </w:tc>
        <w:tc>
          <w:tcPr>
            <w:tcW w:w="3276" w:type="dxa"/>
          </w:tcPr>
          <w:p w14:paraId="7D2C7EA6" w14:textId="77777777" w:rsidR="00616AAD" w:rsidRDefault="00616AAD" w:rsidP="003936E0"/>
        </w:tc>
      </w:tr>
      <w:tr w:rsidR="00616AAD" w14:paraId="4FCAC859" w14:textId="77777777" w:rsidTr="00D53BC0">
        <w:trPr>
          <w:trHeight w:val="469"/>
        </w:trPr>
        <w:tc>
          <w:tcPr>
            <w:tcW w:w="3276" w:type="dxa"/>
          </w:tcPr>
          <w:p w14:paraId="39096721" w14:textId="77777777" w:rsidR="00616AAD" w:rsidRDefault="00616AAD" w:rsidP="003936E0"/>
        </w:tc>
        <w:tc>
          <w:tcPr>
            <w:tcW w:w="3276" w:type="dxa"/>
          </w:tcPr>
          <w:p w14:paraId="38C64118" w14:textId="77777777" w:rsidR="00616AAD" w:rsidRDefault="00616AAD" w:rsidP="003936E0"/>
        </w:tc>
        <w:tc>
          <w:tcPr>
            <w:tcW w:w="3276" w:type="dxa"/>
          </w:tcPr>
          <w:p w14:paraId="28BC02F9" w14:textId="77777777" w:rsidR="00616AAD" w:rsidRDefault="00616AAD" w:rsidP="003936E0"/>
        </w:tc>
      </w:tr>
      <w:tr w:rsidR="00616AAD" w14:paraId="0DF97830" w14:textId="77777777" w:rsidTr="00D53BC0">
        <w:trPr>
          <w:trHeight w:val="469"/>
        </w:trPr>
        <w:tc>
          <w:tcPr>
            <w:tcW w:w="3276" w:type="dxa"/>
          </w:tcPr>
          <w:p w14:paraId="3174D985" w14:textId="77777777" w:rsidR="00616AAD" w:rsidRDefault="00616AAD" w:rsidP="003936E0"/>
        </w:tc>
        <w:tc>
          <w:tcPr>
            <w:tcW w:w="3276" w:type="dxa"/>
          </w:tcPr>
          <w:p w14:paraId="6AC99F53" w14:textId="77777777" w:rsidR="00616AAD" w:rsidRDefault="00616AAD" w:rsidP="003936E0"/>
        </w:tc>
        <w:tc>
          <w:tcPr>
            <w:tcW w:w="3276" w:type="dxa"/>
          </w:tcPr>
          <w:p w14:paraId="53F23574" w14:textId="77777777" w:rsidR="00616AAD" w:rsidRDefault="00616AAD" w:rsidP="003936E0"/>
        </w:tc>
      </w:tr>
      <w:tr w:rsidR="00616AAD" w14:paraId="66F67CFF" w14:textId="77777777" w:rsidTr="00D53BC0">
        <w:trPr>
          <w:trHeight w:val="469"/>
        </w:trPr>
        <w:tc>
          <w:tcPr>
            <w:tcW w:w="3276" w:type="dxa"/>
          </w:tcPr>
          <w:p w14:paraId="36848322" w14:textId="77777777" w:rsidR="00616AAD" w:rsidRDefault="00616AAD" w:rsidP="003936E0"/>
        </w:tc>
        <w:tc>
          <w:tcPr>
            <w:tcW w:w="3276" w:type="dxa"/>
          </w:tcPr>
          <w:p w14:paraId="14A783F3" w14:textId="77777777" w:rsidR="00616AAD" w:rsidRDefault="00616AAD" w:rsidP="003936E0"/>
        </w:tc>
        <w:tc>
          <w:tcPr>
            <w:tcW w:w="3276" w:type="dxa"/>
          </w:tcPr>
          <w:p w14:paraId="797DB786" w14:textId="77777777" w:rsidR="00616AAD" w:rsidRDefault="00616AAD" w:rsidP="003936E0"/>
        </w:tc>
      </w:tr>
    </w:tbl>
    <w:p w14:paraId="5AF5B035" w14:textId="1F2EE200" w:rsidR="00616AAD" w:rsidRDefault="00616AAD" w:rsidP="003936E0">
      <w:pPr>
        <w:spacing w:line="240" w:lineRule="auto"/>
      </w:pPr>
    </w:p>
    <w:p w14:paraId="64A0D3FE" w14:textId="575FFFEC" w:rsidR="00616AAD" w:rsidRDefault="00616AAD" w:rsidP="003936E0">
      <w:pPr>
        <w:spacing w:line="240" w:lineRule="auto"/>
      </w:pPr>
      <w:r>
        <w:t xml:space="preserve">Majoituskulut: </w:t>
      </w:r>
      <w:r w:rsidR="00D53BC0">
        <w:tab/>
      </w:r>
      <w:r w:rsidR="00D53BC0">
        <w:tab/>
      </w:r>
      <w:r w:rsidR="00D53BC0">
        <w:tab/>
      </w:r>
      <w:r w:rsidR="00D53BC0">
        <w:tab/>
      </w:r>
      <w:r w:rsidR="00D53BC0" w:rsidRPr="00D53BC0">
        <w:rPr>
          <w:b/>
          <w:bCs/>
        </w:rPr>
        <w:t>Liitä kuitit mukaan!</w:t>
      </w:r>
    </w:p>
    <w:tbl>
      <w:tblPr>
        <w:tblStyle w:val="TaulukkoRuudukko"/>
        <w:tblW w:w="9826" w:type="dxa"/>
        <w:tblLook w:val="04A0" w:firstRow="1" w:lastRow="0" w:firstColumn="1" w:lastColumn="0" w:noHBand="0" w:noVBand="1"/>
      </w:tblPr>
      <w:tblGrid>
        <w:gridCol w:w="3275"/>
        <w:gridCol w:w="3275"/>
        <w:gridCol w:w="3276"/>
      </w:tblGrid>
      <w:tr w:rsidR="00616AAD" w14:paraId="0CF9C0AB" w14:textId="77777777" w:rsidTr="00D53BC0">
        <w:trPr>
          <w:trHeight w:val="435"/>
        </w:trPr>
        <w:tc>
          <w:tcPr>
            <w:tcW w:w="3275" w:type="dxa"/>
          </w:tcPr>
          <w:p w14:paraId="33CD855E" w14:textId="38037A55" w:rsidR="00616AAD" w:rsidRDefault="00616AAD" w:rsidP="003936E0">
            <w:r>
              <w:t>Päivänmäärä</w:t>
            </w:r>
          </w:p>
        </w:tc>
        <w:tc>
          <w:tcPr>
            <w:tcW w:w="3275" w:type="dxa"/>
          </w:tcPr>
          <w:p w14:paraId="6E822AF5" w14:textId="29DA301C" w:rsidR="00616AAD" w:rsidRDefault="00616AAD" w:rsidP="003936E0">
            <w:r>
              <w:t>Kilpailu</w:t>
            </w:r>
          </w:p>
        </w:tc>
        <w:tc>
          <w:tcPr>
            <w:tcW w:w="3276" w:type="dxa"/>
          </w:tcPr>
          <w:p w14:paraId="12B6E19B" w14:textId="11D966AD" w:rsidR="00616AAD" w:rsidRDefault="00D53BC0" w:rsidP="003936E0">
            <w:r>
              <w:t xml:space="preserve">yöpymiskustannus (mm. </w:t>
            </w:r>
            <w:r w:rsidR="00791E74">
              <w:t>5</w:t>
            </w:r>
            <w:r>
              <w:t>0€/yö)</w:t>
            </w:r>
          </w:p>
        </w:tc>
      </w:tr>
      <w:tr w:rsidR="00616AAD" w14:paraId="50F5438B" w14:textId="77777777" w:rsidTr="00D53BC0">
        <w:trPr>
          <w:trHeight w:val="435"/>
        </w:trPr>
        <w:tc>
          <w:tcPr>
            <w:tcW w:w="3275" w:type="dxa"/>
          </w:tcPr>
          <w:p w14:paraId="64610CED" w14:textId="77777777" w:rsidR="00616AAD" w:rsidRDefault="00616AAD" w:rsidP="003936E0"/>
        </w:tc>
        <w:tc>
          <w:tcPr>
            <w:tcW w:w="3275" w:type="dxa"/>
          </w:tcPr>
          <w:p w14:paraId="7A39D1C3" w14:textId="77777777" w:rsidR="00616AAD" w:rsidRDefault="00616AAD" w:rsidP="003936E0"/>
        </w:tc>
        <w:tc>
          <w:tcPr>
            <w:tcW w:w="3276" w:type="dxa"/>
          </w:tcPr>
          <w:p w14:paraId="173114BD" w14:textId="77777777" w:rsidR="00616AAD" w:rsidRDefault="00616AAD" w:rsidP="003936E0"/>
        </w:tc>
      </w:tr>
      <w:tr w:rsidR="00616AAD" w14:paraId="4002C1AC" w14:textId="77777777" w:rsidTr="00D53BC0">
        <w:trPr>
          <w:trHeight w:val="435"/>
        </w:trPr>
        <w:tc>
          <w:tcPr>
            <w:tcW w:w="3275" w:type="dxa"/>
          </w:tcPr>
          <w:p w14:paraId="6C2CFDC4" w14:textId="77777777" w:rsidR="00616AAD" w:rsidRDefault="00616AAD" w:rsidP="003936E0"/>
        </w:tc>
        <w:tc>
          <w:tcPr>
            <w:tcW w:w="3275" w:type="dxa"/>
          </w:tcPr>
          <w:p w14:paraId="151032FB" w14:textId="77777777" w:rsidR="00616AAD" w:rsidRDefault="00616AAD" w:rsidP="003936E0"/>
        </w:tc>
        <w:tc>
          <w:tcPr>
            <w:tcW w:w="3276" w:type="dxa"/>
          </w:tcPr>
          <w:p w14:paraId="29807484" w14:textId="77777777" w:rsidR="00616AAD" w:rsidRDefault="00616AAD" w:rsidP="003936E0"/>
        </w:tc>
      </w:tr>
    </w:tbl>
    <w:p w14:paraId="779701DD" w14:textId="4254CE1A" w:rsidR="00616AAD" w:rsidRDefault="00616AAD" w:rsidP="003936E0">
      <w:pPr>
        <w:spacing w:line="240" w:lineRule="auto"/>
      </w:pPr>
    </w:p>
    <w:p w14:paraId="4A739C8D" w14:textId="5E5BB1D4" w:rsidR="00D53BC0" w:rsidRDefault="00D53BC0" w:rsidP="003936E0">
      <w:pPr>
        <w:spacing w:line="240" w:lineRule="auto"/>
      </w:pPr>
      <w:r>
        <w:t>Valmennustukeen/stipendiin kuuluvat muut kulut (mm. lihashuolto, välineet, vaatetus</w:t>
      </w:r>
      <w:r w:rsidR="001E57DF">
        <w:t>, lisenssi, kausimaksu</w:t>
      </w:r>
      <w:r>
        <w:t xml:space="preserve">) </w:t>
      </w:r>
      <w:r w:rsidRPr="00D53BC0">
        <w:rPr>
          <w:b/>
          <w:bCs/>
        </w:rPr>
        <w:t>Liitä kuitit mukaan!</w:t>
      </w:r>
    </w:p>
    <w:tbl>
      <w:tblPr>
        <w:tblStyle w:val="TaulukkoRuudukko"/>
        <w:tblW w:w="9792" w:type="dxa"/>
        <w:tblLook w:val="04A0" w:firstRow="1" w:lastRow="0" w:firstColumn="1" w:lastColumn="0" w:noHBand="0" w:noVBand="1"/>
      </w:tblPr>
      <w:tblGrid>
        <w:gridCol w:w="3264"/>
        <w:gridCol w:w="3264"/>
        <w:gridCol w:w="3264"/>
      </w:tblGrid>
      <w:tr w:rsidR="00D53BC0" w14:paraId="5C6F246E" w14:textId="77777777" w:rsidTr="00D53BC0">
        <w:trPr>
          <w:trHeight w:val="395"/>
        </w:trPr>
        <w:tc>
          <w:tcPr>
            <w:tcW w:w="3264" w:type="dxa"/>
          </w:tcPr>
          <w:p w14:paraId="0F68EAEB" w14:textId="77777777" w:rsidR="00D53BC0" w:rsidRDefault="00D53BC0" w:rsidP="003936E0"/>
        </w:tc>
        <w:tc>
          <w:tcPr>
            <w:tcW w:w="3264" w:type="dxa"/>
          </w:tcPr>
          <w:p w14:paraId="4708F90F" w14:textId="77777777" w:rsidR="00D53BC0" w:rsidRDefault="00D53BC0" w:rsidP="003936E0"/>
        </w:tc>
        <w:tc>
          <w:tcPr>
            <w:tcW w:w="3264" w:type="dxa"/>
          </w:tcPr>
          <w:p w14:paraId="3E479D6D" w14:textId="77777777" w:rsidR="00D53BC0" w:rsidRDefault="00D53BC0" w:rsidP="003936E0"/>
        </w:tc>
      </w:tr>
      <w:tr w:rsidR="00D53BC0" w14:paraId="3315D29D" w14:textId="77777777" w:rsidTr="00D53BC0">
        <w:trPr>
          <w:trHeight w:val="395"/>
        </w:trPr>
        <w:tc>
          <w:tcPr>
            <w:tcW w:w="3264" w:type="dxa"/>
          </w:tcPr>
          <w:p w14:paraId="2ED574E4" w14:textId="77777777" w:rsidR="00D53BC0" w:rsidRDefault="00D53BC0" w:rsidP="003936E0"/>
        </w:tc>
        <w:tc>
          <w:tcPr>
            <w:tcW w:w="3264" w:type="dxa"/>
          </w:tcPr>
          <w:p w14:paraId="4DF21C01" w14:textId="77777777" w:rsidR="00D53BC0" w:rsidRDefault="00D53BC0" w:rsidP="003936E0"/>
        </w:tc>
        <w:tc>
          <w:tcPr>
            <w:tcW w:w="3264" w:type="dxa"/>
          </w:tcPr>
          <w:p w14:paraId="5C292FA6" w14:textId="77777777" w:rsidR="00D53BC0" w:rsidRDefault="00D53BC0" w:rsidP="003936E0"/>
        </w:tc>
      </w:tr>
      <w:tr w:rsidR="00D53BC0" w14:paraId="2DA816D8" w14:textId="77777777" w:rsidTr="00D53BC0">
        <w:trPr>
          <w:trHeight w:val="413"/>
        </w:trPr>
        <w:tc>
          <w:tcPr>
            <w:tcW w:w="3264" w:type="dxa"/>
          </w:tcPr>
          <w:p w14:paraId="673DACAC" w14:textId="77777777" w:rsidR="00D53BC0" w:rsidRDefault="00D53BC0" w:rsidP="003936E0"/>
        </w:tc>
        <w:tc>
          <w:tcPr>
            <w:tcW w:w="3264" w:type="dxa"/>
          </w:tcPr>
          <w:p w14:paraId="441621F1" w14:textId="77777777" w:rsidR="00D53BC0" w:rsidRDefault="00D53BC0" w:rsidP="003936E0"/>
        </w:tc>
        <w:tc>
          <w:tcPr>
            <w:tcW w:w="3264" w:type="dxa"/>
          </w:tcPr>
          <w:p w14:paraId="20210421" w14:textId="77777777" w:rsidR="00D53BC0" w:rsidRDefault="00D53BC0" w:rsidP="003936E0"/>
        </w:tc>
      </w:tr>
      <w:tr w:rsidR="00D53BC0" w14:paraId="333287F0" w14:textId="77777777" w:rsidTr="00D53BC0">
        <w:trPr>
          <w:trHeight w:val="395"/>
        </w:trPr>
        <w:tc>
          <w:tcPr>
            <w:tcW w:w="3264" w:type="dxa"/>
          </w:tcPr>
          <w:p w14:paraId="2481206E" w14:textId="77777777" w:rsidR="00D53BC0" w:rsidRDefault="00D53BC0" w:rsidP="003936E0"/>
        </w:tc>
        <w:tc>
          <w:tcPr>
            <w:tcW w:w="3264" w:type="dxa"/>
          </w:tcPr>
          <w:p w14:paraId="08C5EC23" w14:textId="77777777" w:rsidR="00D53BC0" w:rsidRDefault="00D53BC0" w:rsidP="003936E0"/>
        </w:tc>
        <w:tc>
          <w:tcPr>
            <w:tcW w:w="3264" w:type="dxa"/>
          </w:tcPr>
          <w:p w14:paraId="2C00BBD4" w14:textId="77777777" w:rsidR="00D53BC0" w:rsidRDefault="00D53BC0" w:rsidP="003936E0"/>
        </w:tc>
      </w:tr>
    </w:tbl>
    <w:p w14:paraId="582937AF" w14:textId="5A231DF4" w:rsidR="00D53BC0" w:rsidRDefault="00D53BC0" w:rsidP="003936E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14:paraId="0222F81D" w14:textId="2A0841FB" w:rsidR="00616AAD" w:rsidRDefault="00616AAD" w:rsidP="003936E0">
      <w:pPr>
        <w:spacing w:line="240" w:lineRule="auto"/>
      </w:pPr>
      <w:r>
        <w:t xml:space="preserve"> </w:t>
      </w:r>
      <w:r w:rsidR="00D53BC0">
        <w:t>___.___.20__     __________________________________</w:t>
      </w:r>
      <w:r w:rsidR="00D53BC0">
        <w:tab/>
        <w:t>Kulut yhteensä: _______________</w:t>
      </w:r>
      <w:r w:rsidR="00D53BC0">
        <w:tab/>
      </w:r>
    </w:p>
    <w:p w14:paraId="50001FD1" w14:textId="0931205F" w:rsidR="00D53BC0" w:rsidRDefault="00D53BC0" w:rsidP="003936E0">
      <w:pPr>
        <w:spacing w:line="240" w:lineRule="auto"/>
      </w:pPr>
      <w:r>
        <w:t>Laskuttajan allekirjoitus</w:t>
      </w:r>
    </w:p>
    <w:p w14:paraId="3CB39109" w14:textId="53FDA742" w:rsidR="00D53BC0" w:rsidRDefault="00D53BC0" w:rsidP="003936E0">
      <w:pPr>
        <w:spacing w:line="240" w:lineRule="auto"/>
      </w:pPr>
      <w:r>
        <w:t>___.___.20__     ___________________________________</w:t>
      </w:r>
      <w:r>
        <w:tab/>
        <w:t>Korvataan yhteensä: ___________</w:t>
      </w:r>
    </w:p>
    <w:p w14:paraId="4651419A" w14:textId="6063F70A" w:rsidR="00D53BC0" w:rsidRDefault="00D53BC0" w:rsidP="003936E0">
      <w:pPr>
        <w:spacing w:line="240" w:lineRule="auto"/>
      </w:pPr>
      <w:r>
        <w:t>Laskun hyväksyjän (pj tai varapj) allekirjoitus</w:t>
      </w:r>
    </w:p>
    <w:sectPr w:rsidR="00D53BC0" w:rsidSect="009541E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35E"/>
    <w:multiLevelType w:val="hybridMultilevel"/>
    <w:tmpl w:val="65EEB9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438"/>
    <w:multiLevelType w:val="hybridMultilevel"/>
    <w:tmpl w:val="07E2D3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381015">
    <w:abstractNumId w:val="1"/>
  </w:num>
  <w:num w:numId="2" w16cid:durableId="2125495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FA"/>
    <w:rsid w:val="001E57DF"/>
    <w:rsid w:val="0023234A"/>
    <w:rsid w:val="002D2170"/>
    <w:rsid w:val="003936E0"/>
    <w:rsid w:val="005C4360"/>
    <w:rsid w:val="00616AAD"/>
    <w:rsid w:val="006E75C2"/>
    <w:rsid w:val="00791E74"/>
    <w:rsid w:val="00866C74"/>
    <w:rsid w:val="008B313E"/>
    <w:rsid w:val="009541E5"/>
    <w:rsid w:val="00AB14FA"/>
    <w:rsid w:val="00C010A2"/>
    <w:rsid w:val="00CF5E1E"/>
    <w:rsid w:val="00D53BC0"/>
    <w:rsid w:val="00FC0E11"/>
    <w:rsid w:val="00F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8EE0"/>
  <w15:chartTrackingRefBased/>
  <w15:docId w15:val="{0AEAC67E-D9A5-4D70-88BE-B38B8DCE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B14F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B14FA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3936E0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616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vavi.sporttisaitti.com/jaostot/yleisurheilu/saannot-ja-ohjeet/vavin-korvaussysteemi-sivu-paiv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3639</Characters>
  <Application>Microsoft Office Word</Application>
  <DocSecurity>0</DocSecurity>
  <Lines>107</Lines>
  <Paragraphs>39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Raittinen</dc:creator>
  <cp:keywords/>
  <dc:description/>
  <cp:lastModifiedBy>Hanna Raittinen</cp:lastModifiedBy>
  <cp:revision>8</cp:revision>
  <cp:lastPrinted>2022-11-06T09:53:00Z</cp:lastPrinted>
  <dcterms:created xsi:type="dcterms:W3CDTF">2022-11-06T09:54:00Z</dcterms:created>
  <dcterms:modified xsi:type="dcterms:W3CDTF">2025-10-23T13:44:00Z</dcterms:modified>
</cp:coreProperties>
</file>