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3.png" ContentType="image/png"/>
  <Override PartName="/word/media/image1.jpeg" ContentType="image/jpe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Arial"/>
          <w:lang w:val="sv-SE"/>
        </w:rPr>
        <w:t xml:space="preserve">      </w:t>
      </w:r>
    </w:p>
    <w:p>
      <w:pPr>
        <w:pStyle w:val="Normal"/>
        <w:rPr>
          <w:rFonts w:cs="Arial"/>
          <w:lang w:val="sv-SE"/>
        </w:rPr>
      </w:pPr>
      <w:r>
        <w:rPr>
          <w:rFonts w:cs="Arial"/>
          <w:lang w:val="sv-SE"/>
        </w:rPr>
        <w:t xml:space="preserve"> </w:t>
      </w:r>
    </w:p>
    <w:p>
      <w:pPr>
        <w:pStyle w:val="Normal"/>
        <w:rPr>
          <w:rFonts w:cs="Arial"/>
          <w:b/>
          <w:b/>
          <w:bCs/>
          <w:color w:val="00447C"/>
          <w:lang w:val="sv-SE"/>
        </w:rPr>
      </w:pPr>
      <w:r>
        <w:rPr>
          <w:rFonts w:cs="Arial"/>
          <w:b/>
          <w:bCs/>
          <w:color w:val="00447C"/>
          <w:lang w:val="sv-SE"/>
        </w:rPr>
        <w:t>TALVENTAITTAJAISET</w:t>
      </w:r>
    </w:p>
    <w:p>
      <w:pPr>
        <w:pStyle w:val="Normal"/>
        <w:rPr>
          <w:b/>
          <w:b/>
          <w:bCs/>
        </w:rPr>
      </w:pPr>
      <w:r>
        <mc:AlternateContent>
          <mc:Choice Requires="wps">
            <w:drawing>
              <wp:anchor behindDoc="0" distT="0" distB="0" distL="114300" distR="114300" simplePos="0" locked="0" layoutInCell="1" allowOverlap="1" relativeHeight="5" wp14:anchorId="1B739B27">
                <wp:simplePos x="0" y="0"/>
                <wp:positionH relativeFrom="column">
                  <wp:posOffset>2442210</wp:posOffset>
                </wp:positionH>
                <wp:positionV relativeFrom="paragraph">
                  <wp:posOffset>40640</wp:posOffset>
                </wp:positionV>
                <wp:extent cx="4098925" cy="2306320"/>
                <wp:effectExtent l="0" t="0" r="0" b="0"/>
                <wp:wrapThrough wrapText="bothSides">
                  <wp:wrapPolygon edited="0">
                    <wp:start x="603" y="0"/>
                    <wp:lineTo x="201" y="714"/>
                    <wp:lineTo x="0" y="1607"/>
                    <wp:lineTo x="0" y="20172"/>
                    <wp:lineTo x="502" y="21243"/>
                    <wp:lineTo x="603" y="21421"/>
                    <wp:lineTo x="20887" y="21421"/>
                    <wp:lineTo x="20987" y="21243"/>
                    <wp:lineTo x="21490" y="20172"/>
                    <wp:lineTo x="21490" y="1607"/>
                    <wp:lineTo x="21289" y="714"/>
                    <wp:lineTo x="20887" y="0"/>
                    <wp:lineTo x="603" y="0"/>
                  </wp:wrapPolygon>
                </wp:wrapThrough>
                <wp:docPr id="1" name="Kuva 2"/>
                <a:graphic xmlns:a="http://schemas.openxmlformats.org/drawingml/2006/main">
                  <a:graphicData uri="http://schemas.openxmlformats.org/drawingml/2006/picture">
                    <pic:pic xmlns:pic="http://schemas.openxmlformats.org/drawingml/2006/picture">
                      <pic:nvPicPr>
                        <pic:cNvPr id="0" name="Kuva 2" descr=""/>
                        <pic:cNvPicPr/>
                      </pic:nvPicPr>
                      <pic:blipFill>
                        <a:blip r:embed="rId2"/>
                        <a:stretch/>
                      </pic:blipFill>
                      <pic:spPr>
                        <a:xfrm>
                          <a:off x="0" y="0"/>
                          <a:ext cx="4098240" cy="2305800"/>
                        </a:xfrm>
                        <a:prstGeom prst="rect">
                          <a:avLst/>
                        </a:prstGeom>
                        <a:ln>
                          <a:noFill/>
                        </a:ln>
                        <a:effectLst>
                          <a:softEdge rad="165100"/>
                        </a:effectLst>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Kuva 2" stroked="f" style="position:absolute;margin-left:192.3pt;margin-top:3.2pt;width:322.65pt;height:181.5pt" wp14:anchorId="1B739B27" type="shapetype_75">
                <v:imagedata r:id="rId2" o:detectmouseclick="t"/>
                <w10:wrap type="none"/>
                <v:stroke color="#3465a4" joinstyle="round" endcap="flat"/>
              </v:shape>
            </w:pict>
          </mc:Fallback>
        </mc:AlternateContent>
      </w:r>
      <w:r>
        <w:rPr>
          <w:b/>
          <w:bCs/>
        </w:rPr>
        <w:t>Matka-aika</w:t>
      </w:r>
    </w:p>
    <w:p>
      <w:pPr>
        <w:pStyle w:val="Normal"/>
        <w:rPr/>
      </w:pPr>
      <w:r>
        <w:rPr/>
        <w:t xml:space="preserve">12.-14.2.2025, 3 pv, </w:t>
      </w:r>
    </w:p>
    <w:p>
      <w:pPr>
        <w:pStyle w:val="Normal"/>
        <w:rPr/>
      </w:pPr>
      <w:r>
        <w:rPr/>
        <w:t>keskiviikko - perjantai</w:t>
      </w:r>
    </w:p>
    <w:p>
      <w:pPr>
        <w:pStyle w:val="Normal"/>
        <w:rPr/>
      </w:pPr>
      <w:r>
        <w:rPr/>
      </w:r>
    </w:p>
    <w:p>
      <w:pPr>
        <w:pStyle w:val="Normal"/>
        <w:rPr>
          <w:b/>
          <w:b/>
          <w:bCs/>
        </w:rPr>
      </w:pPr>
      <w:r>
        <w:rPr>
          <w:b/>
          <w:bCs/>
        </w:rPr>
        <w:t>Risteilyn hinta ja hyttiluokka</w:t>
      </w:r>
    </w:p>
    <w:p>
      <w:pPr>
        <w:pStyle w:val="Normal"/>
        <w:rPr/>
      </w:pPr>
      <w:r>
        <w:rPr/>
      </w:r>
    </w:p>
    <w:p>
      <w:pPr>
        <w:pStyle w:val="Normal"/>
        <w:rPr/>
      </w:pPr>
      <w:hyperlink r:id="rId3">
        <w:r>
          <w:rPr>
            <w:rStyle w:val="Internetlinkki"/>
            <w:b/>
            <w:bCs/>
          </w:rPr>
          <w:t>A4T-hytissä</w:t>
        </w:r>
      </w:hyperlink>
      <w:r>
        <w:rPr>
          <w:b/>
          <w:bCs/>
        </w:rPr>
        <w:t xml:space="preserve"> , </w:t>
      </w:r>
      <w:r>
        <w:rPr/>
        <w:t>kannella 6, ikkuna</w:t>
      </w:r>
    </w:p>
    <w:p>
      <w:pPr>
        <w:pStyle w:val="Normal"/>
        <w:rPr/>
      </w:pPr>
      <w:r>
        <w:rPr/>
        <w:t>117 € / hlö, kun hytissä on 2 henkilöä</w:t>
      </w:r>
    </w:p>
    <w:p>
      <w:pPr>
        <w:pStyle w:val="Normal"/>
        <w:rPr>
          <w:u w:val="single"/>
        </w:rPr>
      </w:pPr>
      <w:r>
        <w:rPr>
          <w:u w:val="single"/>
        </w:rPr>
      </w:r>
    </w:p>
    <w:p>
      <w:pPr>
        <w:pStyle w:val="Normal"/>
        <w:rPr/>
      </w:pPr>
      <w:r>
        <w:rPr/>
      </w:r>
    </w:p>
    <w:p>
      <w:pPr>
        <w:pStyle w:val="NoSpacing"/>
        <w:rPr/>
      </w:pPr>
      <w:r>
        <w:rPr/>
      </w:r>
    </w:p>
    <w:p>
      <w:pPr>
        <w:pStyle w:val="Normal"/>
        <w:rPr>
          <w:b/>
          <w:b/>
          <w:bCs/>
        </w:rPr>
      </w:pPr>
      <w:r>
        <w:rPr>
          <w:b/>
          <w:bCs/>
        </w:rPr>
        <w:t>Hintaan sisältyy</w:t>
      </w:r>
    </w:p>
    <w:p>
      <w:pPr>
        <w:pStyle w:val="ListParagraph"/>
        <w:numPr>
          <w:ilvl w:val="0"/>
          <w:numId w:val="2"/>
        </w:numPr>
        <w:rPr/>
      </w:pPr>
      <w:r>
        <w:rPr/>
        <w:t xml:space="preserve">bussikuljetus Pohjolan Matkan bussilla matkaohjelman mukaan Jämsästä </w:t>
      </w:r>
    </w:p>
    <w:p>
      <w:pPr>
        <w:pStyle w:val="ListParagraph"/>
        <w:numPr>
          <w:ilvl w:val="0"/>
          <w:numId w:val="2"/>
        </w:numPr>
        <w:rPr/>
      </w:pPr>
      <w:r>
        <w:rPr/>
        <w:t>risteily valitussa hyttiluokassa</w:t>
      </w:r>
    </w:p>
    <w:p>
      <w:pPr>
        <w:pStyle w:val="ListParagraph"/>
        <w:numPr>
          <w:ilvl w:val="0"/>
          <w:numId w:val="2"/>
        </w:numPr>
        <w:rPr/>
      </w:pPr>
      <w:r>
        <w:rPr/>
        <w:t>satama-Tukholman keskusta-satama kuljetukset</w:t>
      </w:r>
    </w:p>
    <w:p>
      <w:pPr>
        <w:pStyle w:val="ListParagraph"/>
        <w:rPr/>
      </w:pPr>
      <w:r>
        <w:rPr/>
      </w:r>
    </w:p>
    <w:p>
      <w:pPr>
        <w:pStyle w:val="Normal"/>
        <w:rPr>
          <w:b/>
          <w:b/>
          <w:bCs/>
        </w:rPr>
      </w:pPr>
      <w:r>
        <w:rPr>
          <w:b/>
          <w:bCs/>
        </w:rPr>
        <w:t>Lisämaksusta</w:t>
      </w:r>
    </w:p>
    <w:p>
      <w:pPr>
        <w:pStyle w:val="ListParagraph"/>
        <w:numPr>
          <w:ilvl w:val="0"/>
          <w:numId w:val="1"/>
        </w:numPr>
        <w:rPr/>
      </w:pPr>
      <w:r>
        <w:rPr>
          <w:u w:val="single"/>
        </w:rPr>
        <w:t>retket 13.2. Tukholmassa:</w:t>
      </w:r>
      <w:r>
        <w:rPr/>
        <w:t xml:space="preserve"> </w:t>
        <w:br/>
        <w:t>ostosretki Outlet-myymälään 6 € / hlö</w:t>
        <w:br/>
        <w:t>opastettu kiertoajelu Tukholmassa 8 € / hlö</w:t>
        <w:br/>
        <w:t xml:space="preserve">opastettu tutustuminen The ABBA museoon 28 € / hlö </w:t>
      </w:r>
    </w:p>
    <w:p>
      <w:pPr>
        <w:pStyle w:val="ListParagraph"/>
        <w:rPr/>
      </w:pPr>
      <w:r>
        <w:rPr/>
      </w:r>
    </w:p>
    <w:p>
      <w:pPr>
        <w:pStyle w:val="ListParagraph"/>
        <w:numPr>
          <w:ilvl w:val="0"/>
          <w:numId w:val="1"/>
        </w:numPr>
        <w:rPr>
          <w:u w:val="single"/>
        </w:rPr>
      </w:pPr>
      <w:r>
        <w:rPr>
          <w:u w:val="single"/>
        </w:rPr>
        <w:t>laivaruokailut ennakkoon varattuna:</w:t>
      </w:r>
    </w:p>
    <w:p>
      <w:pPr>
        <w:pStyle w:val="ListParagraph"/>
        <w:rPr/>
      </w:pPr>
      <w:r>
        <w:rPr/>
        <w:t>meriaamiainen 18 € / hlö</w:t>
        <w:br/>
        <w:t xml:space="preserve">Premium aamiainen 23 € / hlö </w:t>
      </w:r>
    </w:p>
    <w:p>
      <w:pPr>
        <w:pStyle w:val="ListParagraph"/>
        <w:rPr/>
      </w:pPr>
      <w:r>
        <w:rPr/>
        <w:t xml:space="preserve">Viking Buffet 43 € / hlö </w:t>
      </w:r>
    </w:p>
    <w:p>
      <w:pPr>
        <w:pStyle w:val="ListParagraph"/>
        <w:rPr>
          <w:i/>
          <w:i/>
          <w:iCs/>
        </w:rPr>
      </w:pPr>
      <w:r>
        <w:rPr/>
      </w:r>
    </w:p>
    <w:p>
      <w:pPr>
        <w:pStyle w:val="Normal"/>
        <w:rPr/>
      </w:pPr>
      <w:r>
        <w:rPr/>
      </w:r>
    </w:p>
    <w:p>
      <w:pPr>
        <w:pStyle w:val="Normal"/>
        <w:shd w:val="clear" w:color="auto" w:fill="00447C"/>
        <w:rPr/>
      </w:pPr>
      <w:r>
        <w:rPr>
          <w:rFonts w:cs="Arial"/>
          <w:color w:val="FFFFFF" w:themeColor="background1"/>
        </w:rPr>
        <w:t>MATKAOHJELMA</w:t>
      </w:r>
    </w:p>
    <w:p>
      <w:pPr>
        <w:pStyle w:val="Normal"/>
        <w:shd w:val="clear" w:color="auto" w:fill="00447C"/>
        <w:rPr>
          <w:rFonts w:cs="Arial"/>
          <w:color w:val="FFFFFF" w:themeColor="background1"/>
          <w:sz w:val="8"/>
          <w:szCs w:val="8"/>
        </w:rPr>
      </w:pPr>
      <w:r>
        <w:rPr>
          <w:rFonts w:cs="Arial"/>
          <w:color w:val="FFFFFF" w:themeColor="background1"/>
          <w:sz w:val="8"/>
          <w:szCs w:val="8"/>
        </w:rPr>
      </w:r>
    </w:p>
    <w:p>
      <w:pPr>
        <w:pStyle w:val="Normal"/>
        <w:rPr>
          <w:b/>
          <w:b/>
          <w:bCs/>
        </w:rPr>
      </w:pPr>
      <w:r>
        <w:rPr>
          <w:b/>
          <w:bCs/>
        </w:rPr>
      </w:r>
    </w:p>
    <w:p>
      <w:pPr>
        <w:pStyle w:val="Normal"/>
        <w:rPr/>
      </w:pPr>
      <w:r>
        <w:rPr>
          <w:b/>
          <w:bCs/>
        </w:rPr>
        <w:t>keskiviikko, 12.2.2025</w:t>
        <w:br/>
      </w:r>
    </w:p>
    <w:p>
      <w:pPr>
        <w:pStyle w:val="Normal"/>
        <w:rPr>
          <w:i/>
          <w:i/>
          <w:iCs/>
        </w:rPr>
      </w:pPr>
      <w:r>
        <w:rPr>
          <w:i/>
          <w:iCs/>
        </w:rPr>
        <w:t>Klo 11.55 Jämsä matkahuolto</w:t>
      </w:r>
    </w:p>
    <w:p>
      <w:pPr>
        <w:pStyle w:val="Normal"/>
        <w:rPr>
          <w:i/>
          <w:i/>
          <w:iCs/>
        </w:rPr>
      </w:pPr>
      <w:r>
        <w:rPr>
          <w:i/>
          <w:iCs/>
        </w:rPr>
      </w:r>
    </w:p>
    <w:p>
      <w:pPr>
        <w:pStyle w:val="Normal"/>
        <w:rPr/>
      </w:pPr>
      <w:r>
        <w:rPr/>
        <w:t>Bussikuljetus Helsingin Katajanokan satamaan, jossa maihinnousukorttien jako.</w:t>
      </w:r>
      <w:r>
        <w:rPr>
          <w:i/>
          <w:iCs/>
        </w:rPr>
        <w:br/>
      </w:r>
      <w:r>
        <w:rPr/>
        <w:br/>
        <w:t>Helsingistä tulevat noutavat maihinnousukortit terminaalin 1. kerroksesta Pohjolan Matkan lähtöselvityksestä alkaen klo 16.15.</w:t>
      </w:r>
    </w:p>
    <w:p>
      <w:pPr>
        <w:pStyle w:val="Normal"/>
        <w:rPr/>
      </w:pPr>
      <w:r>
        <w:rPr/>
      </w:r>
    </w:p>
    <w:p>
      <w:pPr>
        <w:pStyle w:val="Normal"/>
        <w:rPr/>
      </w:pPr>
      <w:r>
        <w:rPr/>
        <w:t xml:space="preserve">Klo 17.15 Viking Cinderella lähtee Helsingistä. Laivamatka Tukholmaan on täynnä viihdettä ja elämyksiä! Lisätietoa risteilyn muusta ohjelmasta ja myymälöiden aukioloajoista löytyy laivan risteilyohjelmasta. </w:t>
      </w:r>
    </w:p>
    <w:p>
      <w:pPr>
        <w:pStyle w:val="Normal"/>
        <w:rPr/>
      </w:pPr>
      <w:r>
        <w:rPr/>
        <w:t>Illan viihteestä vastaa Lasse Hoikka &amp; Souvarit.</w:t>
      </w:r>
    </w:p>
    <w:p>
      <w:pPr>
        <w:pStyle w:val="Normal"/>
        <w:rPr/>
      </w:pPr>
      <w:r>
        <w:rPr/>
      </w:r>
    </w:p>
    <w:p>
      <w:pPr>
        <w:pStyle w:val="Normal"/>
        <w:rPr/>
      </w:pPr>
      <w:r>
        <w:rPr/>
      </w:r>
    </w:p>
    <w:p>
      <w:pPr>
        <w:pStyle w:val="Normal"/>
        <w:rPr/>
      </w:pPr>
      <w:r>
        <w:rPr/>
      </w:r>
    </w:p>
    <w:p>
      <w:pPr>
        <w:pStyle w:val="Normal"/>
        <w:rPr>
          <w:b/>
          <w:b/>
          <w:bCs/>
        </w:rPr>
      </w:pPr>
      <w:r>
        <w:rPr>
          <w:b/>
          <w:bCs/>
        </w:rPr>
        <w:t>torstai, 13.2.2025</w:t>
      </w:r>
    </w:p>
    <w:p>
      <w:pPr>
        <w:pStyle w:val="Normal"/>
        <w:rPr/>
      </w:pPr>
      <w:r>
        <w:rPr/>
        <w:t xml:space="preserve">Klo 9.00-12.00 Matkatori kokousosastolla, kansi 9. </w:t>
      </w:r>
    </w:p>
    <w:p>
      <w:pPr>
        <w:pStyle w:val="Normal"/>
        <w:rPr/>
      </w:pPr>
      <w:r>
        <w:rPr/>
        <w:t>Matkatorilla pääsee tutustumaan Pohjolan Matkan ja yhteistyökumppaneiden laajaan matkatarjontaan ja uutuusmatkoihin. Luvassa matkatarjouksia ja arpajaiset upeine palkintoineen. Tule tutustumaan!</w:t>
      </w:r>
    </w:p>
    <w:p>
      <w:pPr>
        <w:pStyle w:val="Normal"/>
        <w:rPr/>
      </w:pPr>
      <w:r>
        <w:rPr/>
      </w:r>
    </w:p>
    <w:p>
      <w:pPr>
        <w:pStyle w:val="Normal"/>
        <w:rPr/>
      </w:pPr>
      <w:r>
        <w:rPr/>
        <w:t>Aamupäivän aikana laivalla ohjelmassa musisointia Ilja Tepon johdolla. Ilja Teppo on todellinen viihteen moniottelija. Hän on laulaja-lauluntekijä, kulttuurin- ja teatterintuottaja ja ennen kaikkea loistava esiintyjä.</w:t>
      </w:r>
    </w:p>
    <w:p>
      <w:pPr>
        <w:pStyle w:val="Normal"/>
        <w:rPr/>
      </w:pPr>
      <w:r>
        <w:rPr/>
      </w:r>
    </w:p>
    <w:p>
      <w:pPr>
        <w:pStyle w:val="Normal"/>
        <w:rPr/>
      </w:pPr>
      <w:r>
        <w:rPr/>
        <w:t>Viking Cinderella saapuu Tukholmaan klo 11.00.</w:t>
      </w:r>
    </w:p>
    <w:p>
      <w:pPr>
        <w:pStyle w:val="Normal"/>
        <w:rPr/>
      </w:pPr>
      <w:r>
        <w:rPr/>
        <w:t xml:space="preserve">Klo 11.30 alkaen mahdollisuus käydä Tukholmassa joko omatoimisesti tai lisämaksullisilla retkillä. </w:t>
      </w:r>
    </w:p>
    <w:p>
      <w:pPr>
        <w:pStyle w:val="Normal"/>
        <w:rPr/>
      </w:pPr>
      <w:r>
        <w:rPr/>
      </w:r>
    </w:p>
    <w:p>
      <w:pPr>
        <w:pStyle w:val="Normal"/>
        <w:rPr/>
      </w:pPr>
      <w:r>
        <w:rPr/>
        <w:t xml:space="preserve">Päivän aikana Ilja Teppo musisoi Talventaittajille, aika ja paikka ilmoitetaan myöhemmin. </w:t>
      </w:r>
    </w:p>
    <w:p>
      <w:pPr>
        <w:pStyle w:val="Normal"/>
        <w:rPr/>
      </w:pPr>
      <w:r>
        <w:rPr/>
      </w:r>
    </w:p>
    <w:p>
      <w:pPr>
        <w:pStyle w:val="Normal"/>
        <w:rPr/>
      </w:pPr>
      <w:r>
        <w:rPr/>
        <w:t>Klo 17.30 Viking Cinderella lähtee Tukholmasta (16.30 paikallista aikaa).</w:t>
      </w:r>
    </w:p>
    <w:p>
      <w:pPr>
        <w:pStyle w:val="Normal"/>
        <w:rPr/>
      </w:pPr>
      <w:r>
        <w:rPr/>
      </w:r>
    </w:p>
    <w:p>
      <w:pPr>
        <w:pStyle w:val="Normal"/>
        <w:rPr/>
      </w:pPr>
      <w:r>
        <w:rPr/>
        <w:t>Klo 19.45 Arvonnan voittajien julkaiseminen Etage tanssiravintolassa, kansi 8 ja 9.</w:t>
      </w:r>
    </w:p>
    <w:p>
      <w:pPr>
        <w:pStyle w:val="Normal"/>
        <w:rPr/>
      </w:pPr>
      <w:r>
        <w:rPr/>
        <w:t>Illan viihteestä vastaa Lasse Hoikka &amp; Souvarit.</w:t>
        <w:br/>
        <w:br/>
      </w:r>
      <w:r>
        <w:rPr>
          <w:b/>
          <w:bCs/>
        </w:rPr>
        <w:t>perjantai, 14.2.2025</w:t>
        <w:br/>
      </w:r>
      <w:r>
        <w:rPr/>
        <w:t>Viking Cinderella saapuu Helsinkiin klo 10.10. Liittymäkuljetuksen ostaneille bussikuljetus lähtöpaikkakunnille.</w:t>
      </w:r>
    </w:p>
    <w:p>
      <w:pPr>
        <w:pStyle w:val="Normal"/>
        <w:rPr/>
      </w:pPr>
      <w:r>
        <w:rPr/>
      </w:r>
    </w:p>
    <w:p>
      <w:pPr>
        <w:pStyle w:val="Normal"/>
        <w:rPr/>
      </w:pPr>
      <w:r>
        <w:rPr/>
        <mc:AlternateContent>
          <mc:Choice Requires="wps">
            <w:drawing>
              <wp:anchor behindDoc="0" distT="0" distB="0" distL="114300" distR="114300" simplePos="0" locked="0" layoutInCell="1" allowOverlap="1" relativeHeight="7" wp14:anchorId="46D3B5E9">
                <wp:simplePos x="0" y="0"/>
                <wp:positionH relativeFrom="column">
                  <wp:posOffset>118110</wp:posOffset>
                </wp:positionH>
                <wp:positionV relativeFrom="paragraph">
                  <wp:posOffset>53975</wp:posOffset>
                </wp:positionV>
                <wp:extent cx="5487670" cy="1905"/>
                <wp:effectExtent l="0" t="0" r="0" b="0"/>
                <wp:wrapNone/>
                <wp:docPr id="2" name="Suora yhdysviiva 3"/>
                <a:graphic xmlns:a="http://schemas.openxmlformats.org/drawingml/2006/main">
                  <a:graphicData uri="http://schemas.microsoft.com/office/word/2010/wordprocessingShape">
                    <wps:wsp>
                      <wps:cNvSpPr/>
                      <wps:spPr>
                        <a:xfrm>
                          <a:off x="0" y="0"/>
                          <a:ext cx="5487120" cy="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9.3pt,4.25pt" to="441.3pt,4.25pt" ID="Suora yhdysviiva 3" stroked="t" style="position:absolute" wp14:anchorId="46D3B5E9">
                <v:stroke color="#4472c4" weight="6480" joinstyle="miter" endcap="flat"/>
                <v:fill o:detectmouseclick="t" on="false"/>
              </v:line>
            </w:pict>
          </mc:Fallback>
        </mc:AlternateContent>
      </w:r>
    </w:p>
    <w:p>
      <w:pPr>
        <w:pStyle w:val="Normal"/>
        <w:rPr/>
      </w:pPr>
      <w:r>
        <w:rPr>
          <w:b/>
          <w:bCs/>
        </w:rPr>
        <w:t xml:space="preserve">Kuljetukset Tukholmassa torstaina 13.2.2025 </w:t>
        <w:br/>
      </w:r>
      <w:r>
        <w:rPr/>
        <w:t xml:space="preserve">- Bussikuljetukset satamasta Tukholman keskustaan ja takaisin satamaan veloituksetta: </w:t>
      </w:r>
    </w:p>
    <w:p>
      <w:pPr>
        <w:pStyle w:val="Normal"/>
        <w:rPr/>
      </w:pPr>
      <w:r>
        <w:rPr/>
        <w:t xml:space="preserve">  </w:t>
      </w:r>
      <w:r>
        <w:rPr/>
        <w:t xml:space="preserve">Bussikuljetus satamasta keskustaan klo 11.30 ja 12.30 (Suomen aikaa). </w:t>
        <w:br/>
        <w:t xml:space="preserve">  Bussikuljetus keskustasta satamaan klo 13.30 ja 14.30 (Suomen aikaa).</w:t>
      </w:r>
    </w:p>
    <w:p>
      <w:pPr>
        <w:pStyle w:val="Normal"/>
        <w:rPr/>
      </w:pPr>
      <w:r>
        <w:rPr/>
      </w:r>
    </w:p>
    <w:p>
      <w:pPr>
        <w:pStyle w:val="Normal"/>
        <w:rPr/>
      </w:pPr>
      <w:r>
        <w:rPr/>
      </w:r>
    </w:p>
    <w:p>
      <w:pPr>
        <w:pStyle w:val="Normal"/>
        <w:rPr>
          <w:b/>
          <w:b/>
          <w:bCs/>
        </w:rPr>
      </w:pPr>
      <w:r>
        <w:rPr>
          <w:b/>
          <w:bCs/>
        </w:rPr>
        <w:t xml:space="preserve">Lisämaksulliset retket Tukholmassa to 13.2.2025 / VARATTAVA ENNAKKOON </w:t>
      </w:r>
    </w:p>
    <w:p>
      <w:pPr>
        <w:pStyle w:val="Normal"/>
        <w:rPr/>
      </w:pPr>
      <w:r>
        <w:rPr/>
      </w:r>
    </w:p>
    <w:p>
      <w:pPr>
        <w:pStyle w:val="Normal"/>
        <w:rPr>
          <w:u w:val="single"/>
        </w:rPr>
      </w:pPr>
      <w:r>
        <w:rPr>
          <w:u w:val="single"/>
        </w:rPr>
        <w:t>Opastettu tutustuminen ABBA-museoon 28 €</w:t>
      </w:r>
    </w:p>
    <w:p>
      <w:pPr>
        <w:pStyle w:val="Normal"/>
        <w:rPr/>
      </w:pPr>
      <w:r>
        <w:rPr/>
        <w:t>ABBA The Museum on enemmän kuin tavallinen museo. Museossa on nähtävillä bändin jäsenten huikeita esiintymisasuja, kultalevyjä, alkuperäistä tavaraa, muistoesineitä ja paljon muuta. Pääset todelliseen ABBA-fiilikseen pukeutumalla jäsenten legendaarisiin lava-asuihin virtuaalisesti, laulaa Polar-studiossa ja astua lavalle bändin kanssa. Retken kesto noin 3 tuntia.</w:t>
      </w:r>
    </w:p>
    <w:p>
      <w:pPr>
        <w:pStyle w:val="Normal"/>
        <w:rPr/>
      </w:pPr>
      <w:r>
        <w:rPr/>
      </w:r>
    </w:p>
    <w:p>
      <w:pPr>
        <w:pStyle w:val="Normal"/>
        <w:rPr>
          <w:u w:val="single"/>
        </w:rPr>
      </w:pPr>
      <w:r>
        <w:rPr>
          <w:u w:val="single"/>
        </w:rPr>
        <w:t>Opastettu kiertoajelu Tukholmassa 8 € / hlö</w:t>
      </w:r>
    </w:p>
    <w:p>
      <w:pPr>
        <w:pStyle w:val="Normal"/>
        <w:rPr/>
      </w:pPr>
      <w:r>
        <w:rPr/>
        <w:t>Tutustu Tukholmaan suomenkielisen oppaan johdolla mukavasti bussissa istuen.</w:t>
      </w:r>
    </w:p>
    <w:p>
      <w:pPr>
        <w:pStyle w:val="Normal"/>
        <w:rPr/>
      </w:pPr>
      <w:r>
        <w:rPr/>
        <w:t>Kiertoajelun teemana on Tukholman ikoninen kaupungintalo, johon tutustutaan ulkopuolelta. Täällä pidetään vuosittain myös hulppeat Nobel-illalliset. Retken kesto noin 3 tuntia.</w:t>
      </w:r>
    </w:p>
    <w:p>
      <w:pPr>
        <w:pStyle w:val="Normal"/>
        <w:rPr/>
      </w:pPr>
      <w:r>
        <w:rPr/>
      </w:r>
    </w:p>
    <w:p>
      <w:pPr>
        <w:pStyle w:val="Normal"/>
        <w:rPr>
          <w:u w:val="single"/>
        </w:rPr>
      </w:pPr>
      <w:r>
        <w:rPr>
          <w:u w:val="single"/>
        </w:rPr>
        <w:t>Ostosretki Stockholm Quality Outletiin 6 € / hlö</w:t>
      </w:r>
    </w:p>
    <w:p>
      <w:pPr>
        <w:pStyle w:val="Normal"/>
        <w:rPr/>
      </w:pPr>
      <w:r>
        <w:rPr/>
        <w:t>Stockholm Quality Outlet on Pohjois-Euroopan suurin Outlet "kylä".</w:t>
      </w:r>
    </w:p>
    <w:p>
      <w:pPr>
        <w:pStyle w:val="Normal"/>
        <w:rPr/>
      </w:pPr>
      <w:r>
        <w:rPr/>
        <w:t>Ostoskeskuksessa on 70 eri liikettä, joissa on valtavasti tuotteita huokein Outlet-hinnoin (alennusta normaalihintaisiin tuotteisiin 30-70 %). Ostoskeskus sijaitsee noin puolen tunnin ajomatkan päässä satamasta. Retken kesto noin 3 tuntia.</w:t>
      </w:r>
    </w:p>
    <w:p>
      <w:pPr>
        <w:pStyle w:val="Normal"/>
        <w:rPr/>
      </w:pPr>
      <w:r>
        <w:rPr/>
      </w:r>
    </w:p>
    <w:p>
      <w:pPr>
        <w:pStyle w:val="Normal"/>
        <w:rPr/>
      </w:pPr>
      <w:r>
        <w:rPr/>
        <w:t xml:space="preserve">Pidätämme oikeuden ohjelmamuutoksiin. </w:t>
      </w:r>
    </w:p>
    <w:p>
      <w:pPr>
        <w:pStyle w:val="Normal"/>
        <w:rPr/>
      </w:pPr>
      <w:r>
        <w:rPr/>
      </w:r>
    </w:p>
    <w:p>
      <w:pPr>
        <w:pStyle w:val="Normal"/>
        <w:shd w:val="clear" w:color="auto" w:fill="00447C"/>
        <w:rPr>
          <w:rFonts w:cs="Arial"/>
          <w:color w:val="FFFFFF" w:themeColor="background1"/>
          <w:sz w:val="8"/>
          <w:szCs w:val="8"/>
        </w:rPr>
      </w:pPr>
      <w:r>
        <w:rPr>
          <w:rFonts w:cs="Arial"/>
          <w:color w:val="FFFFFF" w:themeColor="background1"/>
          <w:sz w:val="8"/>
          <w:szCs w:val="8"/>
        </w:rPr>
      </w:r>
    </w:p>
    <w:p>
      <w:pPr>
        <w:pStyle w:val="Normal"/>
        <w:shd w:val="clear" w:color="auto" w:fill="00447C"/>
        <w:rPr>
          <w:rFonts w:cs="Arial"/>
          <w:color w:val="FFFFFF" w:themeColor="background1"/>
          <w:sz w:val="8"/>
          <w:szCs w:val="8"/>
        </w:rPr>
      </w:pPr>
      <w:r>
        <w:rPr>
          <w:rFonts w:cs="Arial"/>
          <w:color w:val="FFFFFF" w:themeColor="background1"/>
          <w:sz w:val="8"/>
          <w:szCs w:val="8"/>
        </w:rPr>
      </w:r>
    </w:p>
    <w:p>
      <w:pPr>
        <w:pStyle w:val="Normal"/>
        <w:shd w:val="clear" w:color="auto" w:fill="00447C"/>
        <w:rPr>
          <w:rFonts w:cs="Arial"/>
          <w:i/>
          <w:i/>
          <w:iCs/>
          <w:color w:val="FFFFFF" w:themeColor="background1"/>
        </w:rPr>
      </w:pPr>
      <w:r>
        <w:rPr/>
      </w:r>
    </w:p>
    <w:p>
      <w:pPr>
        <w:pStyle w:val="Normal"/>
        <w:shd w:val="clear" w:color="auto" w:fill="00447C"/>
        <w:rPr/>
      </w:pPr>
      <w:r>
        <w:rPr>
          <w:rFonts w:cs="Arial"/>
          <w:color w:val="FFFFFF" w:themeColor="background1"/>
        </w:rPr>
        <w:t>MATKAEHDOT &amp; HYVÄ TIETÄÄ</w:t>
      </w:r>
    </w:p>
    <w:p>
      <w:pPr>
        <w:pStyle w:val="Normal"/>
        <w:shd w:val="clear" w:color="auto" w:fill="00447C"/>
        <w:rPr>
          <w:rFonts w:cs="Arial"/>
          <w:color w:val="FFFFFF" w:themeColor="background1"/>
          <w:sz w:val="8"/>
          <w:szCs w:val="8"/>
        </w:rPr>
      </w:pPr>
      <w:r>
        <w:rPr>
          <w:rFonts w:cs="Arial"/>
          <w:color w:val="FFFFFF" w:themeColor="background1"/>
          <w:sz w:val="8"/>
          <w:szCs w:val="8"/>
        </w:rPr>
      </w:r>
    </w:p>
    <w:p>
      <w:pPr>
        <w:pStyle w:val="NoSpacing"/>
        <w:rPr>
          <w:b/>
          <w:b/>
          <w:bCs/>
        </w:rPr>
      </w:pPr>
      <w:r>
        <w:rPr>
          <w:b/>
          <w:bCs/>
        </w:rPr>
      </w:r>
    </w:p>
    <w:p>
      <w:pPr>
        <w:pStyle w:val="NoSpacing"/>
        <w:rPr/>
      </w:pPr>
      <w:r>
        <w:rPr/>
        <w:t xml:space="preserve">Pohjolan Matkalle on ilmoitettava </w:t>
      </w:r>
      <w:r>
        <w:rPr>
          <w:b/>
          <w:bCs/>
        </w:rPr>
        <w:t>10.12.2024</w:t>
      </w:r>
      <w:r>
        <w:rPr/>
        <w:t xml:space="preserve"> mennessä toteutuuko ryhmä vai vapautetaanko ryhmälle varatut paikat myyntiin. Tällöin tarkastetaan myös henkilömäärä. </w:t>
      </w:r>
    </w:p>
    <w:p>
      <w:pPr>
        <w:pStyle w:val="NoSpacing"/>
        <w:rPr/>
      </w:pPr>
      <w:r>
        <w:rPr/>
        <w:t>- 13.1.2025 mennessä nimilistan toimiston Pohjolan Matkaan</w:t>
      </w:r>
    </w:p>
    <w:p>
      <w:pPr>
        <w:pStyle w:val="NoSpacing"/>
        <w:rPr>
          <w:b/>
          <w:b/>
          <w:bCs/>
        </w:rPr>
      </w:pPr>
      <w:r>
        <w:rPr/>
        <w:t>- 13.1.2025 laskun eräpäivä</w:t>
        <w:br/>
      </w:r>
    </w:p>
    <w:p>
      <w:pPr>
        <w:pStyle w:val="NoSpacing"/>
        <w:rPr/>
      </w:pPr>
      <w:r>
        <w:rPr/>
        <w:t>Mikäli laskutamme jokaisen lähtijän erikseen, perimme laskutuslisää 8 €/varaus. Jos lähetämme ryhmällenne kertalaskun, emme peri erillistä laskutuslisää.</w:t>
      </w:r>
    </w:p>
    <w:p>
      <w:pPr>
        <w:pStyle w:val="NoSpacing"/>
        <w:rPr/>
      </w:pPr>
      <w:r>
        <w:rPr/>
      </w:r>
    </w:p>
    <w:p>
      <w:pPr>
        <w:pStyle w:val="NoSpacing"/>
        <w:rPr>
          <w:b/>
          <w:b/>
          <w:bCs/>
        </w:rPr>
      </w:pPr>
      <w:r>
        <w:rPr>
          <w:b/>
          <w:bCs/>
        </w:rPr>
        <w:t>Matkaehdot</w:t>
      </w:r>
    </w:p>
    <w:p>
      <w:pPr>
        <w:pStyle w:val="NoSpacing"/>
        <w:rPr/>
      </w:pPr>
      <w:r>
        <w:rPr/>
        <w:t>Noudatamme toiminnassamme ulkoministeriön matkustussuosituksia, yleisiä matkapakettiehtoja ja Pohjolan Matkan lisä- ja erityisehtoja sekä mahdollisia matkakohtaisia erityisehtoja.</w:t>
      </w:r>
    </w:p>
    <w:p>
      <w:pPr>
        <w:pStyle w:val="NoSpacing"/>
        <w:rPr/>
      </w:pPr>
      <w:r>
        <w:rPr/>
      </w:r>
    </w:p>
    <w:p>
      <w:pPr>
        <w:pStyle w:val="NoSpacing"/>
        <w:rPr/>
      </w:pPr>
      <w:r>
        <w:rPr/>
        <w:t xml:space="preserve">Lisätietoja liittyen matkan peruuttamiseen, matkavakuutukseen ja erityisehtoihimme löytyy internet-sivuiltamme </w:t>
      </w:r>
      <w:hyperlink r:id="rId4">
        <w:r>
          <w:rPr>
            <w:rStyle w:val="Internetlinkki"/>
          </w:rPr>
          <w:t>www.pohjolanmatka.fi/matkapakettiehdot</w:t>
        </w:r>
      </w:hyperlink>
      <w:r>
        <w:rPr/>
        <w:t>.</w:t>
      </w:r>
    </w:p>
    <w:p>
      <w:pPr>
        <w:pStyle w:val="NoSpacing"/>
        <w:rPr/>
      </w:pPr>
      <w:r>
        <w:rPr/>
      </w:r>
    </w:p>
    <w:p>
      <w:pPr>
        <w:pStyle w:val="NoSpacing"/>
        <w:rPr>
          <w:b/>
          <w:b/>
          <w:bCs/>
        </w:rPr>
      </w:pPr>
      <w:r>
        <w:rPr>
          <w:b/>
          <w:bCs/>
        </w:rPr>
        <w:t>Matkavakuutus</w:t>
        <w:tab/>
      </w:r>
    </w:p>
    <w:p>
      <w:pPr>
        <w:pStyle w:val="NoSpacing"/>
        <w:rPr/>
      </w:pPr>
      <w:r>
        <w:rPr/>
        <w:t>Suosittelemme matkustajia ottamaan riittävän peruutusturvan sisältävän matkavakuutuksen.</w:t>
      </w:r>
    </w:p>
    <w:p>
      <w:pPr>
        <w:pStyle w:val="NoSpacing"/>
        <w:rPr>
          <w:b/>
          <w:b/>
          <w:bCs/>
        </w:rPr>
      </w:pPr>
      <w:r>
        <w:rPr>
          <w:b/>
          <w:bCs/>
        </w:rPr>
      </w:r>
    </w:p>
    <w:p>
      <w:pPr>
        <w:pStyle w:val="NoSpacing"/>
        <w:rPr>
          <w:b/>
          <w:b/>
          <w:bCs/>
        </w:rPr>
      </w:pPr>
      <w:r>
        <w:rPr>
          <w:b/>
          <w:bCs/>
        </w:rPr>
        <w:t>Matkustusasiakirjat</w:t>
      </w:r>
    </w:p>
    <w:p>
      <w:pPr>
        <w:pStyle w:val="NoSpacing"/>
        <w:rPr/>
      </w:pPr>
      <w:r>
        <w:rPr/>
        <w:t>Pohjoismaiden kansalaisilta ei vaadita Ruotsiin matkustettaessa passia, mutta kaikkien matkustajien on kuitenkin pyydettäessä todistettava henkilöllisyytensä voimassa olevalla henkilötodistuksella, esimerkiksi:</w:t>
      </w:r>
    </w:p>
    <w:p>
      <w:pPr>
        <w:pStyle w:val="NoSpacing"/>
        <w:rPr/>
      </w:pPr>
      <w:r>
        <w:rPr/>
        <w:t xml:space="preserve">Passi, henkilökortti, ajokortti, valokuvallinen Kela-kortti, poliisin myöntämä suomalainen henkilökortti.  </w:t>
      </w:r>
    </w:p>
    <w:p>
      <w:pPr>
        <w:pStyle w:val="NoSpacing"/>
        <w:rPr/>
      </w:pPr>
      <w:r>
        <w:rPr/>
      </w:r>
    </w:p>
    <w:p>
      <w:pPr>
        <w:pStyle w:val="NoSpacing"/>
        <w:rPr/>
      </w:pPr>
      <w:r>
        <w:rPr>
          <w:b/>
          <w:bCs/>
        </w:rPr>
        <w:t>Matkan soveltuvuus liikuntarajoitteisille</w:t>
      </w:r>
    </w:p>
    <w:p>
      <w:pPr>
        <w:pStyle w:val="NoSpacing"/>
        <w:rPr/>
      </w:pPr>
      <w:r>
        <w:rPr/>
        <w:t xml:space="preserve">Matka soveltuu rajoitetusti liikuntarajoitteisille, ota tarvittaessa yhteyttä toimistoomme. </w:t>
      </w:r>
    </w:p>
    <w:p>
      <w:pPr>
        <w:pStyle w:val="NoSpacing"/>
        <w:rPr/>
      </w:pPr>
      <w:r>
        <w:rPr/>
      </w:r>
    </w:p>
    <w:p>
      <w:pPr>
        <w:pStyle w:val="NoSpacing"/>
        <w:rPr>
          <w:b/>
          <w:b/>
          <w:bCs/>
        </w:rPr>
      </w:pPr>
      <w:r>
        <w:rPr>
          <w:b/>
          <w:bCs/>
        </w:rPr>
        <w:t>Ryhmänvetäjän velvollisuudet</w:t>
      </w:r>
    </w:p>
    <w:p>
      <w:pPr>
        <w:pStyle w:val="NoSpacing"/>
        <w:rPr/>
      </w:pPr>
      <w:r>
        <w:rPr/>
        <w:t>Ryhmänvetäjä on velvollinen tiedottamaan matkaan liittyvästä matkaohjelmasta, peruutusehdoista sekä asiakirjoista kaikille ryhmän jäsenille ja vastaavasti toimittamaan matkustajia koskevat tarvittavat tiedot ja asiakirjat matkanjärjestäjälle.</w:t>
      </w:r>
    </w:p>
    <w:p>
      <w:pPr>
        <w:pStyle w:val="NoSpacing"/>
        <w:rPr>
          <w:b/>
          <w:b/>
          <w:bCs/>
        </w:rPr>
      </w:pPr>
      <w:r>
        <w:rPr>
          <w:b/>
          <w:bCs/>
        </w:rPr>
      </w:r>
    </w:p>
    <w:p>
      <w:pPr>
        <w:pStyle w:val="Normal"/>
        <w:rPr>
          <w:b/>
          <w:b/>
          <w:bCs/>
        </w:rPr>
      </w:pPr>
      <w:r>
        <w:rPr>
          <w:b/>
          <w:bCs/>
        </w:rPr>
        <w:t>Henkilötietojen luovutus</w:t>
        <w:tab/>
      </w:r>
    </w:p>
    <w:p>
      <w:pPr>
        <w:pStyle w:val="Normal"/>
        <w:rPr/>
      </w:pPr>
      <w:r>
        <w:rPr/>
        <w:t>Tätä matkaa varten annettuja henkilötietoja siirretään matkan suorittamisen ja varaamisen kannalta oleellisille yhteistyökumppaneille ja viranomaisille sekä EU/ETA - maihin että niiden ulkopuolisille alueille. Tietojen käsittelyssä sovelletaan EU:n tietosuojalain periaatteita.</w:t>
      </w:r>
    </w:p>
    <w:p>
      <w:pPr>
        <w:pStyle w:val="Normal"/>
        <w:rPr/>
      </w:pPr>
      <w:r>
        <w:rPr/>
      </w:r>
    </w:p>
    <w:p>
      <w:pPr>
        <w:pStyle w:val="Normal"/>
        <w:rPr>
          <w:b/>
          <w:b/>
          <w:bCs/>
        </w:rPr>
      </w:pPr>
      <w:r>
        <w:rPr>
          <w:b/>
          <w:bCs/>
        </w:rPr>
        <w:t>Matkapaketin kuluttajansuoja</w:t>
      </w:r>
    </w:p>
    <w:p>
      <w:pPr>
        <w:pStyle w:val="Normal"/>
        <w:rPr/>
      </w:pPr>
      <w:r>
        <w:rPr/>
        <w:t xml:space="preserve">Sinulle tarjottu matkapalvelujen yhdistelmä on direktiivissä (EU) 2015/2302 tarkoitettu matkapaketti. Näin ollen sinuun sovelletaan kaikkia matkapaketteja koskevia EU-oikeuksia. Pohjolan Matka on täysin vastuussa koko matkapaketin asianmukaisesta toteuttamisesta. Lisäksi Pohjolan Matka on hankkinut lainsäädännössä edellytetyn suojan palauttaakseen maksusi ja, jos kuljetus sisältyy matkapakettiin, turvatakseen paluukuljetuksesi siltä varalta, että yrityksestä tulee maksukyvytön. </w:t>
      </w:r>
      <w:hyperlink r:id="rId5">
        <w:r>
          <w:rPr>
            <w:rStyle w:val="Internetlinkki"/>
          </w:rPr>
          <w:t>Lisätietoja direktiivin (EU) 2015/2302 mukaisista tärkeimmistä oikeuksista</w:t>
        </w:r>
      </w:hyperlink>
      <w:r>
        <w:rPr>
          <w:b/>
          <w:bCs/>
        </w:rPr>
        <w:t>.</w:t>
      </w:r>
    </w:p>
    <w:p>
      <w:pPr>
        <w:pStyle w:val="Normal"/>
        <w:rPr>
          <w:b/>
          <w:b/>
          <w:bCs/>
        </w:rPr>
      </w:pPr>
      <w:r>
        <w:rPr>
          <w:b/>
          <w:bCs/>
        </w:rPr>
      </w:r>
    </w:p>
    <w:p>
      <w:pPr>
        <w:pStyle w:val="Normal"/>
        <w:rPr>
          <w:b/>
          <w:b/>
          <w:bCs/>
        </w:rPr>
      </w:pPr>
      <w:r>
        <w:rPr>
          <w:b/>
          <w:bCs/>
        </w:rPr>
        <w:t>Hintasitoumus</w:t>
      </w:r>
    </w:p>
    <w:p>
      <w:pPr>
        <w:pStyle w:val="Normal"/>
        <w:rPr/>
      </w:pPr>
      <w:r>
        <w:rPr/>
        <w:t>Tarjouksemme hinnat perustuvat tämänhetkisiin hintatietoihin ja matkan lähtöpäivänä voimassa olevaan arvonlisäverokantaan.</w:t>
      </w:r>
    </w:p>
    <w:p>
      <w:pPr>
        <w:pStyle w:val="Normal"/>
        <w:rPr/>
      </w:pPr>
      <w:r>
        <w:rPr/>
        <w:t>Pidätämme oikeuden tarvittaessa hintatarkistuksiin.</w:t>
      </w:r>
    </w:p>
    <w:p>
      <w:pPr>
        <w:pStyle w:val="Normal"/>
        <w:rPr/>
      </w:pPr>
      <w:r>
        <w:rPr/>
      </w:r>
    </w:p>
    <w:p>
      <w:pPr>
        <w:pStyle w:val="Normal"/>
        <w:rPr>
          <w:b/>
          <w:b/>
          <w:bCs/>
        </w:rPr>
      </w:pPr>
      <w:r>
        <w:rPr>
          <w:b/>
          <w:bCs/>
        </w:rPr>
      </w:r>
    </w:p>
    <w:p>
      <w:pPr>
        <w:pStyle w:val="Normal"/>
        <w:rPr/>
      </w:pPr>
      <w:r>
        <w:rPr/>
      </w:r>
    </w:p>
    <w:p>
      <w:pPr>
        <w:pStyle w:val="Normal"/>
        <w:rPr/>
      </w:pPr>
      <w:r>
        <w:rPr/>
        <w:br/>
      </w:r>
    </w:p>
    <w:sectPr>
      <w:headerReference w:type="default" r:id="rId6"/>
      <w:headerReference w:type="first" r:id="rId7"/>
      <w:footerReference w:type="default" r:id="rId8"/>
      <w:footerReference w:type="first" r:id="rId9"/>
      <w:type w:val="nextPage"/>
      <w:pgSz w:w="11906" w:h="16838"/>
      <w:pgMar w:left="1134" w:right="1134" w:header="284" w:top="341" w:footer="284" w:bottom="341"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pBdr>
        <w:top w:val="single" w:sz="4" w:space="12" w:color="00447C"/>
      </w:pBdr>
      <w:tabs>
        <w:tab w:val="clear" w:pos="4819"/>
        <w:tab w:val="clear" w:pos="9638"/>
      </w:tabs>
      <w:spacing w:before="120" w:after="0"/>
      <w:rPr/>
    </w:pPr>
    <w:r>
      <w:drawing>
        <wp:anchor behindDoc="1" distT="0" distB="0" distL="114300" distR="114300" simplePos="0" locked="0" layoutInCell="1" allowOverlap="1" relativeHeight="4">
          <wp:simplePos x="0" y="0"/>
          <wp:positionH relativeFrom="column">
            <wp:posOffset>0</wp:posOffset>
          </wp:positionH>
          <wp:positionV relativeFrom="paragraph">
            <wp:align>center</wp:align>
          </wp:positionV>
          <wp:extent cx="1440180" cy="212090"/>
          <wp:effectExtent l="0" t="0" r="0" b="0"/>
          <wp:wrapNone/>
          <wp:docPr id="4" name="Kuva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descr=""/>
                  <pic:cNvPicPr>
                    <a:picLocks noChangeAspect="1" noChangeArrowheads="1"/>
                  </pic:cNvPicPr>
                </pic:nvPicPr>
                <pic:blipFill>
                  <a:blip r:embed="rId1"/>
                  <a:stretch>
                    <a:fillRect/>
                  </a:stretch>
                </pic:blipFill>
                <pic:spPr bwMode="auto">
                  <a:xfrm>
                    <a:off x="0" y="0"/>
                    <a:ext cx="1440180" cy="212090"/>
                  </a:xfrm>
                  <a:prstGeom prst="rect">
                    <a:avLst/>
                  </a:prstGeom>
                </pic:spPr>
              </pic:pic>
            </a:graphicData>
          </a:graphic>
        </wp:anchor>
      </w:drawing>
    </w:r>
    <w:r>
      <w:rPr/>
      <w:tab/>
    </w:r>
    <w:r>
      <w:rPr/>
      <w:tab/>
      <w:tab/>
      <w:tab/>
    </w:r>
    <w:r>
      <w:rPr>
        <w:rFonts w:cs="Arial"/>
        <w:sz w:val="16"/>
        <w:szCs w:val="16"/>
      </w:rPr>
      <w:tab/>
      <w:t>Ryhmämyynti</w:t>
      <w:tab/>
      <w:t>0201 303 304</w:t>
      <w:tab/>
      <w:tab/>
    </w:r>
    <w:hyperlink r:id="rId2">
      <w:r>
        <w:rPr>
          <w:rStyle w:val="Internetlinkki"/>
          <w:rFonts w:cs="Arial"/>
          <w:sz w:val="16"/>
          <w:szCs w:val="16"/>
        </w:rPr>
        <w:t>www.pohjolanmatka.fi</w:t>
      </w:r>
    </w:hyperlink>
    <w:r>
      <w:rPr>
        <w:rFonts w:cs="Arial"/>
        <w:sz w:val="16"/>
        <w:szCs w:val="16"/>
      </w:rPr>
      <w:t xml:space="preserve"> </w:t>
      <w:tab/>
      <w:tab/>
      <w:t>Y-tunnus 0179285-5</w:t>
    </w:r>
  </w:p>
  <w:p>
    <w:pPr>
      <w:pStyle w:val="Alatunniste"/>
      <w:tabs>
        <w:tab w:val="clear" w:pos="4819"/>
        <w:tab w:val="clear" w:pos="9638"/>
      </w:tabs>
      <w:ind w:left="2268" w:firstLine="567"/>
      <w:rPr/>
    </w:pPr>
    <w:hyperlink r:id="rId3">
      <w:r>
        <w:rPr>
          <w:rStyle w:val="Internetlinkki"/>
          <w:rFonts w:cs="Arial"/>
          <w:sz w:val="16"/>
          <w:szCs w:val="16"/>
        </w:rPr>
        <w:t>ryhmat@pohjolanmatka.fi</w:t>
      </w:r>
    </w:hyperlink>
    <w:r>
      <w:rPr>
        <w:rFonts w:cs="Arial"/>
        <w:sz w:val="16"/>
        <w:szCs w:val="16"/>
      </w:rPr>
      <w:tab/>
      <w:tab/>
      <w:t>KKV 3631/00/MjMv</w:t>
      <w:tab/>
      <w:tab/>
      <w:t>Kotipaikka Iisalmi</w:t>
    </w:r>
  </w:p>
  <w:p>
    <w:pPr>
      <w:pStyle w:val="Alatunniste"/>
      <w:tabs>
        <w:tab w:val="clear" w:pos="4819"/>
        <w:tab w:val="clear" w:pos="9638"/>
      </w:tabs>
      <w:ind w:left="2268" w:firstLine="567"/>
      <w:rPr>
        <w:rFonts w:cs="Arial"/>
        <w:sz w:val="16"/>
        <w:szCs w:val="16"/>
      </w:rPr>
    </w:pPr>
    <w:r>
      <w:rPr>
        <w:rFonts w:cs="Arial"/>
        <w:sz w:val="16"/>
        <w:szCs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pBdr>
        <w:top w:val="single" w:sz="4" w:space="12" w:color="00447C"/>
      </w:pBdr>
      <w:tabs>
        <w:tab w:val="clear" w:pos="4819"/>
        <w:tab w:val="clear" w:pos="9638"/>
      </w:tabs>
      <w:spacing w:before="120" w:after="0"/>
      <w:rPr/>
    </w:pPr>
    <w:r>
      <w:drawing>
        <wp:anchor behindDoc="1" distT="0" distB="0" distL="114300" distR="114300" simplePos="0" locked="0" layoutInCell="1" allowOverlap="1" relativeHeight="6">
          <wp:simplePos x="0" y="0"/>
          <wp:positionH relativeFrom="column">
            <wp:posOffset>0</wp:posOffset>
          </wp:positionH>
          <wp:positionV relativeFrom="paragraph">
            <wp:align>center</wp:align>
          </wp:positionV>
          <wp:extent cx="1440180" cy="212090"/>
          <wp:effectExtent l="0" t="0" r="0" b="0"/>
          <wp:wrapNone/>
          <wp:docPr id="5" name="Kuv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2" descr=""/>
                  <pic:cNvPicPr>
                    <a:picLocks noChangeAspect="1" noChangeArrowheads="1"/>
                  </pic:cNvPicPr>
                </pic:nvPicPr>
                <pic:blipFill>
                  <a:blip r:embed="rId1"/>
                  <a:stretch>
                    <a:fillRect/>
                  </a:stretch>
                </pic:blipFill>
                <pic:spPr bwMode="auto">
                  <a:xfrm>
                    <a:off x="0" y="0"/>
                    <a:ext cx="1440180" cy="212090"/>
                  </a:xfrm>
                  <a:prstGeom prst="rect">
                    <a:avLst/>
                  </a:prstGeom>
                </pic:spPr>
              </pic:pic>
            </a:graphicData>
          </a:graphic>
        </wp:anchor>
      </w:drawing>
    </w:r>
    <w:r>
      <w:rPr/>
      <w:tab/>
    </w:r>
    <w:r>
      <w:rPr/>
      <w:tab/>
      <w:tab/>
      <w:tab/>
    </w:r>
    <w:r>
      <w:rPr>
        <w:rFonts w:cs="Arial"/>
        <w:sz w:val="16"/>
        <w:szCs w:val="16"/>
      </w:rPr>
      <w:tab/>
      <w:t>Ryhmämyynti 0201 303 304</w:t>
      <w:tab/>
      <w:tab/>
    </w:r>
    <w:hyperlink r:id="rId2">
      <w:r>
        <w:rPr>
          <w:rStyle w:val="Internetlinkki"/>
          <w:rFonts w:cs="Arial"/>
          <w:sz w:val="16"/>
          <w:szCs w:val="16"/>
        </w:rPr>
        <w:t>www.pohjolanmatka.fi</w:t>
      </w:r>
    </w:hyperlink>
    <w:r>
      <w:rPr>
        <w:rFonts w:cs="Arial"/>
        <w:sz w:val="16"/>
        <w:szCs w:val="16"/>
      </w:rPr>
      <w:t xml:space="preserve"> </w:t>
      <w:tab/>
      <w:tab/>
      <w:t>Y-tunnus 0179285-5</w:t>
    </w:r>
  </w:p>
  <w:p>
    <w:pPr>
      <w:pStyle w:val="Alatunniste"/>
      <w:tabs>
        <w:tab w:val="clear" w:pos="4819"/>
        <w:tab w:val="clear" w:pos="9638"/>
      </w:tabs>
      <w:ind w:left="2268" w:firstLine="567"/>
      <w:rPr/>
    </w:pPr>
    <w:hyperlink r:id="rId3">
      <w:r>
        <w:rPr>
          <w:rStyle w:val="Internetlinkki"/>
          <w:rFonts w:cs="Arial"/>
          <w:sz w:val="16"/>
          <w:szCs w:val="16"/>
        </w:rPr>
        <w:t>ryhmat@pohjolanmatka.fi</w:t>
      </w:r>
    </w:hyperlink>
    <w:r>
      <w:rPr>
        <w:rFonts w:cs="Arial"/>
        <w:sz w:val="16"/>
        <w:szCs w:val="16"/>
      </w:rPr>
      <w:t xml:space="preserve"> </w:t>
      <w:tab/>
      <w:tab/>
      <w:t>KKV 3631/00/MjMv</w:t>
      <w:tab/>
      <w:tab/>
      <w:t>Kotipaikka Iisalmi</w:t>
    </w:r>
  </w:p>
  <w:p>
    <w:pPr>
      <w:pStyle w:val="Alatunnist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Yltunniste"/>
      <w:spacing w:before="240" w:after="480"/>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Yltunniste"/>
      <w:rPr>
        <w:rFonts w:cs="Arial"/>
        <w:sz w:val="8"/>
        <w:szCs w:val="8"/>
      </w:rPr>
    </w:pPr>
    <w:r>
      <w:rPr>
        <w:rFonts w:cs="Arial"/>
        <w:sz w:val="8"/>
        <w:szCs w:val="8"/>
      </w:rPr>
    </w:r>
  </w:p>
  <w:p>
    <w:pPr>
      <w:pStyle w:val="Yltunniste"/>
      <w:rPr>
        <w:rFonts w:cs="Arial"/>
        <w:sz w:val="8"/>
        <w:szCs w:val="8"/>
      </w:rPr>
    </w:pPr>
    <w:r>
      <w:rPr>
        <w:rFonts w:cs="Arial"/>
        <w:sz w:val="8"/>
        <w:szCs w:val="8"/>
      </w:rPr>
    </w:r>
  </w:p>
  <w:p>
    <w:pPr>
      <w:pStyle w:val="Yltunniste"/>
      <w:rPr>
        <w:rFonts w:cs="Arial"/>
        <w:sz w:val="8"/>
        <w:szCs w:val="8"/>
      </w:rPr>
    </w:pPr>
    <w:r>
      <w:rPr>
        <w:rFonts w:cs="Arial"/>
        <w:sz w:val="8"/>
        <w:szCs w:val="8"/>
      </w:rPr>
      <w:drawing>
        <wp:anchor behindDoc="1" distT="0" distB="0" distL="114300" distR="114300" simplePos="0" locked="0" layoutInCell="1" allowOverlap="1" relativeHeight="8">
          <wp:simplePos x="0" y="0"/>
          <wp:positionH relativeFrom="column">
            <wp:posOffset>1527810</wp:posOffset>
          </wp:positionH>
          <wp:positionV relativeFrom="paragraph">
            <wp:posOffset>24765</wp:posOffset>
          </wp:positionV>
          <wp:extent cx="2520315" cy="369570"/>
          <wp:effectExtent l="0" t="0" r="0" b="0"/>
          <wp:wrapNone/>
          <wp:docPr id="3" name="Kuva 550726701" descr="Kuva, joka sisältää kohteen Fontti, Grafiikka, logo,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550726701" descr="Kuva, joka sisältää kohteen Fontti, Grafiikka, logo, teksti&#10;&#10;Kuvaus luotu automaattisesti"/>
                  <pic:cNvPicPr>
                    <a:picLocks noChangeAspect="1" noChangeArrowheads="1"/>
                  </pic:cNvPicPr>
                </pic:nvPicPr>
                <pic:blipFill>
                  <a:blip r:embed="rId1"/>
                  <a:stretch>
                    <a:fillRect/>
                  </a:stretch>
                </pic:blipFill>
                <pic:spPr bwMode="auto">
                  <a:xfrm>
                    <a:off x="0" y="0"/>
                    <a:ext cx="2520315" cy="369570"/>
                  </a:xfrm>
                  <a:prstGeom prst="rect">
                    <a:avLst/>
                  </a:prstGeom>
                </pic:spPr>
              </pic:pic>
            </a:graphicData>
          </a:graphic>
        </wp:anchor>
      </w:drawing>
    </w:r>
  </w:p>
  <w:p>
    <w:pPr>
      <w:pStyle w:val="Yltunniste"/>
      <w:rPr>
        <w:rFonts w:cs="Arial"/>
        <w:sz w:val="8"/>
        <w:szCs w:val="8"/>
      </w:rPr>
    </w:pPr>
    <w:r>
      <w:rPr>
        <w:rFonts w:cs="Arial"/>
        <w:sz w:val="8"/>
        <w:szCs w:val="8"/>
      </w:rPr>
    </w:r>
  </w:p>
  <w:p>
    <w:pPr>
      <w:pStyle w:val="Yltunniste"/>
      <w:rPr>
        <w:rFonts w:cs="Arial"/>
        <w:sz w:val="8"/>
        <w:szCs w:val="8"/>
      </w:rPr>
    </w:pPr>
    <w:r>
      <w:rPr>
        <w:rFonts w:cs="Arial"/>
        <w:sz w:val="8"/>
        <w:szCs w:val="8"/>
      </w:rPr>
    </w:r>
  </w:p>
  <w:p>
    <w:pPr>
      <w:pStyle w:val="Yltunniste"/>
      <w:rPr>
        <w:rFonts w:cs="Arial"/>
        <w:sz w:val="8"/>
        <w:szCs w:val="8"/>
      </w:rPr>
    </w:pPr>
    <w:r>
      <w:rPr>
        <w:rFonts w:cs="Arial"/>
        <w:sz w:val="8"/>
        <w:szCs w:val="8"/>
      </w:rPr>
    </w:r>
  </w:p>
  <w:p>
    <w:pPr>
      <w:pStyle w:val="Yltunniste"/>
      <w:rPr>
        <w:rFonts w:cs="Arial"/>
        <w:sz w:val="8"/>
        <w:szCs w:val="8"/>
      </w:rPr>
    </w:pPr>
    <w:r>
      <w:rPr>
        <w:rFonts w:cs="Arial"/>
        <w:sz w:val="8"/>
        <w:szCs w:val="8"/>
      </w:rPr>
    </w:r>
  </w:p>
  <w:p>
    <w:pPr>
      <w:pStyle w:val="Yltunniste"/>
      <w:rPr>
        <w:rFonts w:cs="Arial"/>
        <w:sz w:val="8"/>
        <w:szCs w:val="8"/>
      </w:rPr>
    </w:pPr>
    <w:r>
      <w:rPr>
        <w:rFonts w:cs="Arial"/>
        <w:sz w:val="8"/>
        <w:szCs w:val="8"/>
      </w:rPr>
    </w:r>
  </w:p>
  <w:p>
    <w:pPr>
      <w:pStyle w:val="Yltunniste"/>
      <w:rPr>
        <w:rFonts w:cs="Arial"/>
        <w:sz w:val="8"/>
        <w:szCs w:val="8"/>
      </w:rPr>
    </w:pPr>
    <w:r>
      <w:rPr>
        <w:rFonts w:cs="Arial"/>
        <w:sz w:val="8"/>
        <w:szCs w:val="8"/>
      </w:rPr>
    </w:r>
  </w:p>
  <w:p>
    <w:pPr>
      <w:pStyle w:val="Yltunniste"/>
      <w:rPr>
        <w:rFonts w:cs="Arial"/>
        <w:sz w:val="8"/>
        <w:szCs w:val="8"/>
      </w:rPr>
    </w:pPr>
    <w:r>
      <w:rPr>
        <w:rFonts w:cs="Arial"/>
        <w:sz w:val="8"/>
        <w:szCs w:val="8"/>
      </w:rPr>
    </w:r>
  </w:p>
  <w:p>
    <w:pPr>
      <w:pStyle w:val="Yltunniste"/>
      <w:rPr>
        <w:rFonts w:cs="Arial"/>
        <w:sz w:val="8"/>
        <w:szCs w:val="8"/>
      </w:rPr>
    </w:pPr>
    <w:r>
      <w:rPr>
        <w:rFonts w:cs="Arial"/>
        <w:sz w:val="8"/>
        <w:szCs w:val="8"/>
      </w:rPr>
    </w:r>
  </w:p>
  <w:p>
    <w:pPr>
      <w:pStyle w:val="Yltunniste"/>
      <w:rPr>
        <w:rFonts w:cs="Arial"/>
        <w:sz w:val="8"/>
        <w:szCs w:val="8"/>
      </w:rPr>
    </w:pPr>
    <w:r>
      <w:rPr>
        <w:rFonts w:cs="Arial"/>
        <w:sz w:val="8"/>
        <w:szCs w:val="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56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i-FI"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fi-FI"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2ec2"/>
    <w:pPr>
      <w:widowControl/>
      <w:bidi w:val="0"/>
      <w:spacing w:lineRule="auto" w:line="259" w:before="0" w:after="0"/>
      <w:jc w:val="left"/>
    </w:pPr>
    <w:rPr>
      <w:rFonts w:ascii="Arial" w:hAnsi="Arial" w:eastAsia="Calibri" w:cs="Arial" w:cstheme="minorBidi" w:eastAsiaTheme="minorHAnsi"/>
      <w:color w:val="auto"/>
      <w:kern w:val="0"/>
      <w:sz w:val="22"/>
      <w:szCs w:val="22"/>
      <w:lang w:val="fi-FI" w:eastAsia="en-US" w:bidi="ar-SA"/>
    </w:rPr>
  </w:style>
  <w:style w:type="character" w:styleId="DefaultParagraphFont" w:default="1">
    <w:name w:val="Default Paragraph Font"/>
    <w:uiPriority w:val="1"/>
    <w:semiHidden/>
    <w:unhideWhenUsed/>
    <w:qFormat/>
    <w:rPr/>
  </w:style>
  <w:style w:type="character" w:styleId="YltunnisteChar" w:customStyle="1">
    <w:name w:val="Ylätunniste Char"/>
    <w:basedOn w:val="DefaultParagraphFont"/>
    <w:link w:val="Yltunniste"/>
    <w:uiPriority w:val="99"/>
    <w:qFormat/>
    <w:rsid w:val="00b167bb"/>
    <w:rPr/>
  </w:style>
  <w:style w:type="character" w:styleId="AlatunnisteChar" w:customStyle="1">
    <w:name w:val="Alatunniste Char"/>
    <w:basedOn w:val="DefaultParagraphFont"/>
    <w:link w:val="Alatunniste"/>
    <w:uiPriority w:val="99"/>
    <w:qFormat/>
    <w:rsid w:val="00b167bb"/>
    <w:rPr/>
  </w:style>
  <w:style w:type="character" w:styleId="Internetlinkki">
    <w:name w:val="Internet-linkki"/>
    <w:basedOn w:val="DefaultParagraphFont"/>
    <w:uiPriority w:val="99"/>
    <w:unhideWhenUsed/>
    <w:rsid w:val="00ff5d1b"/>
    <w:rPr>
      <w:color w:val="0563C1" w:themeColor="hyperlink"/>
      <w:u w:val="single"/>
    </w:rPr>
  </w:style>
  <w:style w:type="character" w:styleId="UnresolvedMention">
    <w:name w:val="Unresolved Mention"/>
    <w:basedOn w:val="DefaultParagraphFont"/>
    <w:uiPriority w:val="99"/>
    <w:semiHidden/>
    <w:unhideWhenUsed/>
    <w:qFormat/>
    <w:rsid w:val="00ff5d1b"/>
    <w:rPr>
      <w:color w:val="605E5C"/>
      <w:shd w:fill="E1DFDD" w:val="clear"/>
    </w:rPr>
  </w:style>
  <w:style w:type="character" w:styleId="FollowedHyperlink">
    <w:name w:val="FollowedHyperlink"/>
    <w:basedOn w:val="DefaultParagraphFont"/>
    <w:uiPriority w:val="99"/>
    <w:semiHidden/>
    <w:unhideWhenUsed/>
    <w:qFormat/>
    <w:rsid w:val="00fa412e"/>
    <w:rPr>
      <w:color w:val="954F72"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Arial"/>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Arial"/>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Calibri" w:cs="Arial"/>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Calibri" w:cs="Arial"/>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color w:val="auto"/>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color w:val="auto"/>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color w:val="auto"/>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eastAsia="Calibri" w:cs="Arial"/>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b/>
      <w:bCs/>
    </w:rPr>
  </w:style>
  <w:style w:type="character" w:styleId="ListLabel41">
    <w:name w:val="ListLabel 41"/>
    <w:qFormat/>
    <w:rPr/>
  </w:style>
  <w:style w:type="character" w:styleId="ListLabel42">
    <w:name w:val="ListLabel 42"/>
    <w:qFormat/>
    <w:rPr>
      <w:rFonts w:cs="Arial"/>
      <w:sz w:val="16"/>
      <w:szCs w:val="16"/>
    </w:rPr>
  </w:style>
  <w:style w:type="character" w:styleId="ListLabel43">
    <w:name w:val="ListLabel 43"/>
    <w:qFormat/>
    <w:rPr>
      <w:rFonts w:cs="Symbol"/>
      <w:color w:val="auto"/>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color w:val="auto"/>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b/>
      <w:bCs/>
    </w:rPr>
  </w:style>
  <w:style w:type="character" w:styleId="ListLabel62">
    <w:name w:val="ListLabel 62"/>
    <w:qFormat/>
    <w:rPr/>
  </w:style>
  <w:style w:type="character" w:styleId="ListLabel63">
    <w:name w:val="ListLabel 63"/>
    <w:qFormat/>
    <w:rPr>
      <w:rFonts w:cs="Arial"/>
      <w:sz w:val="16"/>
      <w:szCs w:val="16"/>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rPr>
  </w:style>
  <w:style w:type="paragraph" w:styleId="Yltunniste">
    <w:name w:val="Header"/>
    <w:basedOn w:val="Normal"/>
    <w:link w:val="YltunnisteChar"/>
    <w:uiPriority w:val="99"/>
    <w:unhideWhenUsed/>
    <w:rsid w:val="00b167bb"/>
    <w:pPr>
      <w:tabs>
        <w:tab w:val="center" w:pos="4819" w:leader="none"/>
        <w:tab w:val="right" w:pos="9638" w:leader="none"/>
      </w:tabs>
      <w:spacing w:lineRule="auto" w:line="240"/>
    </w:pPr>
    <w:rPr/>
  </w:style>
  <w:style w:type="paragraph" w:styleId="Alatunniste">
    <w:name w:val="Footer"/>
    <w:basedOn w:val="Normal"/>
    <w:link w:val="AlatunnisteChar"/>
    <w:uiPriority w:val="99"/>
    <w:unhideWhenUsed/>
    <w:rsid w:val="00b167bb"/>
    <w:pPr>
      <w:tabs>
        <w:tab w:val="center" w:pos="4819" w:leader="none"/>
        <w:tab w:val="right" w:pos="9638" w:leader="none"/>
      </w:tabs>
      <w:spacing w:lineRule="auto" w:line="240"/>
    </w:pPr>
    <w:rPr/>
  </w:style>
  <w:style w:type="paragraph" w:styleId="ListParagraph">
    <w:name w:val="List Paragraph"/>
    <w:basedOn w:val="Normal"/>
    <w:uiPriority w:val="34"/>
    <w:qFormat/>
    <w:rsid w:val="00ae571d"/>
    <w:pPr>
      <w:spacing w:before="0" w:after="0"/>
      <w:ind w:left="720" w:hanging="0"/>
      <w:contextualSpacing/>
    </w:pPr>
    <w:rPr/>
  </w:style>
  <w:style w:type="paragraph" w:styleId="NoSpacing">
    <w:name w:val="No Spacing"/>
    <w:uiPriority w:val="1"/>
    <w:qFormat/>
    <w:rsid w:val="00655134"/>
    <w:pPr>
      <w:widowControl/>
      <w:bidi w:val="0"/>
      <w:spacing w:lineRule="auto" w:line="240" w:before="0" w:after="0"/>
      <w:jc w:val="left"/>
    </w:pPr>
    <w:rPr>
      <w:rFonts w:ascii="Arial" w:hAnsi="Arial" w:eastAsia="Calibri" w:cs="Arial" w:cstheme="minorBidi" w:eastAsiaTheme="minorHAnsi"/>
      <w:color w:val="auto"/>
      <w:kern w:val="0"/>
      <w:sz w:val="22"/>
      <w:szCs w:val="22"/>
      <w:lang w:val="fi-FI" w:eastAsia="en-US" w:bidi="ar-SA"/>
    </w:rPr>
  </w:style>
  <w:style w:type="paragraph" w:styleId="Default" w:customStyle="1">
    <w:name w:val="Default"/>
    <w:qFormat/>
    <w:rsid w:val="00d23755"/>
    <w:pPr>
      <w:widowControl/>
      <w:bidi w:val="0"/>
      <w:spacing w:lineRule="auto" w:line="240" w:before="0" w:after="0"/>
      <w:jc w:val="left"/>
    </w:pPr>
    <w:rPr>
      <w:rFonts w:ascii="Arial" w:hAnsi="Arial" w:eastAsia="Calibri" w:cs="Arial"/>
      <w:color w:val="000000"/>
      <w:kern w:val="0"/>
      <w:sz w:val="24"/>
      <w:szCs w:val="24"/>
      <w:lang w:val="fi-FI" w:eastAsia="en-US" w:bidi="ar-SA"/>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vikingline.fi/valitse-matka/laivat/ms-cinderella/hytit/" TargetMode="External"/><Relationship Id="rId4" Type="http://schemas.openxmlformats.org/officeDocument/2006/relationships/hyperlink" Target="http://www.pohjolanmatka.fi/matkapakettiehdot" TargetMode="External"/><Relationship Id="rId5" Type="http://schemas.openxmlformats.org/officeDocument/2006/relationships/hyperlink" Target="https://www.pohjolanmatka.fi/fi/matkainfo/matkapakettiehdot"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www.pohjolanmatka.fi/" TargetMode="External"/><Relationship Id="rId3" Type="http://schemas.openxmlformats.org/officeDocument/2006/relationships/hyperlink" Target="mailto:ryhmat@pohjolanmatka.fi" TargetMode="External"/>
</Relationships>
</file>

<file path=word/_rels/foot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www.pohjolanmatka.fi/" TargetMode="External"/><Relationship Id="rId3" Type="http://schemas.openxmlformats.org/officeDocument/2006/relationships/hyperlink" Target="mailto:ryhmat@pohjolanmatka.fi" TargetMode="Externa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6af1f6-18ec-46c1-b737-fb15b6448be5" xsi:nil="true"/>
    <lcf76f155ced4ddcb4097134ff3c332f xmlns="e2a2cead-5837-4c27-9835-f4a374b57f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E55C535B0D14E438C3CF7425BBB2871" ma:contentTypeVersion="18" ma:contentTypeDescription="Luo uusi asiakirja." ma:contentTypeScope="" ma:versionID="0f80ffa6437ed675cbbb9d99ee78c0fa">
  <xsd:schema xmlns:xsd="http://www.w3.org/2001/XMLSchema" xmlns:xs="http://www.w3.org/2001/XMLSchema" xmlns:p="http://schemas.microsoft.com/office/2006/metadata/properties" xmlns:ns2="e2a2cead-5837-4c27-9835-f4a374b57f61" xmlns:ns3="d06af1f6-18ec-46c1-b737-fb15b6448be5" targetNamespace="http://schemas.microsoft.com/office/2006/metadata/properties" ma:root="true" ma:fieldsID="56b6a62678ac3fed83a876f8af2d3dba" ns2:_="" ns3:_="">
    <xsd:import namespace="e2a2cead-5837-4c27-9835-f4a374b57f61"/>
    <xsd:import namespace="d06af1f6-18ec-46c1-b737-fb15b6448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2cead-5837-4c27-9835-f4a374b57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300513fe-9dff-4ece-8ed7-93a1204e8eb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af1f6-18ec-46c1-b737-fb15b6448be5"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cf34f401-d0e6-45a1-844d-fcf1f3e7d52a}" ma:internalName="TaxCatchAll" ma:showField="CatchAllData" ma:web="d06af1f6-18ec-46c1-b737-fb15b6448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4C24E-DEC0-42F7-BDB6-F93A1524FE86}">
  <ds:schemaRefs>
    <ds:schemaRef ds:uri="http://schemas.microsoft.com/office/2006/metadata/properties"/>
    <ds:schemaRef ds:uri="http://schemas.microsoft.com/office/infopath/2007/PartnerControls"/>
    <ds:schemaRef ds:uri="d06af1f6-18ec-46c1-b737-fb15b6448be5"/>
    <ds:schemaRef ds:uri="e2a2cead-5837-4c27-9835-f4a374b57f61"/>
  </ds:schemaRefs>
</ds:datastoreItem>
</file>

<file path=customXml/itemProps2.xml><?xml version="1.0" encoding="utf-8"?>
<ds:datastoreItem xmlns:ds="http://schemas.openxmlformats.org/officeDocument/2006/customXml" ds:itemID="{1CF5938B-65A1-44FF-AE79-82A7E434E1E1}">
  <ds:schemaRefs>
    <ds:schemaRef ds:uri="http://schemas.microsoft.com/sharepoint/v3/contenttype/forms"/>
  </ds:schemaRefs>
</ds:datastoreItem>
</file>

<file path=customXml/itemProps3.xml><?xml version="1.0" encoding="utf-8"?>
<ds:datastoreItem xmlns:ds="http://schemas.openxmlformats.org/officeDocument/2006/customXml" ds:itemID="{B88CC60D-4E40-454A-9F0E-45D570C98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2cead-5837-4c27-9835-f4a374b57f61"/>
    <ds:schemaRef ds:uri="d06af1f6-18ec-46c1-b737-fb15b6448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LibreOffice/6.0.6.2$Windows_X86_64 LibreOffice_project/0c292870b25a325b5ed35f6b45599d2ea4458e77</Application>
  <Pages>4</Pages>
  <Words>717</Words>
  <Characters>5893</Characters>
  <CharactersWithSpaces>6591</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2024-10-09T18:08:00Z</dcterms:created>
  <dc:creator>Tarja Karjalainen</dc:creator>
  <dc:description/>
  <dc:language>fi-FI</dc:language>
  <cp:lastModifiedBy/>
  <cp:lastPrinted>2024-10-01T21:03:00Z</cp:lastPrinted>
  <dcterms:modified xsi:type="dcterms:W3CDTF">2024-10-11T17:04:14Z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0x0101008E55C535B0D14E438C3CF7425BBB2871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diaServiceImageTags">
    <vt:lpwstr/>
  </property>
  <property fmtid="{D5CDD505-2E9C-101B-9397-08002B2CF9AE}" pid="8" name="ScaleCrop">
    <vt:bool>0</vt:bool>
  </property>
  <property fmtid="{D5CDD505-2E9C-101B-9397-08002B2CF9AE}" pid="9" name="ShareDoc">
    <vt:bool>0</vt:bool>
  </property>
</Properties>
</file>