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E510" w14:textId="77777777" w:rsidR="00E25552" w:rsidRPr="007E285C" w:rsidRDefault="000358C2" w:rsidP="007E285C">
      <w:pPr>
        <w:pStyle w:val="Otsikko1"/>
        <w:spacing w:line="276" w:lineRule="auto"/>
        <w:jc w:val="both"/>
        <w:rPr>
          <w:sz w:val="22"/>
          <w:szCs w:val="22"/>
        </w:rPr>
        <w:sectPr w:rsidR="00E25552" w:rsidRPr="007E285C" w:rsidSect="000C32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40"/>
          <w:pgMar w:top="2722" w:right="1134" w:bottom="1701" w:left="2722" w:header="720" w:footer="720" w:gutter="0"/>
          <w:cols w:space="720"/>
          <w:titlePg/>
          <w:docGrid w:linePitch="245"/>
        </w:sectPr>
      </w:pPr>
      <w:r w:rsidRPr="007E285C">
        <w:rPr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AF63B" wp14:editId="78652692">
                <wp:simplePos x="0" y="0"/>
                <wp:positionH relativeFrom="column">
                  <wp:posOffset>-907415</wp:posOffset>
                </wp:positionH>
                <wp:positionV relativeFrom="paragraph">
                  <wp:posOffset>-227965</wp:posOffset>
                </wp:positionV>
                <wp:extent cx="6494780" cy="821690"/>
                <wp:effectExtent l="0" t="0" r="127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478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671EDC7" w14:textId="2BED0665" w:rsidR="009A0275" w:rsidRDefault="008D046B" w:rsidP="0042316A">
                            <w:pPr>
                              <w:pStyle w:val="Ooitekentt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lang w:val="fi-FI"/>
                              </w:rPr>
                              <w:t>email</w:t>
                            </w:r>
                            <w:proofErr w:type="spellEnd"/>
                          </w:p>
                          <w:p w14:paraId="1BBBC86E" w14:textId="13F798E9" w:rsidR="00E813C7" w:rsidRDefault="0030433E" w:rsidP="0042316A">
                            <w:pPr>
                              <w:pStyle w:val="Ooitekentt"/>
                              <w:rPr>
                                <w:lang w:val="fi-FI"/>
                              </w:rPr>
                            </w:pPr>
                            <w:hyperlink r:id="rId14" w:history="1">
                              <w:r w:rsidR="008D046B" w:rsidRPr="00C84484">
                                <w:rPr>
                                  <w:rStyle w:val="Hyperlinkki"/>
                                  <w:lang w:val="fi-FI"/>
                                </w:rPr>
                                <w:t>cedaw@ohchr.org</w:t>
                              </w:r>
                            </w:hyperlink>
                            <w:r w:rsidR="008D046B">
                              <w:rPr>
                                <w:lang w:val="fi-F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AF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45pt;margin-top:-17.95pt;width:511.4pt;height:6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" filled="f" stroked="f">
                <v:textbox inset="0,0,0,0">
                  <w:txbxContent>
                    <w:p w14:paraId="4671EDC7" w14:textId="2BED0665" w:rsidR="009A0275" w:rsidRDefault="008D046B" w:rsidP="0042316A">
                      <w:pPr>
                        <w:pStyle w:val="Ooitekent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By </w:t>
                      </w:r>
                      <w:proofErr w:type="spellStart"/>
                      <w:r>
                        <w:rPr>
                          <w:lang w:val="fi-FI"/>
                        </w:rPr>
                        <w:t>email</w:t>
                      </w:r>
                      <w:proofErr w:type="spellEnd"/>
                    </w:p>
                    <w:p w14:paraId="1BBBC86E" w14:textId="13F798E9" w:rsidR="00E813C7" w:rsidRDefault="008E6517" w:rsidP="0042316A">
                      <w:pPr>
                        <w:pStyle w:val="Ooitekentt"/>
                        <w:rPr>
                          <w:lang w:val="fi-FI"/>
                        </w:rPr>
                      </w:pPr>
                      <w:hyperlink r:id="rId15" w:history="1">
                        <w:r w:rsidR="008D046B" w:rsidRPr="00C84484">
                          <w:rPr>
                            <w:rStyle w:val="Hyperlinkki"/>
                            <w:lang w:val="fi-FI"/>
                          </w:rPr>
                          <w:t>cedaw@ohchr.org</w:t>
                        </w:r>
                      </w:hyperlink>
                      <w:r w:rsidR="008D046B">
                        <w:rPr>
                          <w:lang w:val="fi-F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285C">
        <w:rPr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85BA08" wp14:editId="343E9CA6">
                <wp:simplePos x="0" y="0"/>
                <wp:positionH relativeFrom="column">
                  <wp:posOffset>1327150</wp:posOffset>
                </wp:positionH>
                <wp:positionV relativeFrom="paragraph">
                  <wp:posOffset>-227965</wp:posOffset>
                </wp:positionV>
                <wp:extent cx="1816100" cy="228600"/>
                <wp:effectExtent l="0" t="0" r="1270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F44A1C1" w14:textId="7D226693" w:rsidR="0042316A" w:rsidRPr="007E285C" w:rsidRDefault="007E285C" w:rsidP="00A24839">
                            <w:pPr>
                              <w:pStyle w:val="Pivysjadiaarinumer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IOK/</w:t>
                            </w:r>
                            <w:r w:rsidR="008D046B">
                              <w:rPr>
                                <w:lang w:val="fi-FI"/>
                              </w:rPr>
                              <w:t>53</w:t>
                            </w:r>
                            <w:r>
                              <w:rPr>
                                <w:lang w:val="fi-FI"/>
                              </w:rPr>
                              <w:t>/20</w:t>
                            </w:r>
                            <w:r w:rsidR="008542C8">
                              <w:rPr>
                                <w:lang w:val="fi-FI"/>
                              </w:rPr>
                              <w:t>2</w:t>
                            </w:r>
                            <w:r w:rsidR="00CF7C8D">
                              <w:rPr>
                                <w:lang w:val="fi-F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BA08" id="Text Box 8" o:spid="_x0000_s1027" type="#_x0000_t202" style="position:absolute;left:0;text-align:left;margin-left:104.5pt;margin-top:-17.95pt;width:14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" filled="f" stroked="f">
                <v:textbox inset="0,0,0,0">
                  <w:txbxContent>
                    <w:p w14:paraId="6F44A1C1" w14:textId="7D226693" w:rsidR="0042316A" w:rsidRPr="007E285C" w:rsidRDefault="007E285C" w:rsidP="00A24839">
                      <w:pPr>
                        <w:pStyle w:val="Pivysjadiaarinumer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IOK/</w:t>
                      </w:r>
                      <w:r w:rsidR="008D046B">
                        <w:rPr>
                          <w:lang w:val="fi-FI"/>
                        </w:rPr>
                        <w:t>53</w:t>
                      </w:r>
                      <w:r>
                        <w:rPr>
                          <w:lang w:val="fi-FI"/>
                        </w:rPr>
                        <w:t>/20</w:t>
                      </w:r>
                      <w:r w:rsidR="008542C8">
                        <w:rPr>
                          <w:lang w:val="fi-FI"/>
                        </w:rPr>
                        <w:t>2</w:t>
                      </w:r>
                      <w:r w:rsidR="00CF7C8D">
                        <w:rPr>
                          <w:lang w:val="fi-FI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285C">
        <w:rPr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C5AAE" wp14:editId="31FF9EE7">
                <wp:simplePos x="0" y="0"/>
                <wp:positionH relativeFrom="column">
                  <wp:posOffset>3213100</wp:posOffset>
                </wp:positionH>
                <wp:positionV relativeFrom="paragraph">
                  <wp:posOffset>-227965</wp:posOffset>
                </wp:positionV>
                <wp:extent cx="1816100" cy="228600"/>
                <wp:effectExtent l="0" t="0" r="1270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9D5F1B1" w14:textId="6712428C" w:rsidR="00A24839" w:rsidRPr="003B4325" w:rsidRDefault="00A32DDD" w:rsidP="00A24839">
                            <w:pPr>
                              <w:pStyle w:val="Pivysjadiaarinumero"/>
                              <w:rPr>
                                <w:lang w:val="fi-FI"/>
                              </w:rPr>
                            </w:pPr>
                            <w:r>
                              <w:t xml:space="preserve">3 September </w:t>
                            </w:r>
                            <w:r w:rsidR="00E813C7" w:rsidRPr="007E285C">
                              <w:t>20</w:t>
                            </w:r>
                            <w:r w:rsidR="008542C8">
                              <w:t>2</w:t>
                            </w:r>
                            <w:r w:rsidR="00CF7C8D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5AAE" id="Text Box 1" o:spid="_x0000_s1028" type="#_x0000_t202" style="position:absolute;left:0;text-align:left;margin-left:253pt;margin-top:-17.95pt;width:14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" filled="f" stroked="f">
                <v:textbox inset="0,0,0,0">
                  <w:txbxContent>
                    <w:p w14:paraId="59D5F1B1" w14:textId="6712428C" w:rsidR="00A24839" w:rsidRPr="003B4325" w:rsidRDefault="00A32DDD" w:rsidP="00A24839">
                      <w:pPr>
                        <w:pStyle w:val="Pivysjadiaarinumero"/>
                        <w:rPr>
                          <w:lang w:val="fi-FI"/>
                        </w:rPr>
                      </w:pPr>
                      <w:r>
                        <w:t xml:space="preserve">3 September </w:t>
                      </w:r>
                      <w:r w:rsidR="00E813C7" w:rsidRPr="007E285C">
                        <w:t>20</w:t>
                      </w:r>
                      <w:r w:rsidR="008542C8">
                        <w:t>2</w:t>
                      </w:r>
                      <w:r w:rsidR="00CF7C8D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1A051" w14:textId="77777777" w:rsidR="007E285C" w:rsidRDefault="007E285C" w:rsidP="007E285C"/>
    <w:p w14:paraId="789029C6" w14:textId="77777777" w:rsidR="007E285C" w:rsidRPr="007E285C" w:rsidRDefault="007E285C" w:rsidP="007E285C"/>
    <w:p w14:paraId="30B6C7C7" w14:textId="327556D0" w:rsidR="0063085E" w:rsidRDefault="0063085E" w:rsidP="007E285C">
      <w:pPr>
        <w:spacing w:line="276" w:lineRule="auto"/>
        <w:jc w:val="both"/>
        <w:rPr>
          <w:sz w:val="22"/>
        </w:rPr>
      </w:pPr>
    </w:p>
    <w:p w14:paraId="5A903A55" w14:textId="6A1AC7BC" w:rsidR="008D046B" w:rsidRDefault="008D046B" w:rsidP="007E285C">
      <w:pPr>
        <w:spacing w:line="276" w:lineRule="auto"/>
        <w:jc w:val="both"/>
        <w:rPr>
          <w:sz w:val="22"/>
        </w:rPr>
      </w:pPr>
    </w:p>
    <w:p w14:paraId="206D76FA" w14:textId="227A1C14" w:rsidR="008D046B" w:rsidRDefault="008D046B" w:rsidP="007E285C">
      <w:pPr>
        <w:spacing w:line="276" w:lineRule="auto"/>
        <w:jc w:val="both"/>
        <w:rPr>
          <w:sz w:val="22"/>
        </w:rPr>
      </w:pPr>
    </w:p>
    <w:p w14:paraId="4193FB24" w14:textId="1902EE56" w:rsidR="008D046B" w:rsidRPr="00A32DDD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  <w:r w:rsidRPr="00A32DDD">
        <w:rPr>
          <w:b/>
          <w:bCs/>
          <w:sz w:val="22"/>
          <w:lang w:val="en-GB"/>
        </w:rPr>
        <w:t>ANNEX</w:t>
      </w:r>
    </w:p>
    <w:p w14:paraId="207E06E0" w14:textId="77777777" w:rsidR="008D046B" w:rsidRPr="00A32DDD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7C4D13EE" w14:textId="1DDA8A9B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  <w:r w:rsidRPr="008D046B">
        <w:rPr>
          <w:b/>
          <w:bCs/>
          <w:sz w:val="22"/>
          <w:lang w:val="en-GB"/>
        </w:rPr>
        <w:t>Compilation of recommendations from the Finnish Human Rights Centre / NHRI for the 83</w:t>
      </w:r>
      <w:r w:rsidRPr="008D046B">
        <w:rPr>
          <w:b/>
          <w:bCs/>
          <w:sz w:val="22"/>
          <w:vertAlign w:val="superscript"/>
          <w:lang w:val="en-GB"/>
        </w:rPr>
        <w:t>rd</w:t>
      </w:r>
      <w:r w:rsidRPr="008D046B">
        <w:rPr>
          <w:b/>
          <w:bCs/>
          <w:sz w:val="22"/>
          <w:lang w:val="en-GB"/>
        </w:rPr>
        <w:t xml:space="preserve"> session, consideration of the state report of Finland</w:t>
      </w:r>
    </w:p>
    <w:p w14:paraId="64041DDE" w14:textId="0CFACB62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0C591A23" w14:textId="514C78A5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7DBD3A2A" w14:textId="5F6D507F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7FB6000F" w14:textId="042D3D2F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5690DFC2" w14:textId="0EE4EB59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7F256EF3" w14:textId="5A1E5444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5893956F" w14:textId="30D8B045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03EF24F5" w14:textId="08696EF9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4FD30120" w14:textId="6CDF0B14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43B8F208" w14:textId="2929E8CF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47D5271D" w14:textId="574A5C2D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5ABEFF9D" w14:textId="6C611EFF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64EF0B3B" w14:textId="418EB42B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1AA2B861" w14:textId="6F882426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54DFA783" w14:textId="232A2109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224224F2" w14:textId="5E90271D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5B395D26" w14:textId="42B75DEF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0F9B7F95" w14:textId="5B7A1DDE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76D8A3F6" w14:textId="70171E28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41ECE63B" w14:textId="38494F75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6F7A162A" w14:textId="39B14138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601FD3D7" w14:textId="400EB86C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0FC5CE7F" w14:textId="328F87A6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4753B6E8" w14:textId="719CC6AF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267F10B3" w14:textId="73B076DF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53CD2CAA" w14:textId="01376614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4553CB75" w14:textId="3AB11834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36FA59E2" w14:textId="3D570885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4EEEB2DA" w14:textId="36503B8C" w:rsidR="008D046B" w:rsidRDefault="008D046B" w:rsidP="007E285C">
      <w:pPr>
        <w:spacing w:line="276" w:lineRule="auto"/>
        <w:jc w:val="both"/>
        <w:rPr>
          <w:b/>
          <w:bCs/>
          <w:sz w:val="22"/>
          <w:lang w:val="en-GB"/>
        </w:rPr>
      </w:pPr>
    </w:p>
    <w:p w14:paraId="03F5C1B7" w14:textId="205492CD" w:rsidR="008D046B" w:rsidRDefault="008D046B" w:rsidP="00CF7BAF">
      <w:pPr>
        <w:pStyle w:val="Otsikko1"/>
        <w:spacing w:line="276" w:lineRule="auto"/>
        <w:jc w:val="both"/>
        <w:rPr>
          <w:rFonts w:cs="Arial"/>
          <w:sz w:val="24"/>
          <w:szCs w:val="24"/>
          <w:lang w:val="en-GB"/>
        </w:rPr>
      </w:pPr>
      <w:bookmarkStart w:id="0" w:name="_Toc112920930"/>
      <w:bookmarkStart w:id="1" w:name="_Toc112923936"/>
      <w:r w:rsidRPr="008D046B">
        <w:rPr>
          <w:rFonts w:cs="Arial"/>
          <w:sz w:val="24"/>
          <w:szCs w:val="24"/>
          <w:lang w:val="en-GB"/>
        </w:rPr>
        <w:t>General observations on national action plans and policy programs</w:t>
      </w:r>
      <w:bookmarkEnd w:id="0"/>
      <w:bookmarkEnd w:id="1"/>
    </w:p>
    <w:p w14:paraId="67908F16" w14:textId="2FCE2190" w:rsidR="008D046B" w:rsidRDefault="008D046B" w:rsidP="00CF7BAF">
      <w:pPr>
        <w:spacing w:line="276" w:lineRule="auto"/>
        <w:rPr>
          <w:lang w:val="en-GB"/>
        </w:rPr>
      </w:pPr>
    </w:p>
    <w:p w14:paraId="4B16F3FE" w14:textId="77777777" w:rsidR="0030433E" w:rsidRPr="0030433E" w:rsidRDefault="0030433E" w:rsidP="0030433E">
      <w:pPr>
        <w:pStyle w:val="Luettelokappal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n-GB"/>
        </w:rPr>
      </w:pPr>
      <w:bookmarkStart w:id="2" w:name="_Toc112920931"/>
      <w:bookmarkStart w:id="3" w:name="_Toc112923937"/>
      <w:r w:rsidRPr="0030433E">
        <w:rPr>
          <w:rFonts w:ascii="Arial" w:hAnsi="Arial" w:cs="Arial"/>
          <w:lang w:val="en-GB"/>
        </w:rPr>
        <w:t>Improve coordinated thematic work across administrative sectors and ensure continuation of actions over the four-year election periods.</w:t>
      </w:r>
    </w:p>
    <w:p w14:paraId="3AB2BD3F" w14:textId="7B331A30" w:rsidR="008D046B" w:rsidRPr="008D046B" w:rsidRDefault="008D046B" w:rsidP="00CF7BAF">
      <w:pPr>
        <w:pStyle w:val="Otsikko1"/>
        <w:spacing w:line="276" w:lineRule="auto"/>
        <w:jc w:val="both"/>
        <w:rPr>
          <w:rFonts w:cs="Arial"/>
          <w:sz w:val="24"/>
          <w:szCs w:val="22"/>
          <w:lang w:val="en-GB"/>
        </w:rPr>
      </w:pPr>
      <w:r w:rsidRPr="008D046B">
        <w:rPr>
          <w:rFonts w:cs="Arial"/>
          <w:sz w:val="24"/>
          <w:szCs w:val="22"/>
          <w:lang w:val="en-GB"/>
        </w:rPr>
        <w:t>Reply to paragraph 2 – Visibility of the Convention, it’s optional</w:t>
      </w:r>
      <w:r>
        <w:rPr>
          <w:rFonts w:cs="Arial"/>
          <w:sz w:val="24"/>
          <w:szCs w:val="22"/>
          <w:lang w:val="en-GB"/>
        </w:rPr>
        <w:t xml:space="preserve"> </w:t>
      </w:r>
      <w:r w:rsidRPr="008D046B">
        <w:rPr>
          <w:rFonts w:cs="Arial"/>
          <w:sz w:val="24"/>
          <w:szCs w:val="22"/>
          <w:lang w:val="en-GB"/>
        </w:rPr>
        <w:t>protocol and the Committee’s general recommendations</w:t>
      </w:r>
      <w:bookmarkEnd w:id="2"/>
      <w:bookmarkEnd w:id="3"/>
    </w:p>
    <w:p w14:paraId="17498CF0" w14:textId="77777777" w:rsidR="008D046B" w:rsidRPr="00D314B1" w:rsidRDefault="008D046B" w:rsidP="00CF7BAF">
      <w:pPr>
        <w:spacing w:line="276" w:lineRule="auto"/>
        <w:jc w:val="both"/>
        <w:rPr>
          <w:rFonts w:cs="Arial"/>
          <w:sz w:val="22"/>
          <w:lang w:val="en-GB"/>
        </w:rPr>
      </w:pPr>
    </w:p>
    <w:p w14:paraId="4135F662" w14:textId="5107DCF3" w:rsidR="008D046B" w:rsidRDefault="008D046B" w:rsidP="00CF7BAF">
      <w:pPr>
        <w:pStyle w:val="Luettelokappal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n-GB"/>
        </w:rPr>
      </w:pPr>
      <w:r w:rsidRPr="00D314B1">
        <w:rPr>
          <w:rFonts w:ascii="Arial" w:hAnsi="Arial" w:cs="Arial"/>
          <w:lang w:val="en-GB"/>
        </w:rPr>
        <w:t xml:space="preserve">Improve the knowledge and availability of the Convention, the general </w:t>
      </w:r>
      <w:proofErr w:type="gramStart"/>
      <w:r w:rsidRPr="00D314B1">
        <w:rPr>
          <w:rFonts w:ascii="Arial" w:hAnsi="Arial" w:cs="Arial"/>
          <w:lang w:val="en-GB"/>
        </w:rPr>
        <w:t>comments</w:t>
      </w:r>
      <w:proofErr w:type="gramEnd"/>
      <w:r w:rsidRPr="00D314B1">
        <w:rPr>
          <w:rFonts w:ascii="Arial" w:hAnsi="Arial" w:cs="Arial"/>
          <w:lang w:val="en-GB"/>
        </w:rPr>
        <w:t xml:space="preserve"> and specific recommendations by the CEDAW-Committee in national languages and minority languages.</w:t>
      </w:r>
    </w:p>
    <w:p w14:paraId="5B463008" w14:textId="280F0552" w:rsidR="008D046B" w:rsidRDefault="008D046B" w:rsidP="00CF7BAF">
      <w:pPr>
        <w:pStyle w:val="Otsikko1"/>
        <w:spacing w:line="276" w:lineRule="auto"/>
        <w:jc w:val="both"/>
        <w:rPr>
          <w:rFonts w:cs="Arial"/>
          <w:sz w:val="24"/>
          <w:szCs w:val="22"/>
          <w:lang w:val="en-GB"/>
        </w:rPr>
      </w:pPr>
      <w:bookmarkStart w:id="4" w:name="_Toc112920932"/>
      <w:bookmarkStart w:id="5" w:name="_Toc112923938"/>
      <w:r w:rsidRPr="008D046B">
        <w:rPr>
          <w:rFonts w:cs="Arial"/>
          <w:sz w:val="24"/>
          <w:szCs w:val="22"/>
          <w:lang w:val="en-GB"/>
        </w:rPr>
        <w:t>Reply</w:t>
      </w:r>
      <w:r>
        <w:rPr>
          <w:rFonts w:cs="Arial"/>
          <w:sz w:val="24"/>
          <w:szCs w:val="22"/>
          <w:lang w:val="en-GB"/>
        </w:rPr>
        <w:t xml:space="preserve"> </w:t>
      </w:r>
      <w:r w:rsidRPr="008D046B">
        <w:rPr>
          <w:rFonts w:cs="Arial"/>
          <w:sz w:val="24"/>
          <w:szCs w:val="22"/>
          <w:lang w:val="en-GB"/>
        </w:rPr>
        <w:t>to paragraph 3 – Women’s rights and gender equality in relation to the pandemic and recovery efforts</w:t>
      </w:r>
      <w:bookmarkEnd w:id="4"/>
      <w:bookmarkEnd w:id="5"/>
    </w:p>
    <w:p w14:paraId="634BE7F7" w14:textId="77777777" w:rsidR="00D16291" w:rsidRPr="00D16291" w:rsidRDefault="00D16291" w:rsidP="00CF7BAF">
      <w:pPr>
        <w:spacing w:line="276" w:lineRule="auto"/>
        <w:rPr>
          <w:lang w:val="en-GB"/>
        </w:rPr>
      </w:pPr>
    </w:p>
    <w:p w14:paraId="1966CFDF" w14:textId="0BAA89EE" w:rsidR="008D046B" w:rsidRPr="00E04F9C" w:rsidRDefault="008D046B" w:rsidP="00CF7BAF">
      <w:pPr>
        <w:pStyle w:val="Luettelokappal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lang w:val="en-GB"/>
        </w:rPr>
      </w:pPr>
      <w:r w:rsidRPr="00D314B1">
        <w:rPr>
          <w:rFonts w:ascii="Arial" w:hAnsi="Arial" w:cs="Arial"/>
          <w:lang w:val="en-GB"/>
        </w:rPr>
        <w:t>Include gender impact assessment in all decision making, especially during a crisis</w:t>
      </w:r>
      <w:r w:rsidR="008E6517">
        <w:rPr>
          <w:rFonts w:ascii="Arial" w:hAnsi="Arial" w:cs="Arial"/>
          <w:lang w:val="en-GB"/>
        </w:rPr>
        <w:t>,</w:t>
      </w:r>
      <w:r w:rsidRPr="00D314B1">
        <w:rPr>
          <w:rFonts w:ascii="Arial" w:hAnsi="Arial" w:cs="Arial"/>
          <w:lang w:val="en-GB"/>
        </w:rPr>
        <w:t xml:space="preserve"> affecting women </w:t>
      </w:r>
      <w:r w:rsidR="00A32DDD">
        <w:rPr>
          <w:rFonts w:ascii="Arial" w:hAnsi="Arial" w:cs="Arial"/>
          <w:lang w:val="en-GB"/>
        </w:rPr>
        <w:t>to</w:t>
      </w:r>
      <w:r w:rsidRPr="00D314B1">
        <w:rPr>
          <w:rFonts w:ascii="Arial" w:hAnsi="Arial" w:cs="Arial"/>
          <w:lang w:val="en-GB"/>
        </w:rPr>
        <w:t xml:space="preserve"> a greater degree, and in any r</w:t>
      </w:r>
      <w:r>
        <w:rPr>
          <w:rFonts w:ascii="Arial" w:hAnsi="Arial" w:cs="Arial"/>
          <w:lang w:val="en-GB"/>
        </w:rPr>
        <w:t>elated r</w:t>
      </w:r>
      <w:r w:rsidRPr="00D314B1">
        <w:rPr>
          <w:rFonts w:ascii="Arial" w:hAnsi="Arial" w:cs="Arial"/>
          <w:lang w:val="en-GB"/>
        </w:rPr>
        <w:t>estriction</w:t>
      </w:r>
      <w:r>
        <w:rPr>
          <w:rFonts w:ascii="Arial" w:hAnsi="Arial" w:cs="Arial"/>
          <w:lang w:val="en-GB"/>
        </w:rPr>
        <w:t>s</w:t>
      </w:r>
      <w:r w:rsidRPr="00D314B1">
        <w:rPr>
          <w:rFonts w:ascii="Arial" w:hAnsi="Arial" w:cs="Arial"/>
          <w:lang w:val="en-GB"/>
        </w:rPr>
        <w:t xml:space="preserve"> and recovery </w:t>
      </w:r>
      <w:r w:rsidRPr="00E04F9C">
        <w:rPr>
          <w:rFonts w:ascii="Arial" w:hAnsi="Arial" w:cs="Arial"/>
          <w:lang w:val="en-GB"/>
        </w:rPr>
        <w:t>measures.</w:t>
      </w:r>
    </w:p>
    <w:p w14:paraId="245997E5" w14:textId="098FD6BC" w:rsidR="00D16291" w:rsidRDefault="00D16291" w:rsidP="00CF7BAF">
      <w:pPr>
        <w:pStyle w:val="Otsikko1"/>
        <w:spacing w:line="276" w:lineRule="auto"/>
        <w:jc w:val="both"/>
        <w:rPr>
          <w:rFonts w:cs="Arial"/>
          <w:sz w:val="24"/>
          <w:szCs w:val="22"/>
          <w:lang w:val="en-GB"/>
        </w:rPr>
      </w:pPr>
      <w:bookmarkStart w:id="6" w:name="_Toc112920933"/>
      <w:bookmarkStart w:id="7" w:name="_Toc112923939"/>
      <w:r w:rsidRPr="00D16291">
        <w:rPr>
          <w:rFonts w:cs="Arial"/>
          <w:sz w:val="24"/>
          <w:szCs w:val="22"/>
          <w:lang w:val="en-GB"/>
        </w:rPr>
        <w:t>Reply to paragraph 6 – Access to justice and legal complaints mechanism</w:t>
      </w:r>
      <w:bookmarkEnd w:id="6"/>
      <w:bookmarkEnd w:id="7"/>
    </w:p>
    <w:p w14:paraId="6E2D8D36" w14:textId="77777777" w:rsidR="00D16291" w:rsidRPr="00D16291" w:rsidRDefault="00D16291" w:rsidP="00CF7BAF">
      <w:pPr>
        <w:spacing w:line="276" w:lineRule="auto"/>
        <w:rPr>
          <w:lang w:val="en-GB"/>
        </w:rPr>
      </w:pPr>
    </w:p>
    <w:p w14:paraId="69190967" w14:textId="77777777" w:rsidR="0030433E" w:rsidRPr="0030433E" w:rsidRDefault="0030433E" w:rsidP="0030433E">
      <w:pPr>
        <w:pStyle w:val="Luettelokappal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en-GB"/>
        </w:rPr>
      </w:pPr>
      <w:r w:rsidRPr="0030433E">
        <w:rPr>
          <w:rFonts w:ascii="Arial" w:hAnsi="Arial" w:cs="Arial"/>
          <w:lang w:val="en-GB"/>
        </w:rPr>
        <w:t xml:space="preserve">Include cases of discrimination in employment to the mandates of the Non-Discrimination Ombudsman and the Non-Discrimination and Equality Tribunal </w:t>
      </w:r>
      <w:proofErr w:type="gramStart"/>
      <w:r w:rsidRPr="0030433E">
        <w:rPr>
          <w:rFonts w:ascii="Arial" w:hAnsi="Arial" w:cs="Arial"/>
          <w:lang w:val="en-GB"/>
        </w:rPr>
        <w:t>on the basis of</w:t>
      </w:r>
      <w:proofErr w:type="gramEnd"/>
      <w:r w:rsidRPr="0030433E">
        <w:rPr>
          <w:rFonts w:ascii="Arial" w:hAnsi="Arial" w:cs="Arial"/>
          <w:lang w:val="en-GB"/>
        </w:rPr>
        <w:t xml:space="preserve"> the Non-Discrimination Act.</w:t>
      </w:r>
    </w:p>
    <w:p w14:paraId="008AA0D8" w14:textId="77777777" w:rsidR="0030433E" w:rsidRPr="0030433E" w:rsidRDefault="0030433E" w:rsidP="0030433E">
      <w:pPr>
        <w:pStyle w:val="Luettelokappale"/>
        <w:spacing w:line="276" w:lineRule="auto"/>
        <w:jc w:val="both"/>
        <w:rPr>
          <w:rFonts w:ascii="Arial" w:hAnsi="Arial" w:cs="Arial"/>
          <w:lang w:val="en-GB"/>
        </w:rPr>
      </w:pPr>
    </w:p>
    <w:p w14:paraId="61492B93" w14:textId="77777777" w:rsidR="0030433E" w:rsidRPr="0030433E" w:rsidRDefault="0030433E" w:rsidP="0030433E">
      <w:pPr>
        <w:pStyle w:val="Luettelokappal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en-GB"/>
        </w:rPr>
      </w:pPr>
      <w:r w:rsidRPr="0030433E">
        <w:rPr>
          <w:rFonts w:ascii="Arial" w:hAnsi="Arial" w:cs="Arial"/>
          <w:lang w:val="en-GB"/>
        </w:rPr>
        <w:t>Allow the Non-Discrimination and Equality Tribunal to impose compensation and strengthen the Tribunal’s role as an independent and impartial, low cost and low threshold judicial body.</w:t>
      </w:r>
    </w:p>
    <w:p w14:paraId="4F198D94" w14:textId="77777777" w:rsidR="0030433E" w:rsidRPr="0030433E" w:rsidRDefault="0030433E" w:rsidP="0030433E">
      <w:pPr>
        <w:pStyle w:val="Luettelokappale"/>
        <w:spacing w:line="276" w:lineRule="auto"/>
        <w:jc w:val="both"/>
        <w:rPr>
          <w:rFonts w:ascii="Arial" w:hAnsi="Arial" w:cs="Arial"/>
          <w:lang w:val="en-GB"/>
        </w:rPr>
      </w:pPr>
    </w:p>
    <w:p w14:paraId="225950A4" w14:textId="77777777" w:rsidR="0030433E" w:rsidRPr="0030433E" w:rsidRDefault="0030433E" w:rsidP="0030433E">
      <w:pPr>
        <w:pStyle w:val="Luettelokapp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GB"/>
        </w:rPr>
      </w:pPr>
      <w:r w:rsidRPr="0030433E">
        <w:rPr>
          <w:rFonts w:ascii="Arial" w:hAnsi="Arial" w:cs="Arial"/>
          <w:lang w:val="en-GB"/>
        </w:rPr>
        <w:t>Strengthen the existing institutions and allocate enough resources to enable them to better oversee and advance the realisation of equality and non-discrimination legislation, including tackling multiple, and especially intersectional discrimination.</w:t>
      </w:r>
    </w:p>
    <w:p w14:paraId="2EB0A834" w14:textId="77777777" w:rsidR="00CF7BAF" w:rsidRDefault="00CF7BAF" w:rsidP="00CF7BAF">
      <w:pPr>
        <w:pStyle w:val="Luettelokappale"/>
        <w:spacing w:line="276" w:lineRule="auto"/>
        <w:jc w:val="both"/>
        <w:rPr>
          <w:rFonts w:ascii="Arial" w:hAnsi="Arial" w:cs="Arial"/>
          <w:lang w:val="en-GB"/>
        </w:rPr>
      </w:pPr>
    </w:p>
    <w:p w14:paraId="375B2354" w14:textId="2BED734F" w:rsidR="00CF7BAF" w:rsidRDefault="00CF7BAF" w:rsidP="00CF7BAF">
      <w:pPr>
        <w:pStyle w:val="Otsikko1"/>
        <w:spacing w:line="276" w:lineRule="auto"/>
        <w:jc w:val="both"/>
        <w:rPr>
          <w:sz w:val="24"/>
          <w:szCs w:val="22"/>
          <w:lang w:val="en-GB"/>
        </w:rPr>
      </w:pPr>
      <w:bookmarkStart w:id="8" w:name="_Hlk113019281"/>
      <w:bookmarkStart w:id="9" w:name="_Toc112920935"/>
      <w:bookmarkStart w:id="10" w:name="_Toc112923941"/>
      <w:r w:rsidRPr="00CF7BAF">
        <w:rPr>
          <w:sz w:val="24"/>
          <w:szCs w:val="22"/>
          <w:lang w:val="en-GB"/>
        </w:rPr>
        <w:t>Reply to paragraph 11 – Discriminatory gender stereotypes and harmful practises</w:t>
      </w:r>
      <w:bookmarkEnd w:id="9"/>
      <w:bookmarkEnd w:id="10"/>
    </w:p>
    <w:p w14:paraId="4F6D75D0" w14:textId="354D9DC8" w:rsidR="00CF7BAF" w:rsidRDefault="00CF7BAF" w:rsidP="00CF7BAF">
      <w:pPr>
        <w:spacing w:line="276" w:lineRule="auto"/>
        <w:rPr>
          <w:lang w:val="en-GB"/>
        </w:rPr>
      </w:pPr>
    </w:p>
    <w:p w14:paraId="74E5104F" w14:textId="77777777" w:rsidR="0030433E" w:rsidRPr="0030433E" w:rsidRDefault="0030433E" w:rsidP="0030433E">
      <w:pPr>
        <w:pStyle w:val="Luettelokapp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GB"/>
        </w:rPr>
      </w:pPr>
      <w:bookmarkStart w:id="11" w:name="_Toc112920936"/>
      <w:bookmarkStart w:id="12" w:name="_Toc112923942"/>
      <w:r w:rsidRPr="0030433E">
        <w:rPr>
          <w:rFonts w:ascii="Arial" w:hAnsi="Arial" w:cs="Arial"/>
          <w:lang w:val="en-GB"/>
        </w:rPr>
        <w:t xml:space="preserve">Reform the Trans Act to </w:t>
      </w:r>
      <w:proofErr w:type="gramStart"/>
      <w:r w:rsidRPr="0030433E">
        <w:rPr>
          <w:rFonts w:ascii="Arial" w:hAnsi="Arial" w:cs="Arial"/>
          <w:lang w:val="en-GB"/>
        </w:rPr>
        <w:t>enable also</w:t>
      </w:r>
      <w:proofErr w:type="gramEnd"/>
      <w:r w:rsidRPr="0030433E">
        <w:rPr>
          <w:rFonts w:ascii="Arial" w:hAnsi="Arial" w:cs="Arial"/>
          <w:lang w:val="en-GB"/>
        </w:rPr>
        <w:t xml:space="preserve"> persons under the age of 18 to legally change their gender under certain requirements.</w:t>
      </w:r>
    </w:p>
    <w:p w14:paraId="12AF8C01" w14:textId="77777777" w:rsidR="0030433E" w:rsidRPr="0030433E" w:rsidRDefault="0030433E" w:rsidP="0030433E">
      <w:pPr>
        <w:pStyle w:val="Luettelokappale"/>
        <w:spacing w:line="276" w:lineRule="auto"/>
        <w:jc w:val="both"/>
        <w:rPr>
          <w:rFonts w:ascii="Arial" w:hAnsi="Arial" w:cs="Arial"/>
          <w:lang w:val="en-GB"/>
        </w:rPr>
      </w:pPr>
    </w:p>
    <w:p w14:paraId="739ACC04" w14:textId="77777777" w:rsidR="0030433E" w:rsidRPr="0030433E" w:rsidRDefault="0030433E" w:rsidP="0030433E">
      <w:pPr>
        <w:pStyle w:val="Luettelokapp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GB"/>
        </w:rPr>
      </w:pPr>
      <w:r w:rsidRPr="0030433E">
        <w:rPr>
          <w:rFonts w:ascii="Arial" w:hAnsi="Arial" w:cs="Arial"/>
          <w:lang w:val="en-GB"/>
        </w:rPr>
        <w:t>Introduce a legal ban on medically unnecessary procedures on intersex children without their free and informed prior consent.</w:t>
      </w:r>
    </w:p>
    <w:p w14:paraId="1491A480" w14:textId="77777777" w:rsidR="0030433E" w:rsidRPr="0030433E" w:rsidRDefault="0030433E" w:rsidP="0030433E">
      <w:pPr>
        <w:pStyle w:val="Luettelokappale"/>
        <w:spacing w:line="276" w:lineRule="auto"/>
        <w:jc w:val="both"/>
        <w:rPr>
          <w:rFonts w:ascii="Arial" w:hAnsi="Arial" w:cs="Arial"/>
          <w:lang w:val="en-GB"/>
        </w:rPr>
      </w:pPr>
    </w:p>
    <w:p w14:paraId="32607D78" w14:textId="77777777" w:rsidR="0030433E" w:rsidRPr="0030433E" w:rsidRDefault="0030433E" w:rsidP="0030433E">
      <w:pPr>
        <w:pStyle w:val="Luettelokapp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GB"/>
        </w:rPr>
      </w:pPr>
      <w:r w:rsidRPr="0030433E">
        <w:rPr>
          <w:rFonts w:ascii="Arial" w:hAnsi="Arial" w:cs="Arial"/>
          <w:lang w:val="en-GB"/>
        </w:rPr>
        <w:lastRenderedPageBreak/>
        <w:t>Guarantee equal access to treatment for intersex people by preparing national guidelines for medical professionals.</w:t>
      </w:r>
    </w:p>
    <w:p w14:paraId="3ABA3C8F" w14:textId="77777777" w:rsidR="0030433E" w:rsidRPr="0030433E" w:rsidRDefault="0030433E" w:rsidP="0030433E">
      <w:pPr>
        <w:pStyle w:val="Luettelokappale"/>
        <w:spacing w:line="276" w:lineRule="auto"/>
        <w:rPr>
          <w:rFonts w:ascii="Arial" w:hAnsi="Arial" w:cs="Arial"/>
          <w:lang w:val="en-GB"/>
        </w:rPr>
      </w:pPr>
    </w:p>
    <w:p w14:paraId="15B21D3B" w14:textId="77777777" w:rsidR="0030433E" w:rsidRPr="0030433E" w:rsidRDefault="0030433E" w:rsidP="0030433E">
      <w:pPr>
        <w:pStyle w:val="Luettelokappale"/>
        <w:numPr>
          <w:ilvl w:val="0"/>
          <w:numId w:val="8"/>
        </w:numPr>
        <w:rPr>
          <w:rFonts w:ascii="Arial" w:hAnsi="Arial" w:cs="Arial"/>
          <w:lang w:val="en-GB"/>
        </w:rPr>
      </w:pPr>
      <w:bookmarkStart w:id="13" w:name="_Hlk113279399"/>
      <w:r w:rsidRPr="0030433E">
        <w:rPr>
          <w:rFonts w:ascii="Arial" w:hAnsi="Arial" w:cs="Arial"/>
          <w:lang w:val="en-GB"/>
        </w:rPr>
        <w:t>Ensure that the provisions relating to FGM are clarified, preferably by a separate provision in the Criminal Code.</w:t>
      </w:r>
    </w:p>
    <w:bookmarkEnd w:id="13"/>
    <w:p w14:paraId="07341E9C" w14:textId="78EF128F" w:rsidR="00CF7BAF" w:rsidRDefault="00CF7BAF" w:rsidP="00CF7BAF">
      <w:pPr>
        <w:pStyle w:val="Otsikko1"/>
        <w:spacing w:line="276" w:lineRule="auto"/>
        <w:jc w:val="both"/>
        <w:rPr>
          <w:sz w:val="24"/>
          <w:szCs w:val="22"/>
          <w:lang w:val="en-GB"/>
        </w:rPr>
      </w:pPr>
      <w:r w:rsidRPr="00CF7BAF">
        <w:rPr>
          <w:sz w:val="24"/>
          <w:szCs w:val="22"/>
          <w:lang w:val="en-GB"/>
        </w:rPr>
        <w:t>Reply to paragraph 13 – Gender-based violence against women</w:t>
      </w:r>
      <w:bookmarkEnd w:id="11"/>
      <w:bookmarkEnd w:id="12"/>
    </w:p>
    <w:p w14:paraId="06A80139" w14:textId="76439230" w:rsidR="00CF7BAF" w:rsidRPr="0030433E" w:rsidRDefault="00CF7BAF" w:rsidP="00CF7BAF">
      <w:pPr>
        <w:spacing w:line="276" w:lineRule="auto"/>
        <w:rPr>
          <w:lang w:val="en-GB"/>
        </w:rPr>
      </w:pPr>
    </w:p>
    <w:p w14:paraId="5F3A753F" w14:textId="77777777" w:rsidR="0030433E" w:rsidRPr="0030433E" w:rsidRDefault="0030433E" w:rsidP="0030433E">
      <w:pPr>
        <w:pStyle w:val="Luettelokapp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GB"/>
        </w:rPr>
      </w:pPr>
      <w:bookmarkStart w:id="14" w:name="_Toc112920937"/>
      <w:bookmarkStart w:id="15" w:name="_Toc112923943"/>
      <w:r w:rsidRPr="0030433E">
        <w:rPr>
          <w:rFonts w:ascii="Arial" w:hAnsi="Arial" w:cs="Arial"/>
          <w:lang w:val="en-GB"/>
        </w:rPr>
        <w:t xml:space="preserve">Ensure that </w:t>
      </w:r>
      <w:proofErr w:type="gramStart"/>
      <w:r w:rsidRPr="0030433E">
        <w:rPr>
          <w:rFonts w:ascii="Arial" w:hAnsi="Arial" w:cs="Arial"/>
          <w:lang w:val="en-GB"/>
        </w:rPr>
        <w:t>a sufficient amount</w:t>
      </w:r>
      <w:proofErr w:type="gramEnd"/>
      <w:r w:rsidRPr="0030433E">
        <w:rPr>
          <w:rFonts w:ascii="Arial" w:hAnsi="Arial" w:cs="Arial"/>
          <w:lang w:val="en-GB"/>
        </w:rPr>
        <w:t>, also accessible, shelters and victim services are available throughout the country and that they are easily identified by victims.</w:t>
      </w:r>
    </w:p>
    <w:p w14:paraId="60B0D53D" w14:textId="77777777" w:rsidR="0030433E" w:rsidRPr="0030433E" w:rsidRDefault="0030433E" w:rsidP="0030433E">
      <w:pPr>
        <w:pStyle w:val="Luettelokappale"/>
        <w:spacing w:line="276" w:lineRule="auto"/>
        <w:rPr>
          <w:rFonts w:ascii="Arial" w:hAnsi="Arial" w:cs="Arial"/>
          <w:lang w:val="en-GB"/>
        </w:rPr>
      </w:pPr>
    </w:p>
    <w:p w14:paraId="7AF17FD1" w14:textId="77777777" w:rsidR="0030433E" w:rsidRPr="0030433E" w:rsidRDefault="0030433E" w:rsidP="0030433E">
      <w:pPr>
        <w:pStyle w:val="Luettelokappal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n-GB"/>
        </w:rPr>
      </w:pPr>
      <w:r w:rsidRPr="0030433E">
        <w:rPr>
          <w:rFonts w:ascii="Arial" w:hAnsi="Arial" w:cs="Arial"/>
          <w:lang w:val="en-GB"/>
        </w:rPr>
        <w:t>Organise a general awareness campaign on gender-based violence and in specific on the changes in legislation concerning lack of consent as part of definition of rape.</w:t>
      </w:r>
    </w:p>
    <w:p w14:paraId="079A52C4" w14:textId="7D265437" w:rsidR="00CF7BAF" w:rsidRDefault="00CF7BAF" w:rsidP="00CF7BAF">
      <w:pPr>
        <w:pStyle w:val="Otsikko1"/>
        <w:spacing w:line="276" w:lineRule="auto"/>
        <w:jc w:val="both"/>
        <w:rPr>
          <w:sz w:val="24"/>
          <w:szCs w:val="22"/>
          <w:lang w:val="en-GB"/>
        </w:rPr>
      </w:pPr>
      <w:r w:rsidRPr="00CF7BAF">
        <w:rPr>
          <w:sz w:val="24"/>
          <w:szCs w:val="22"/>
          <w:lang w:val="en-GB"/>
        </w:rPr>
        <w:t>Reply to paragraph 15 – Trafficking and exploitation of prostitution</w:t>
      </w:r>
      <w:bookmarkEnd w:id="14"/>
      <w:bookmarkEnd w:id="15"/>
    </w:p>
    <w:p w14:paraId="4279B1EC" w14:textId="77777777" w:rsidR="00CF7BAF" w:rsidRPr="00CF7BAF" w:rsidRDefault="00CF7BAF" w:rsidP="00CF7BAF">
      <w:pPr>
        <w:spacing w:line="276" w:lineRule="auto"/>
        <w:rPr>
          <w:highlight w:val="magenta"/>
          <w:lang w:val="en-GB"/>
        </w:rPr>
      </w:pPr>
    </w:p>
    <w:p w14:paraId="368301AC" w14:textId="77777777" w:rsidR="0030433E" w:rsidRPr="0030433E" w:rsidRDefault="0030433E" w:rsidP="0030433E">
      <w:pPr>
        <w:pStyle w:val="Luettelokappal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en-GB"/>
        </w:rPr>
      </w:pPr>
      <w:bookmarkStart w:id="16" w:name="_Toc112920938"/>
      <w:bookmarkStart w:id="17" w:name="_Toc112923944"/>
      <w:r w:rsidRPr="0030433E">
        <w:rPr>
          <w:rFonts w:ascii="Arial" w:hAnsi="Arial" w:cs="Arial"/>
          <w:lang w:val="en-GB"/>
        </w:rPr>
        <w:t xml:space="preserve">Ensure that the authorities recognise victims of trafficking </w:t>
      </w:r>
      <w:proofErr w:type="gramStart"/>
      <w:r w:rsidRPr="0030433E">
        <w:rPr>
          <w:rFonts w:ascii="Arial" w:hAnsi="Arial" w:cs="Arial"/>
          <w:lang w:val="en-GB"/>
        </w:rPr>
        <w:t>in order to</w:t>
      </w:r>
      <w:proofErr w:type="gramEnd"/>
      <w:r w:rsidRPr="0030433E">
        <w:rPr>
          <w:rFonts w:ascii="Arial" w:hAnsi="Arial" w:cs="Arial"/>
          <w:lang w:val="en-GB"/>
        </w:rPr>
        <w:t xml:space="preserve"> prevent deportation of the said victims. </w:t>
      </w:r>
    </w:p>
    <w:p w14:paraId="5AE3FA06" w14:textId="77777777" w:rsidR="0030433E" w:rsidRPr="0030433E" w:rsidRDefault="0030433E" w:rsidP="0030433E">
      <w:pPr>
        <w:pStyle w:val="Luettelokappale"/>
        <w:spacing w:line="276" w:lineRule="auto"/>
        <w:ind w:left="766"/>
        <w:jc w:val="both"/>
        <w:rPr>
          <w:rFonts w:ascii="Arial" w:hAnsi="Arial" w:cs="Arial"/>
          <w:lang w:val="en-GB"/>
        </w:rPr>
      </w:pPr>
    </w:p>
    <w:p w14:paraId="76FBB083" w14:textId="77777777" w:rsidR="0030433E" w:rsidRPr="0030433E" w:rsidRDefault="0030433E" w:rsidP="0030433E">
      <w:pPr>
        <w:pStyle w:val="Luettelokappale"/>
        <w:numPr>
          <w:ilvl w:val="0"/>
          <w:numId w:val="9"/>
        </w:numPr>
        <w:spacing w:line="276" w:lineRule="auto"/>
        <w:jc w:val="both"/>
        <w:rPr>
          <w:rFonts w:cs="Calibri"/>
          <w:lang w:val="en-GB"/>
        </w:rPr>
      </w:pPr>
      <w:r w:rsidRPr="0030433E">
        <w:rPr>
          <w:rFonts w:ascii="Arial" w:eastAsia="Arial" w:hAnsi="Arial" w:cs="Arial"/>
          <w:lang w:val="en-GB"/>
        </w:rPr>
        <w:t>Amend the requirements for residence permits to safeguard the victims’ rights.</w:t>
      </w:r>
    </w:p>
    <w:p w14:paraId="30AF86DB" w14:textId="77777777" w:rsidR="0030433E" w:rsidRPr="0030433E" w:rsidRDefault="0030433E" w:rsidP="0030433E">
      <w:pPr>
        <w:pStyle w:val="Luettelokappale"/>
        <w:rPr>
          <w:rFonts w:cs="Calibri"/>
          <w:lang w:val="en-GB"/>
        </w:rPr>
      </w:pPr>
    </w:p>
    <w:p w14:paraId="58D53D60" w14:textId="77777777" w:rsidR="0030433E" w:rsidRPr="0030433E" w:rsidRDefault="0030433E" w:rsidP="0030433E">
      <w:pPr>
        <w:pStyle w:val="Luettelokappale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122"/>
          <w:sz w:val="24"/>
          <w:szCs w:val="24"/>
          <w:lang w:val="en-GB" w:eastAsia="fi-FI"/>
        </w:rPr>
      </w:pPr>
      <w:bookmarkStart w:id="18" w:name="_Hlk113275944"/>
      <w:r w:rsidRPr="0030433E">
        <w:rPr>
          <w:rFonts w:ascii="Arial" w:hAnsi="Arial" w:cs="Arial"/>
          <w:color w:val="333333"/>
          <w:shd w:val="clear" w:color="auto" w:fill="FFFFFF"/>
          <w:lang w:val="en-GB"/>
        </w:rPr>
        <w:t>Proceed without unnecessary delay to improve legislation on forced marriages.</w:t>
      </w:r>
    </w:p>
    <w:bookmarkEnd w:id="18"/>
    <w:p w14:paraId="2F97A5A7" w14:textId="059D7A27" w:rsidR="00CF7BAF" w:rsidRDefault="00CF7BAF" w:rsidP="00CF7BAF">
      <w:pPr>
        <w:pStyle w:val="Otsikko1"/>
        <w:spacing w:line="276" w:lineRule="auto"/>
        <w:jc w:val="both"/>
        <w:rPr>
          <w:rFonts w:eastAsia="Times New Roman"/>
          <w:sz w:val="24"/>
          <w:szCs w:val="22"/>
          <w:lang w:val="en-GB"/>
        </w:rPr>
      </w:pPr>
      <w:r w:rsidRPr="00CF7BAF">
        <w:rPr>
          <w:rFonts w:eastAsia="Times New Roman"/>
          <w:sz w:val="24"/>
          <w:szCs w:val="22"/>
          <w:lang w:val="en-GB"/>
        </w:rPr>
        <w:t>Reply to paragraph 21 – Employment</w:t>
      </w:r>
      <w:bookmarkEnd w:id="16"/>
      <w:bookmarkEnd w:id="17"/>
    </w:p>
    <w:p w14:paraId="0563DD0C" w14:textId="77777777" w:rsidR="00CF7BAF" w:rsidRPr="00CF7BAF" w:rsidRDefault="00CF7BAF" w:rsidP="00CF7BAF">
      <w:pPr>
        <w:spacing w:line="276" w:lineRule="auto"/>
        <w:rPr>
          <w:lang w:val="en-GB"/>
        </w:rPr>
      </w:pPr>
    </w:p>
    <w:p w14:paraId="220D0270" w14:textId="77777777" w:rsidR="0030433E" w:rsidRPr="0030433E" w:rsidRDefault="0030433E" w:rsidP="0030433E">
      <w:pPr>
        <w:pStyle w:val="Luettelokappale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lang w:val="en-GB"/>
        </w:rPr>
      </w:pPr>
      <w:bookmarkStart w:id="19" w:name="_Toc112920939"/>
      <w:bookmarkStart w:id="20" w:name="_Toc112923945"/>
      <w:r w:rsidRPr="0030433E">
        <w:rPr>
          <w:rFonts w:ascii="Arial" w:hAnsi="Arial" w:cs="Arial"/>
          <w:lang w:val="en-GB"/>
        </w:rPr>
        <w:t>Improve the participation of women from disadvantaged groups in the labour market by information campaigns, financial incentives and other temporary measures aimed at employers.</w:t>
      </w:r>
    </w:p>
    <w:p w14:paraId="68233A0F" w14:textId="77777777" w:rsidR="0030433E" w:rsidRPr="0030433E" w:rsidRDefault="0030433E" w:rsidP="0030433E">
      <w:pPr>
        <w:pStyle w:val="Luettelokappale"/>
        <w:spacing w:line="276" w:lineRule="auto"/>
        <w:jc w:val="both"/>
        <w:rPr>
          <w:rFonts w:ascii="Arial" w:eastAsia="Times New Roman" w:hAnsi="Arial" w:cs="Arial"/>
          <w:lang w:val="en-GB"/>
        </w:rPr>
      </w:pPr>
    </w:p>
    <w:p w14:paraId="2A773435" w14:textId="77777777" w:rsidR="0030433E" w:rsidRPr="0030433E" w:rsidRDefault="0030433E" w:rsidP="0030433E">
      <w:pPr>
        <w:pStyle w:val="Luettelokappale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lang w:val="en-GB"/>
        </w:rPr>
      </w:pPr>
      <w:r w:rsidRPr="0030433E">
        <w:rPr>
          <w:rFonts w:ascii="Arial" w:hAnsi="Arial" w:cs="Arial"/>
          <w:lang w:val="en-GB"/>
        </w:rPr>
        <w:t>C</w:t>
      </w:r>
      <w:r w:rsidRPr="0030433E">
        <w:rPr>
          <w:rFonts w:ascii="Arial" w:eastAsia="Times New Roman" w:hAnsi="Arial" w:cs="Arial"/>
          <w:lang w:val="en-GB"/>
        </w:rPr>
        <w:t>onsider creating an obligation to larger employers to hire a minimum number of persons with disabilities or persons with lowered ability to work or alternatively in other ways contribute financially to the employment of said persons.</w:t>
      </w:r>
    </w:p>
    <w:p w14:paraId="7DAAC6BD" w14:textId="1CB1CE8B" w:rsidR="00CF7BAF" w:rsidRPr="00CF7BAF" w:rsidRDefault="00CF7BAF" w:rsidP="00CF7BAF">
      <w:pPr>
        <w:pStyle w:val="Otsikko1"/>
        <w:spacing w:line="276" w:lineRule="auto"/>
        <w:jc w:val="both"/>
        <w:rPr>
          <w:sz w:val="24"/>
          <w:szCs w:val="22"/>
          <w:lang w:val="en-GB"/>
        </w:rPr>
      </w:pPr>
      <w:r w:rsidRPr="00CF7BAF">
        <w:rPr>
          <w:sz w:val="24"/>
          <w:szCs w:val="22"/>
          <w:lang w:val="en-GB"/>
        </w:rPr>
        <w:t>Reply to paragraph 22 – Health</w:t>
      </w:r>
      <w:bookmarkEnd w:id="19"/>
      <w:bookmarkEnd w:id="20"/>
      <w:r w:rsidRPr="00CF7BAF">
        <w:rPr>
          <w:sz w:val="24"/>
          <w:szCs w:val="22"/>
          <w:lang w:val="en-GB"/>
        </w:rPr>
        <w:t xml:space="preserve"> </w:t>
      </w:r>
    </w:p>
    <w:p w14:paraId="64C4A69A" w14:textId="77777777" w:rsidR="001D59F2" w:rsidRPr="001D59F2" w:rsidRDefault="001D59F2" w:rsidP="001D59F2">
      <w:pPr>
        <w:pStyle w:val="Luettelokappale"/>
        <w:shd w:val="clear" w:color="auto" w:fill="FFFFFF"/>
        <w:spacing w:after="100" w:afterAutospacing="1" w:line="276" w:lineRule="auto"/>
        <w:ind w:left="766"/>
        <w:jc w:val="both"/>
        <w:rPr>
          <w:rFonts w:ascii="Arial" w:hAnsi="Arial" w:cs="Arial"/>
          <w:b/>
          <w:bCs/>
          <w:lang w:val="en-GB"/>
        </w:rPr>
      </w:pPr>
    </w:p>
    <w:p w14:paraId="17C7CBAB" w14:textId="3E79E14A" w:rsidR="00CF7BAF" w:rsidRPr="00BB57A9" w:rsidRDefault="00CF7BAF" w:rsidP="00CF7BAF">
      <w:pPr>
        <w:pStyle w:val="Luettelokappale"/>
        <w:numPr>
          <w:ilvl w:val="0"/>
          <w:numId w:val="9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b/>
          <w:bCs/>
          <w:lang w:val="en-GB"/>
        </w:rPr>
      </w:pPr>
      <w:r w:rsidRPr="00D314B1">
        <w:rPr>
          <w:rFonts w:ascii="Arial" w:hAnsi="Arial" w:cs="Arial"/>
          <w:lang w:val="en-GB"/>
        </w:rPr>
        <w:t>Amend the Sterili</w:t>
      </w:r>
      <w:r>
        <w:rPr>
          <w:rFonts w:ascii="Arial" w:hAnsi="Arial" w:cs="Arial"/>
          <w:lang w:val="en-GB"/>
        </w:rPr>
        <w:t>s</w:t>
      </w:r>
      <w:r w:rsidRPr="00D314B1">
        <w:rPr>
          <w:rFonts w:ascii="Arial" w:hAnsi="Arial" w:cs="Arial"/>
          <w:lang w:val="en-GB"/>
        </w:rPr>
        <w:t xml:space="preserve">ation Act to </w:t>
      </w:r>
      <w:r>
        <w:rPr>
          <w:rFonts w:ascii="Arial" w:hAnsi="Arial" w:cs="Arial"/>
          <w:lang w:val="en-GB"/>
        </w:rPr>
        <w:t>ban</w:t>
      </w:r>
      <w:r w:rsidRPr="00D314B1">
        <w:rPr>
          <w:rFonts w:ascii="Arial" w:hAnsi="Arial" w:cs="Arial"/>
          <w:lang w:val="en-GB"/>
        </w:rPr>
        <w:t xml:space="preserve"> sterili</w:t>
      </w:r>
      <w:r>
        <w:rPr>
          <w:rFonts w:ascii="Arial" w:hAnsi="Arial" w:cs="Arial"/>
          <w:lang w:val="en-GB"/>
        </w:rPr>
        <w:t>s</w:t>
      </w:r>
      <w:r w:rsidRPr="00D314B1">
        <w:rPr>
          <w:rFonts w:ascii="Arial" w:hAnsi="Arial" w:cs="Arial"/>
          <w:lang w:val="en-GB"/>
        </w:rPr>
        <w:t xml:space="preserve">ation </w:t>
      </w:r>
      <w:r>
        <w:rPr>
          <w:rFonts w:ascii="Arial" w:hAnsi="Arial" w:cs="Arial"/>
          <w:lang w:val="en-GB"/>
        </w:rPr>
        <w:t xml:space="preserve">of disabled persons </w:t>
      </w:r>
      <w:r w:rsidRPr="00D314B1">
        <w:rPr>
          <w:rFonts w:ascii="Arial" w:hAnsi="Arial" w:cs="Arial"/>
          <w:lang w:val="en-GB"/>
        </w:rPr>
        <w:t xml:space="preserve">without </w:t>
      </w:r>
      <w:r>
        <w:rPr>
          <w:rFonts w:ascii="Arial" w:hAnsi="Arial" w:cs="Arial"/>
          <w:lang w:val="en-GB"/>
        </w:rPr>
        <w:t xml:space="preserve">their </w:t>
      </w:r>
      <w:r w:rsidRPr="00D314B1">
        <w:rPr>
          <w:rFonts w:ascii="Arial" w:hAnsi="Arial" w:cs="Arial"/>
          <w:lang w:val="en-GB"/>
        </w:rPr>
        <w:t>consent.</w:t>
      </w:r>
    </w:p>
    <w:p w14:paraId="66DD2F11" w14:textId="77777777" w:rsidR="00CF7BAF" w:rsidRPr="00D314B1" w:rsidRDefault="00CF7BAF" w:rsidP="00CF7BAF">
      <w:pPr>
        <w:pStyle w:val="Luettelokappale"/>
        <w:shd w:val="clear" w:color="auto" w:fill="FFFFFF"/>
        <w:spacing w:before="100" w:beforeAutospacing="1" w:after="100" w:afterAutospacing="1" w:line="276" w:lineRule="auto"/>
        <w:ind w:left="766"/>
        <w:jc w:val="both"/>
        <w:rPr>
          <w:rFonts w:ascii="Arial" w:hAnsi="Arial" w:cs="Arial"/>
          <w:b/>
          <w:bCs/>
          <w:lang w:val="en-GB"/>
        </w:rPr>
      </w:pPr>
    </w:p>
    <w:p w14:paraId="4E63981C" w14:textId="6C4D5FFE" w:rsidR="00CF7BAF" w:rsidRPr="00CF7BAF" w:rsidRDefault="00CF7BAF" w:rsidP="00CF7BAF">
      <w:pPr>
        <w:pStyle w:val="Luettelokappale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lang w:val="en-GB"/>
        </w:rPr>
      </w:pPr>
      <w:r w:rsidRPr="00D314B1">
        <w:rPr>
          <w:rFonts w:ascii="Arial" w:hAnsi="Arial" w:cs="Arial"/>
          <w:lang w:val="en-GB"/>
        </w:rPr>
        <w:t>Make free or inexpensive contracepti</w:t>
      </w:r>
      <w:r>
        <w:rPr>
          <w:rFonts w:ascii="Arial" w:hAnsi="Arial" w:cs="Arial"/>
          <w:lang w:val="en-GB"/>
        </w:rPr>
        <w:t>ves</w:t>
      </w:r>
      <w:r w:rsidRPr="00D314B1">
        <w:rPr>
          <w:rFonts w:ascii="Arial" w:hAnsi="Arial" w:cs="Arial"/>
          <w:lang w:val="en-GB"/>
        </w:rPr>
        <w:t xml:space="preserve"> and period products available for young </w:t>
      </w:r>
      <w:proofErr w:type="spellStart"/>
      <w:r w:rsidRPr="00D314B1">
        <w:rPr>
          <w:rFonts w:ascii="Arial" w:hAnsi="Arial" w:cs="Arial"/>
          <w:lang w:val="en-GB"/>
        </w:rPr>
        <w:t>persons</w:t>
      </w:r>
      <w:proofErr w:type="spellEnd"/>
      <w:r w:rsidRPr="00D314B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equally i</w:t>
      </w:r>
      <w:r w:rsidRPr="00D314B1">
        <w:rPr>
          <w:rFonts w:ascii="Arial" w:hAnsi="Arial" w:cs="Arial"/>
          <w:lang w:val="en-GB"/>
        </w:rPr>
        <w:t>n all municipalities.</w:t>
      </w:r>
    </w:p>
    <w:p w14:paraId="3765542C" w14:textId="73CDE874" w:rsidR="00CF7BAF" w:rsidRPr="00CF7BAF" w:rsidRDefault="00CF7BAF" w:rsidP="00CF7BAF">
      <w:pPr>
        <w:pStyle w:val="Otsikko1"/>
        <w:spacing w:line="276" w:lineRule="auto"/>
        <w:jc w:val="both"/>
        <w:rPr>
          <w:sz w:val="24"/>
          <w:szCs w:val="22"/>
          <w:lang w:val="en-GB"/>
        </w:rPr>
      </w:pPr>
      <w:bookmarkStart w:id="21" w:name="_Toc112920940"/>
      <w:bookmarkStart w:id="22" w:name="_Toc112923946"/>
      <w:r w:rsidRPr="00CF7BAF">
        <w:rPr>
          <w:sz w:val="24"/>
          <w:szCs w:val="22"/>
          <w:lang w:val="en-GB"/>
        </w:rPr>
        <w:t>Reply to paragraph 23 – Disadvantaged groups of women</w:t>
      </w:r>
      <w:bookmarkEnd w:id="21"/>
      <w:bookmarkEnd w:id="22"/>
    </w:p>
    <w:p w14:paraId="3D305501" w14:textId="77777777" w:rsidR="00CF7BAF" w:rsidRPr="00FF5A95" w:rsidRDefault="00CF7BAF" w:rsidP="00CF7BAF">
      <w:pPr>
        <w:spacing w:line="276" w:lineRule="auto"/>
        <w:jc w:val="both"/>
        <w:rPr>
          <w:rFonts w:cs="Arial"/>
          <w:i/>
          <w:sz w:val="22"/>
          <w:lang w:val="en-GB"/>
        </w:rPr>
      </w:pPr>
    </w:p>
    <w:p w14:paraId="01D1D5F2" w14:textId="77777777" w:rsidR="00CF7BAF" w:rsidRPr="00D314B1" w:rsidRDefault="00CF7BAF" w:rsidP="00CF7BAF">
      <w:pPr>
        <w:pStyle w:val="Luettelokappal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en-GB"/>
        </w:rPr>
      </w:pPr>
      <w:r w:rsidRPr="00FF5A95">
        <w:rPr>
          <w:rFonts w:ascii="Arial" w:hAnsi="Arial" w:cs="Arial"/>
          <w:lang w:val="en-GB"/>
        </w:rPr>
        <w:lastRenderedPageBreak/>
        <w:t>Provide sufficient financial resources and take concrete measures to implement national policies and action plans regarding disadvantaged</w:t>
      </w:r>
      <w:r w:rsidRPr="000A5BF0">
        <w:rPr>
          <w:rFonts w:ascii="Arial" w:hAnsi="Arial" w:cs="Arial"/>
          <w:lang w:val="en-GB"/>
        </w:rPr>
        <w:t xml:space="preserve"> groups of women</w:t>
      </w:r>
      <w:r>
        <w:rPr>
          <w:rFonts w:ascii="Arial" w:hAnsi="Arial" w:cs="Arial"/>
          <w:lang w:val="en-GB"/>
        </w:rPr>
        <w:t>.</w:t>
      </w:r>
    </w:p>
    <w:p w14:paraId="6A0957A4" w14:textId="77777777" w:rsidR="00CF7BAF" w:rsidRDefault="00CF7BAF" w:rsidP="00CF7BAF">
      <w:pPr>
        <w:pStyle w:val="Luettelokappale"/>
        <w:spacing w:line="276" w:lineRule="auto"/>
        <w:jc w:val="both"/>
        <w:rPr>
          <w:rFonts w:ascii="Arial" w:hAnsi="Arial" w:cs="Arial"/>
          <w:lang w:val="en-GB"/>
        </w:rPr>
      </w:pPr>
    </w:p>
    <w:p w14:paraId="4D78C20C" w14:textId="77777777" w:rsidR="008E6517" w:rsidRDefault="008E6517" w:rsidP="008E6517">
      <w:pPr>
        <w:pStyle w:val="Luettelokappal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Enhance data collection of </w:t>
      </w:r>
      <w:r w:rsidRPr="0056179B">
        <w:rPr>
          <w:rFonts w:ascii="Arial" w:hAnsi="Arial" w:cs="Arial"/>
          <w:lang w:val="en-GB"/>
        </w:rPr>
        <w:t>intersecting forms of discrimination</w:t>
      </w:r>
      <w:r>
        <w:rPr>
          <w:rFonts w:ascii="Arial" w:hAnsi="Arial" w:cs="Arial"/>
          <w:lang w:val="en-GB"/>
        </w:rPr>
        <w:t xml:space="preserve"> towards </w:t>
      </w:r>
      <w:r w:rsidRPr="006269FC">
        <w:rPr>
          <w:rFonts w:ascii="Arial" w:hAnsi="Arial" w:cs="Arial"/>
          <w:lang w:val="en-GB"/>
        </w:rPr>
        <w:t>disadvantaged groups of women</w:t>
      </w:r>
      <w:r>
        <w:rPr>
          <w:rFonts w:ascii="Arial" w:hAnsi="Arial" w:cs="Arial"/>
          <w:lang w:val="en-GB"/>
        </w:rPr>
        <w:t>, especially Sámi women, women with disabilities and older women.</w:t>
      </w:r>
    </w:p>
    <w:p w14:paraId="30997CD0" w14:textId="1D410580" w:rsidR="00CF7BAF" w:rsidRDefault="00CF7BAF" w:rsidP="00CF7BAF">
      <w:pPr>
        <w:pStyle w:val="Otsikko1"/>
        <w:spacing w:line="276" w:lineRule="auto"/>
        <w:jc w:val="both"/>
        <w:rPr>
          <w:sz w:val="24"/>
          <w:szCs w:val="22"/>
          <w:lang w:val="en-GB"/>
        </w:rPr>
      </w:pPr>
      <w:bookmarkStart w:id="23" w:name="_Toc112920941"/>
      <w:bookmarkStart w:id="24" w:name="_Toc112923947"/>
      <w:r w:rsidRPr="00CF7BAF">
        <w:rPr>
          <w:sz w:val="24"/>
          <w:szCs w:val="22"/>
          <w:lang w:val="en-GB"/>
        </w:rPr>
        <w:t>Reply to paragraph 24 – Climate change and disaster risk reduction</w:t>
      </w:r>
      <w:bookmarkEnd w:id="23"/>
      <w:bookmarkEnd w:id="24"/>
    </w:p>
    <w:p w14:paraId="627CBBD1" w14:textId="77777777" w:rsidR="00CF7BAF" w:rsidRPr="00CF7BAF" w:rsidRDefault="00CF7BAF" w:rsidP="00CF7BAF">
      <w:pPr>
        <w:spacing w:line="276" w:lineRule="auto"/>
        <w:rPr>
          <w:lang w:val="en-GB"/>
        </w:rPr>
      </w:pPr>
    </w:p>
    <w:p w14:paraId="603AD422" w14:textId="77777777" w:rsidR="0030433E" w:rsidRPr="0030433E" w:rsidRDefault="0030433E" w:rsidP="0030433E">
      <w:pPr>
        <w:pStyle w:val="Luettelokappal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en-GB"/>
        </w:rPr>
      </w:pPr>
      <w:bookmarkStart w:id="25" w:name="_Hlk113019598"/>
      <w:r w:rsidRPr="0030433E">
        <w:rPr>
          <w:rFonts w:ascii="Arial" w:hAnsi="Arial" w:cs="Arial"/>
          <w:lang w:val="en-GB"/>
        </w:rPr>
        <w:t>Ensure that all climate policies and law reforms related to climate include a gender impact assessment and that the results are reflected in practical climate measures.</w:t>
      </w:r>
    </w:p>
    <w:bookmarkEnd w:id="25"/>
    <w:p w14:paraId="13759D00" w14:textId="77777777" w:rsidR="00CF7BAF" w:rsidRPr="00CF7BAF" w:rsidRDefault="00CF7BAF" w:rsidP="00CF7BAF">
      <w:pPr>
        <w:pStyle w:val="Luettelokappale"/>
        <w:rPr>
          <w:rFonts w:ascii="Arial" w:hAnsi="Arial" w:cs="Arial"/>
          <w:lang w:val="en-GB"/>
        </w:rPr>
      </w:pPr>
    </w:p>
    <w:p w14:paraId="1C6CC2B0" w14:textId="33DA93AA" w:rsidR="00CF7BAF" w:rsidRDefault="00CF7BAF" w:rsidP="00CF7BAF">
      <w:pPr>
        <w:spacing w:line="276" w:lineRule="auto"/>
        <w:jc w:val="both"/>
        <w:rPr>
          <w:rFonts w:cs="Arial"/>
          <w:lang w:val="en-GB"/>
        </w:rPr>
      </w:pPr>
    </w:p>
    <w:p w14:paraId="635FAE4F" w14:textId="68AEE676" w:rsidR="00CF7BAF" w:rsidRDefault="00CF7BAF" w:rsidP="00CF7BAF">
      <w:pPr>
        <w:spacing w:line="276" w:lineRule="auto"/>
        <w:jc w:val="both"/>
        <w:rPr>
          <w:rFonts w:cs="Arial"/>
          <w:lang w:val="en-GB"/>
        </w:rPr>
      </w:pPr>
    </w:p>
    <w:p w14:paraId="2BFD57CE" w14:textId="125EDCE2" w:rsidR="00CF7BAF" w:rsidRPr="00CF7BAF" w:rsidRDefault="00CF7BAF" w:rsidP="00CF7BAF">
      <w:pPr>
        <w:spacing w:line="276" w:lineRule="auto"/>
        <w:jc w:val="center"/>
        <w:rPr>
          <w:rFonts w:cs="Arial"/>
          <w:lang w:val="en-GB"/>
        </w:rPr>
      </w:pPr>
      <w:r>
        <w:rPr>
          <w:rFonts w:cs="Arial"/>
          <w:lang w:val="en-GB"/>
        </w:rPr>
        <w:t>***</w:t>
      </w:r>
    </w:p>
    <w:p w14:paraId="6F6887A2" w14:textId="77777777" w:rsidR="00CF7BAF" w:rsidRPr="00CF7BAF" w:rsidRDefault="00CF7BAF" w:rsidP="00CF7BAF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b/>
          <w:bCs/>
          <w:lang w:val="en-GB"/>
        </w:rPr>
      </w:pPr>
    </w:p>
    <w:p w14:paraId="54988ED9" w14:textId="77777777" w:rsidR="00CF7BAF" w:rsidRPr="00CF7BAF" w:rsidRDefault="00CF7BAF" w:rsidP="00CF7BAF">
      <w:pPr>
        <w:jc w:val="both"/>
        <w:rPr>
          <w:lang w:val="en-GB"/>
        </w:rPr>
      </w:pPr>
    </w:p>
    <w:p w14:paraId="3F94498A" w14:textId="77777777" w:rsidR="00CF7BAF" w:rsidRPr="00CF7BAF" w:rsidRDefault="00CF7BAF" w:rsidP="00CF7BAF">
      <w:pPr>
        <w:rPr>
          <w:lang w:val="en-GB"/>
        </w:rPr>
      </w:pPr>
    </w:p>
    <w:bookmarkEnd w:id="8"/>
    <w:p w14:paraId="331DE5DC" w14:textId="2EE4FA35" w:rsidR="00CF7BAF" w:rsidRDefault="00CF7BAF" w:rsidP="00CF7BAF">
      <w:pPr>
        <w:jc w:val="both"/>
        <w:rPr>
          <w:rFonts w:cs="Arial"/>
          <w:lang w:val="en-GB"/>
        </w:rPr>
      </w:pPr>
    </w:p>
    <w:p w14:paraId="215F8B0A" w14:textId="77777777" w:rsidR="00CF7BAF" w:rsidRPr="00CF7BAF" w:rsidRDefault="00CF7BAF" w:rsidP="00CF7BAF">
      <w:pPr>
        <w:jc w:val="both"/>
        <w:rPr>
          <w:rFonts w:cs="Arial"/>
          <w:lang w:val="en-GB"/>
        </w:rPr>
      </w:pPr>
    </w:p>
    <w:p w14:paraId="4F516B1C" w14:textId="77777777" w:rsidR="00CF7BAF" w:rsidRPr="00CF7BAF" w:rsidRDefault="00CF7BAF" w:rsidP="00CF7BAF">
      <w:pPr>
        <w:jc w:val="both"/>
        <w:rPr>
          <w:rFonts w:cs="Arial"/>
          <w:lang w:val="en-GB"/>
        </w:rPr>
      </w:pPr>
    </w:p>
    <w:p w14:paraId="61B080A3" w14:textId="77777777" w:rsidR="008D046B" w:rsidRPr="008D046B" w:rsidRDefault="008D046B" w:rsidP="008D046B">
      <w:pPr>
        <w:spacing w:line="276" w:lineRule="auto"/>
        <w:jc w:val="both"/>
        <w:rPr>
          <w:b/>
          <w:bCs/>
          <w:sz w:val="22"/>
          <w:lang w:val="en-GB"/>
        </w:rPr>
      </w:pPr>
    </w:p>
    <w:sectPr w:rsidR="008D046B" w:rsidRPr="008D046B" w:rsidSect="002D02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40"/>
      <w:pgMar w:top="1134" w:right="1134" w:bottom="1701" w:left="2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3A3A" w14:textId="77777777" w:rsidR="005B6E45" w:rsidRDefault="005B6E45" w:rsidP="0063085E">
      <w:pPr>
        <w:spacing w:line="240" w:lineRule="auto"/>
      </w:pPr>
      <w:r>
        <w:separator/>
      </w:r>
    </w:p>
  </w:endnote>
  <w:endnote w:type="continuationSeparator" w:id="0">
    <w:p w14:paraId="5B5DE2A0" w14:textId="77777777" w:rsidR="005B6E45" w:rsidRDefault="005B6E45" w:rsidP="00630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1D13" w14:textId="77777777" w:rsidR="00E25552" w:rsidRDefault="00E25552" w:rsidP="0025096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EC62C27" w14:textId="77777777" w:rsidR="00E25552" w:rsidRDefault="00E25552" w:rsidP="0063085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192608"/>
      <w:docPartObj>
        <w:docPartGallery w:val="Page Numbers (Bottom of Page)"/>
        <w:docPartUnique/>
      </w:docPartObj>
    </w:sdtPr>
    <w:sdtEndPr/>
    <w:sdtContent>
      <w:p w14:paraId="5920B1F2" w14:textId="77777777" w:rsidR="00E25552" w:rsidRDefault="00E2555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576BE0" w14:textId="77777777" w:rsidR="00E25552" w:rsidRDefault="00E25552" w:rsidP="00910316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BBCC" w14:textId="16C88AA4" w:rsidR="00E25552" w:rsidRDefault="008D046B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F34384" wp14:editId="5A8AB82D">
          <wp:simplePos x="0" y="0"/>
          <wp:positionH relativeFrom="column">
            <wp:posOffset>-1004570</wp:posOffset>
          </wp:positionH>
          <wp:positionV relativeFrom="paragraph">
            <wp:posOffset>-339090</wp:posOffset>
          </wp:positionV>
          <wp:extent cx="5105400" cy="790575"/>
          <wp:effectExtent l="0" t="0" r="0" b="0"/>
          <wp:wrapNone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5575" w14:textId="77777777" w:rsidR="00EE2440" w:rsidRDefault="00EE2440">
    <w:pPr>
      <w:pStyle w:val="Alatunnist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8B87" w14:textId="77777777" w:rsidR="00545B33" w:rsidRPr="0063085E" w:rsidRDefault="00545B33" w:rsidP="0063085E">
    <w:pPr>
      <w:pStyle w:val="Alatunniste"/>
      <w:framePr w:w="329" w:wrap="around" w:vAnchor="text" w:hAnchor="page" w:x="11193" w:y="365"/>
      <w:jc w:val="right"/>
      <w:rPr>
        <w:rStyle w:val="Sivunumero"/>
        <w:rFonts w:cs="Arial"/>
        <w:sz w:val="16"/>
        <w:szCs w:val="16"/>
      </w:rPr>
    </w:pPr>
    <w:r w:rsidRPr="0063085E">
      <w:rPr>
        <w:rStyle w:val="Sivunumero"/>
        <w:rFonts w:cs="Arial"/>
        <w:sz w:val="16"/>
        <w:szCs w:val="16"/>
      </w:rPr>
      <w:fldChar w:fldCharType="begin"/>
    </w:r>
    <w:r w:rsidRPr="0063085E">
      <w:rPr>
        <w:rStyle w:val="Sivunumero"/>
        <w:rFonts w:cs="Arial"/>
        <w:sz w:val="16"/>
        <w:szCs w:val="16"/>
      </w:rPr>
      <w:instrText xml:space="preserve">PAGE  </w:instrText>
    </w:r>
    <w:r w:rsidRPr="0063085E">
      <w:rPr>
        <w:rStyle w:val="Sivunumero"/>
        <w:rFonts w:cs="Arial"/>
        <w:sz w:val="16"/>
        <w:szCs w:val="16"/>
      </w:rPr>
      <w:fldChar w:fldCharType="separate"/>
    </w:r>
    <w:r w:rsidR="006B0235">
      <w:rPr>
        <w:rStyle w:val="Sivunumero"/>
        <w:rFonts w:cs="Arial"/>
        <w:noProof/>
        <w:sz w:val="16"/>
        <w:szCs w:val="16"/>
      </w:rPr>
      <w:t>3</w:t>
    </w:r>
    <w:r w:rsidRPr="0063085E">
      <w:rPr>
        <w:rStyle w:val="Sivunumero"/>
        <w:rFonts w:cs="Arial"/>
        <w:sz w:val="16"/>
        <w:szCs w:val="16"/>
      </w:rPr>
      <w:fldChar w:fldCharType="end"/>
    </w:r>
  </w:p>
  <w:p w14:paraId="79B375AF" w14:textId="77777777" w:rsidR="00545B33" w:rsidRDefault="00545B33" w:rsidP="00910316">
    <w:pPr>
      <w:pStyle w:val="Alatunnist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3843" w14:textId="77777777" w:rsidR="00EE2440" w:rsidRDefault="00EE24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C7A7" w14:textId="77777777" w:rsidR="005B6E45" w:rsidRDefault="005B6E45" w:rsidP="0063085E">
      <w:pPr>
        <w:spacing w:line="240" w:lineRule="auto"/>
      </w:pPr>
      <w:r>
        <w:separator/>
      </w:r>
    </w:p>
  </w:footnote>
  <w:footnote w:type="continuationSeparator" w:id="0">
    <w:p w14:paraId="318BDE73" w14:textId="77777777" w:rsidR="005B6E45" w:rsidRDefault="005B6E45" w:rsidP="00630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69BB" w14:textId="77777777" w:rsidR="008542C8" w:rsidRDefault="008542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1FE" w14:textId="77777777" w:rsidR="008542C8" w:rsidRDefault="008542C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0FC6" w14:textId="77777777" w:rsidR="00E25552" w:rsidRDefault="00E2555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08A7EF37" wp14:editId="2D90B818">
          <wp:simplePos x="0" y="0"/>
          <wp:positionH relativeFrom="column">
            <wp:posOffset>-1733266</wp:posOffset>
          </wp:positionH>
          <wp:positionV relativeFrom="paragraph">
            <wp:posOffset>-436728</wp:posOffset>
          </wp:positionV>
          <wp:extent cx="7559675" cy="849630"/>
          <wp:effectExtent l="0" t="0" r="0" b="762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877D" w14:textId="77777777" w:rsidR="00EE2440" w:rsidRDefault="00EE2440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A0A9" w14:textId="77777777" w:rsidR="00545B33" w:rsidRDefault="00545B33">
    <w:pPr>
      <w:pStyle w:val="Yltunnis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D176" w14:textId="77777777" w:rsidR="00EE2440" w:rsidRDefault="00EE244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38D"/>
    <w:multiLevelType w:val="hybridMultilevel"/>
    <w:tmpl w:val="6726BE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382"/>
    <w:multiLevelType w:val="hybridMultilevel"/>
    <w:tmpl w:val="4790DECC"/>
    <w:lvl w:ilvl="0" w:tplc="040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0A92D10"/>
    <w:multiLevelType w:val="hybridMultilevel"/>
    <w:tmpl w:val="4620AACE"/>
    <w:lvl w:ilvl="0" w:tplc="D3842E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7716"/>
    <w:multiLevelType w:val="hybridMultilevel"/>
    <w:tmpl w:val="526422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E17"/>
    <w:multiLevelType w:val="hybridMultilevel"/>
    <w:tmpl w:val="E75409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A468"/>
    <w:multiLevelType w:val="hybridMultilevel"/>
    <w:tmpl w:val="0F1CE4A4"/>
    <w:lvl w:ilvl="0" w:tplc="0ACA4D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780A7BC8">
      <w:start w:val="1"/>
      <w:numFmt w:val="lowerLetter"/>
      <w:lvlText w:val="%2."/>
      <w:lvlJc w:val="left"/>
      <w:pPr>
        <w:ind w:left="1080" w:hanging="360"/>
      </w:pPr>
    </w:lvl>
    <w:lvl w:ilvl="2" w:tplc="1F7890F0">
      <w:start w:val="1"/>
      <w:numFmt w:val="lowerRoman"/>
      <w:lvlText w:val="%3."/>
      <w:lvlJc w:val="right"/>
      <w:pPr>
        <w:ind w:left="1800" w:hanging="180"/>
      </w:pPr>
    </w:lvl>
    <w:lvl w:ilvl="3" w:tplc="F0CEBB2A">
      <w:start w:val="1"/>
      <w:numFmt w:val="decimal"/>
      <w:lvlText w:val="%4."/>
      <w:lvlJc w:val="left"/>
      <w:pPr>
        <w:ind w:left="2520" w:hanging="360"/>
      </w:pPr>
    </w:lvl>
    <w:lvl w:ilvl="4" w:tplc="BDF4C676">
      <w:start w:val="1"/>
      <w:numFmt w:val="lowerLetter"/>
      <w:lvlText w:val="%5."/>
      <w:lvlJc w:val="left"/>
      <w:pPr>
        <w:ind w:left="3240" w:hanging="360"/>
      </w:pPr>
    </w:lvl>
    <w:lvl w:ilvl="5" w:tplc="38BCEC4C">
      <w:start w:val="1"/>
      <w:numFmt w:val="lowerRoman"/>
      <w:lvlText w:val="%6."/>
      <w:lvlJc w:val="right"/>
      <w:pPr>
        <w:ind w:left="3960" w:hanging="180"/>
      </w:pPr>
    </w:lvl>
    <w:lvl w:ilvl="6" w:tplc="D63A11B4">
      <w:start w:val="1"/>
      <w:numFmt w:val="decimal"/>
      <w:lvlText w:val="%7."/>
      <w:lvlJc w:val="left"/>
      <w:pPr>
        <w:ind w:left="4680" w:hanging="360"/>
      </w:pPr>
    </w:lvl>
    <w:lvl w:ilvl="7" w:tplc="7368D1D6">
      <w:start w:val="1"/>
      <w:numFmt w:val="lowerLetter"/>
      <w:lvlText w:val="%8."/>
      <w:lvlJc w:val="left"/>
      <w:pPr>
        <w:ind w:left="5400" w:hanging="360"/>
      </w:pPr>
    </w:lvl>
    <w:lvl w:ilvl="8" w:tplc="AFC480B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C53A0"/>
    <w:multiLevelType w:val="hybridMultilevel"/>
    <w:tmpl w:val="EA56AB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C74"/>
    <w:multiLevelType w:val="hybridMultilevel"/>
    <w:tmpl w:val="8D0A24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B19E5"/>
    <w:multiLevelType w:val="hybridMultilevel"/>
    <w:tmpl w:val="52A62D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A042D"/>
    <w:multiLevelType w:val="hybridMultilevel"/>
    <w:tmpl w:val="82FEF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418A5"/>
    <w:multiLevelType w:val="hybridMultilevel"/>
    <w:tmpl w:val="E5EE94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23E4C"/>
    <w:multiLevelType w:val="hybridMultilevel"/>
    <w:tmpl w:val="37C4B7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5D"/>
    <w:rsid w:val="00027BDA"/>
    <w:rsid w:val="000357B1"/>
    <w:rsid w:val="000358C2"/>
    <w:rsid w:val="00055C8C"/>
    <w:rsid w:val="00076B3F"/>
    <w:rsid w:val="000C329D"/>
    <w:rsid w:val="000C3AE5"/>
    <w:rsid w:val="00111720"/>
    <w:rsid w:val="0012620A"/>
    <w:rsid w:val="001616DC"/>
    <w:rsid w:val="00161D6B"/>
    <w:rsid w:val="001D59F2"/>
    <w:rsid w:val="0025096A"/>
    <w:rsid w:val="002533C8"/>
    <w:rsid w:val="00284B4F"/>
    <w:rsid w:val="002B0354"/>
    <w:rsid w:val="002D0257"/>
    <w:rsid w:val="0030433E"/>
    <w:rsid w:val="00364B13"/>
    <w:rsid w:val="003B4325"/>
    <w:rsid w:val="003F7D3C"/>
    <w:rsid w:val="0042316A"/>
    <w:rsid w:val="00457749"/>
    <w:rsid w:val="004F47D0"/>
    <w:rsid w:val="0054423B"/>
    <w:rsid w:val="00545B33"/>
    <w:rsid w:val="00561763"/>
    <w:rsid w:val="005B6E45"/>
    <w:rsid w:val="00620E1F"/>
    <w:rsid w:val="00623004"/>
    <w:rsid w:val="0062639C"/>
    <w:rsid w:val="0063085E"/>
    <w:rsid w:val="00647FB9"/>
    <w:rsid w:val="00657415"/>
    <w:rsid w:val="006746DF"/>
    <w:rsid w:val="006944B8"/>
    <w:rsid w:val="00694AE8"/>
    <w:rsid w:val="006B0235"/>
    <w:rsid w:val="006B1EFC"/>
    <w:rsid w:val="006D13A3"/>
    <w:rsid w:val="006F3863"/>
    <w:rsid w:val="007A5AC0"/>
    <w:rsid w:val="007C391E"/>
    <w:rsid w:val="007E285C"/>
    <w:rsid w:val="008542C8"/>
    <w:rsid w:val="0089204C"/>
    <w:rsid w:val="00892796"/>
    <w:rsid w:val="008A4F49"/>
    <w:rsid w:val="008D046B"/>
    <w:rsid w:val="008E6517"/>
    <w:rsid w:val="00910316"/>
    <w:rsid w:val="009A0275"/>
    <w:rsid w:val="009A1DEE"/>
    <w:rsid w:val="00A20382"/>
    <w:rsid w:val="00A22934"/>
    <w:rsid w:val="00A24839"/>
    <w:rsid w:val="00A2656C"/>
    <w:rsid w:val="00A32DDD"/>
    <w:rsid w:val="00A745E7"/>
    <w:rsid w:val="00AE53A2"/>
    <w:rsid w:val="00B012C4"/>
    <w:rsid w:val="00B33D6A"/>
    <w:rsid w:val="00B539AE"/>
    <w:rsid w:val="00C3746C"/>
    <w:rsid w:val="00C42CAC"/>
    <w:rsid w:val="00C53BA5"/>
    <w:rsid w:val="00C809BF"/>
    <w:rsid w:val="00CF7BAF"/>
    <w:rsid w:val="00CF7C8D"/>
    <w:rsid w:val="00D16291"/>
    <w:rsid w:val="00D16CBC"/>
    <w:rsid w:val="00D2249C"/>
    <w:rsid w:val="00D23430"/>
    <w:rsid w:val="00D914F7"/>
    <w:rsid w:val="00DE46B1"/>
    <w:rsid w:val="00E10492"/>
    <w:rsid w:val="00E25552"/>
    <w:rsid w:val="00E25895"/>
    <w:rsid w:val="00E3289C"/>
    <w:rsid w:val="00E813C7"/>
    <w:rsid w:val="00ED7497"/>
    <w:rsid w:val="00EE2440"/>
    <w:rsid w:val="00F2636A"/>
    <w:rsid w:val="00F74ADA"/>
    <w:rsid w:val="00F76C69"/>
    <w:rsid w:val="00F9025D"/>
    <w:rsid w:val="00F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42CDC9"/>
  <w15:docId w15:val="{7553E9B3-AF41-4259-A04D-8C04AE4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25096A"/>
    <w:pPr>
      <w:widowControl w:val="0"/>
      <w:spacing w:line="240" w:lineRule="exact"/>
    </w:pPr>
    <w:rPr>
      <w:color w:val="000000"/>
      <w:sz w:val="18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57749"/>
    <w:pPr>
      <w:keepNext/>
      <w:keepLines/>
      <w:spacing w:before="240" w:line="480" w:lineRule="exact"/>
      <w:outlineLvl w:val="0"/>
    </w:pPr>
    <w:rPr>
      <w:rFonts w:eastAsia="MS PGothic"/>
      <w:b/>
      <w:bCs/>
      <w:color w:val="DC5034"/>
      <w:sz w:val="36"/>
      <w:szCs w:val="32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620E1F"/>
    <w:pPr>
      <w:spacing w:before="120" w:line="360" w:lineRule="exact"/>
      <w:outlineLvl w:val="1"/>
    </w:pPr>
    <w:rPr>
      <w:bCs w:val="0"/>
      <w:sz w:val="26"/>
      <w:szCs w:val="26"/>
    </w:rPr>
  </w:style>
  <w:style w:type="paragraph" w:styleId="Otsikko3">
    <w:name w:val="heading 3"/>
    <w:basedOn w:val="Otsikko2"/>
    <w:next w:val="Normaali"/>
    <w:link w:val="Otsikko3Char"/>
    <w:uiPriority w:val="9"/>
    <w:qFormat/>
    <w:rsid w:val="00620E1F"/>
    <w:pPr>
      <w:outlineLvl w:val="2"/>
    </w:pPr>
    <w:rPr>
      <w:b w:val="0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pPr>
      <w:ind w:left="2381"/>
    </w:pPr>
    <w:rPr>
      <w:sz w:val="20"/>
      <w:szCs w:val="20"/>
    </w:rPr>
  </w:style>
  <w:style w:type="paragraph" w:customStyle="1" w:styleId="Vriksluettelo-korostus11">
    <w:name w:val="Värikäs luettelo - korostus 11"/>
    <w:basedOn w:val="Normaali"/>
    <w:uiPriority w:val="1"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63085E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085E"/>
  </w:style>
  <w:style w:type="paragraph" w:styleId="Alatunniste">
    <w:name w:val="footer"/>
    <w:basedOn w:val="Normaali"/>
    <w:link w:val="AlatunnisteChar"/>
    <w:uiPriority w:val="99"/>
    <w:unhideWhenUsed/>
    <w:rsid w:val="0063085E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3085E"/>
  </w:style>
  <w:style w:type="paragraph" w:styleId="Seliteteksti">
    <w:name w:val="Balloon Text"/>
    <w:basedOn w:val="Normaali"/>
    <w:link w:val="SelitetekstiChar"/>
    <w:uiPriority w:val="99"/>
    <w:semiHidden/>
    <w:unhideWhenUsed/>
    <w:rsid w:val="0063085E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3085E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63085E"/>
  </w:style>
  <w:style w:type="character" w:customStyle="1" w:styleId="Otsikko1Char">
    <w:name w:val="Otsikko 1 Char"/>
    <w:link w:val="Otsikko1"/>
    <w:uiPriority w:val="9"/>
    <w:rsid w:val="00457749"/>
    <w:rPr>
      <w:rFonts w:ascii="Arial" w:eastAsia="MS PGothic" w:hAnsi="Arial" w:cs="Times New Roman"/>
      <w:b/>
      <w:bCs/>
      <w:color w:val="DC5034"/>
      <w:sz w:val="36"/>
      <w:szCs w:val="32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25096A"/>
    <w:pPr>
      <w:pBdr>
        <w:bottom w:val="single" w:sz="8" w:space="4" w:color="C50084"/>
      </w:pBdr>
      <w:spacing w:after="300"/>
      <w:contextualSpacing/>
    </w:pPr>
    <w:rPr>
      <w:rFonts w:eastAsia="MS PGothic"/>
      <w:color w:val="AD351E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25096A"/>
    <w:rPr>
      <w:rFonts w:ascii="Arial" w:eastAsia="MS PGothic" w:hAnsi="Arial" w:cs="Times New Roman"/>
      <w:color w:val="AD351E"/>
      <w:spacing w:val="5"/>
      <w:kern w:val="28"/>
      <w:sz w:val="52"/>
      <w:szCs w:val="52"/>
    </w:rPr>
  </w:style>
  <w:style w:type="character" w:customStyle="1" w:styleId="Otsikko2Char">
    <w:name w:val="Otsikko 2 Char"/>
    <w:link w:val="Otsikko2"/>
    <w:uiPriority w:val="9"/>
    <w:rsid w:val="00620E1F"/>
    <w:rPr>
      <w:rFonts w:ascii="Arial" w:eastAsia="MS PGothic" w:hAnsi="Arial" w:cs="Times New Roman"/>
      <w:b/>
      <w:color w:val="DC5034"/>
      <w:sz w:val="26"/>
      <w:szCs w:val="26"/>
      <w:lang w:val="fi-FI"/>
    </w:rPr>
  </w:style>
  <w:style w:type="character" w:customStyle="1" w:styleId="Otsikko3Char">
    <w:name w:val="Otsikko 3 Char"/>
    <w:link w:val="Otsikko3"/>
    <w:uiPriority w:val="9"/>
    <w:rsid w:val="00620E1F"/>
    <w:rPr>
      <w:rFonts w:ascii="Arial" w:eastAsia="MS PGothic" w:hAnsi="Arial" w:cs="Times New Roman"/>
      <w:bCs/>
      <w:color w:val="DC5034"/>
      <w:sz w:val="26"/>
      <w:szCs w:val="26"/>
      <w:lang w:val="fi-FI"/>
    </w:rPr>
  </w:style>
  <w:style w:type="paragraph" w:customStyle="1" w:styleId="Ooitekentt">
    <w:name w:val="Ooitekenttä"/>
    <w:basedOn w:val="Normaali"/>
    <w:uiPriority w:val="1"/>
    <w:qFormat/>
    <w:rsid w:val="0042316A"/>
    <w:pPr>
      <w:spacing w:line="280" w:lineRule="exact"/>
    </w:pPr>
    <w:rPr>
      <w:sz w:val="22"/>
      <w:lang w:val="en-US"/>
    </w:rPr>
  </w:style>
  <w:style w:type="paragraph" w:styleId="Luettelokappale">
    <w:name w:val="List Paragraph"/>
    <w:basedOn w:val="Normaali"/>
    <w:uiPriority w:val="34"/>
    <w:qFormat/>
    <w:rsid w:val="00E813C7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</w:rPr>
  </w:style>
  <w:style w:type="paragraph" w:customStyle="1" w:styleId="Pivysjadiaarinumero">
    <w:name w:val="Päiväys ja diaarinumero"/>
    <w:basedOn w:val="Ooitekentt"/>
    <w:uiPriority w:val="1"/>
    <w:qFormat/>
    <w:rsid w:val="00A24839"/>
    <w:pPr>
      <w:jc w:val="right"/>
    </w:pPr>
  </w:style>
  <w:style w:type="character" w:styleId="Hyperlinkki">
    <w:name w:val="Hyperlink"/>
    <w:basedOn w:val="Kappaleenoletusfontti"/>
    <w:uiPriority w:val="99"/>
    <w:unhideWhenUsed/>
    <w:rsid w:val="008D046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D0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edaw@ohchr.or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edaw@ohchr.org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0806-E3D9-4C5F-97AA-5695EAD8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472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Werklig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Leikas Leena</dc:creator>
  <cp:lastModifiedBy>Kupiainen Emmi</cp:lastModifiedBy>
  <cp:revision>3</cp:revision>
  <cp:lastPrinted>2018-02-20T08:17:00Z</cp:lastPrinted>
  <dcterms:created xsi:type="dcterms:W3CDTF">2022-09-05T12:50:00Z</dcterms:created>
  <dcterms:modified xsi:type="dcterms:W3CDTF">2022-09-06T06:43:00Z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LastSaved">
    <vt:filetime>2013-02-13T00:00:00Z</vt:filetime>
  </property>
</Properties>
</file>