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952A" w14:textId="77777777" w:rsidR="00C2328E" w:rsidRPr="00C038FB" w:rsidRDefault="00FE4526" w:rsidP="00FE4526">
      <w:pPr>
        <w:pStyle w:val="Otsikko2"/>
        <w:rPr>
          <w:bCs/>
          <w:lang w:val="sv-FI"/>
        </w:rPr>
      </w:pPr>
      <w:bookmarkStart w:id="0" w:name="_GoBack"/>
      <w:bookmarkEnd w:id="0"/>
      <w:r w:rsidRPr="00FE4526">
        <w:rPr>
          <w:bCs/>
          <w:lang w:val="sv-SE"/>
        </w:rPr>
        <w:t>Finland bryter mot Europ</w:t>
      </w:r>
      <w:r w:rsidR="00007A2D">
        <w:rPr>
          <w:bCs/>
          <w:lang w:val="sv-SE"/>
        </w:rPr>
        <w:t>akonventionen</w:t>
      </w:r>
      <w:r w:rsidR="00F92E44" w:rsidRPr="00C038FB">
        <w:rPr>
          <w:bCs/>
          <w:lang w:val="sv-FI"/>
        </w:rPr>
        <w:t xml:space="preserve"> </w:t>
      </w:r>
    </w:p>
    <w:p w14:paraId="49864C64" w14:textId="77777777" w:rsidR="00177A6D" w:rsidRPr="00C038FB" w:rsidRDefault="00F92E44" w:rsidP="00FE4526">
      <w:pPr>
        <w:pStyle w:val="Otsikko2"/>
        <w:rPr>
          <w:bCs/>
          <w:lang w:val="sv-FI"/>
        </w:rPr>
      </w:pPr>
      <w:r w:rsidRPr="00C038FB">
        <w:rPr>
          <w:bCs/>
          <w:lang w:val="sv-FI"/>
        </w:rPr>
        <w:t xml:space="preserve">- </w:t>
      </w:r>
      <w:r w:rsidR="00FE4526" w:rsidRPr="00FE4526">
        <w:rPr>
          <w:bCs/>
          <w:lang w:val="sv-SE"/>
        </w:rPr>
        <w:t xml:space="preserve">Människorättsdelegationen </w:t>
      </w:r>
      <w:r w:rsidR="00007A2D">
        <w:rPr>
          <w:bCs/>
          <w:lang w:val="sv-SE"/>
        </w:rPr>
        <w:t>kräver en brådskande reform av translagen</w:t>
      </w:r>
    </w:p>
    <w:p w14:paraId="402D73E4" w14:textId="77777777" w:rsidR="00177A6D" w:rsidRPr="00C038FB" w:rsidRDefault="00177A6D" w:rsidP="00177A6D">
      <w:pPr>
        <w:jc w:val="both"/>
        <w:rPr>
          <w:lang w:val="sv-FI"/>
        </w:rPr>
      </w:pPr>
    </w:p>
    <w:p w14:paraId="2AC3CA52" w14:textId="77777777" w:rsidR="00177A6D" w:rsidRPr="00C038FB" w:rsidRDefault="00FE4526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  <w:r w:rsidRPr="00FE4526">
        <w:rPr>
          <w:rFonts w:eastAsia="Calibri" w:cs="Arial"/>
          <w:color w:val="auto"/>
          <w:sz w:val="22"/>
          <w:lang w:val="sv-SE"/>
        </w:rPr>
        <w:t>Finland har förbundit sig starkt till internationella människorättskonventioner och därmed till att främja och respektera alla mänskliga rättigheter på lika villkor.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FE4526">
        <w:rPr>
          <w:rFonts w:eastAsia="Calibri" w:cs="Arial"/>
          <w:color w:val="auto"/>
          <w:sz w:val="22"/>
          <w:lang w:val="sv-SE"/>
        </w:rPr>
        <w:t xml:space="preserve">Bestämmelserna i grundlagen och andra lagar om jämlikhet, diskrimineringsförbud </w:t>
      </w:r>
      <w:r w:rsidR="00CA4DFE">
        <w:rPr>
          <w:rFonts w:eastAsia="Calibri" w:cs="Arial"/>
          <w:color w:val="auto"/>
          <w:sz w:val="22"/>
          <w:lang w:val="sv-SE"/>
        </w:rPr>
        <w:t>samt</w:t>
      </w:r>
      <w:r w:rsidRPr="00FE4526">
        <w:rPr>
          <w:rFonts w:eastAsia="Calibri" w:cs="Arial"/>
          <w:color w:val="auto"/>
          <w:sz w:val="22"/>
          <w:lang w:val="sv-SE"/>
        </w:rPr>
        <w:t xml:space="preserve"> personlig frihet och integritet gäller alla människor.</w:t>
      </w:r>
    </w:p>
    <w:p w14:paraId="3435731F" w14:textId="77777777" w:rsidR="00177A6D" w:rsidRPr="00C038FB" w:rsidRDefault="00177A6D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</w:p>
    <w:p w14:paraId="018E431C" w14:textId="77777777" w:rsidR="00C86CA9" w:rsidRPr="00C038FB" w:rsidRDefault="00FE4526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  <w:r w:rsidRPr="00FE4526">
        <w:rPr>
          <w:rFonts w:eastAsia="Calibri" w:cs="Arial"/>
          <w:color w:val="auto"/>
          <w:sz w:val="22"/>
          <w:lang w:val="sv-SE"/>
        </w:rPr>
        <w:t>Under de senaste åren har Finland genomfört flera reformer i syfte att uppnå större jäm</w:t>
      </w:r>
      <w:r w:rsidR="00CA4DFE">
        <w:rPr>
          <w:rFonts w:eastAsia="Calibri" w:cs="Arial"/>
          <w:color w:val="auto"/>
          <w:sz w:val="22"/>
          <w:lang w:val="sv-SE"/>
        </w:rPr>
        <w:t>lik</w:t>
      </w:r>
      <w:r w:rsidRPr="00FE4526">
        <w:rPr>
          <w:rFonts w:eastAsia="Calibri" w:cs="Arial"/>
          <w:color w:val="auto"/>
          <w:sz w:val="22"/>
          <w:lang w:val="sv-SE"/>
        </w:rPr>
        <w:t>het och motverka diskriminering.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FE4526">
        <w:rPr>
          <w:rFonts w:eastAsia="Calibri" w:cs="Arial"/>
          <w:color w:val="auto"/>
          <w:sz w:val="22"/>
          <w:lang w:val="sv-SE"/>
        </w:rPr>
        <w:t>Reformen av den så kallade translagen (lagen om fastställande av transsexuella personers könstillhörighet 563/2002) har ändå inte slutförts.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FE4526">
        <w:rPr>
          <w:rFonts w:eastAsia="Calibri" w:cs="Arial"/>
          <w:color w:val="auto"/>
          <w:sz w:val="22"/>
          <w:lang w:val="sv-SE"/>
        </w:rPr>
        <w:t>Reformen har inte genomförts bland annat för att den inte ingår i det nuvarande regeringsprogrammet.</w:t>
      </w:r>
      <w:r w:rsidR="00C86CA9" w:rsidRPr="00C038FB">
        <w:rPr>
          <w:rFonts w:eastAsia="Calibri" w:cs="Arial"/>
          <w:color w:val="auto"/>
          <w:sz w:val="22"/>
          <w:lang w:val="sv-FI"/>
        </w:rPr>
        <w:t xml:space="preserve">  </w:t>
      </w:r>
    </w:p>
    <w:p w14:paraId="49B12A4A" w14:textId="77777777" w:rsidR="00C86CA9" w:rsidRPr="00C038FB" w:rsidRDefault="00C86CA9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</w:p>
    <w:p w14:paraId="2CB03DAA" w14:textId="77777777" w:rsidR="00C86CA9" w:rsidRPr="00C038FB" w:rsidRDefault="00FE4526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  <w:r w:rsidRPr="00FE4526">
        <w:rPr>
          <w:rFonts w:eastAsia="Calibri" w:cs="Arial"/>
          <w:color w:val="auto"/>
          <w:sz w:val="22"/>
          <w:lang w:val="sv-SE"/>
        </w:rPr>
        <w:t>Det tydligaste människ</w:t>
      </w:r>
      <w:r w:rsidR="00007A2D">
        <w:rPr>
          <w:rFonts w:eastAsia="Calibri" w:cs="Arial"/>
          <w:color w:val="auto"/>
          <w:sz w:val="22"/>
          <w:lang w:val="sv-SE"/>
        </w:rPr>
        <w:t>orättsproblemet i den gällande translagen</w:t>
      </w:r>
      <w:r w:rsidRPr="00FE4526">
        <w:rPr>
          <w:rFonts w:eastAsia="Calibri" w:cs="Arial"/>
          <w:color w:val="auto"/>
          <w:sz w:val="22"/>
          <w:lang w:val="sv-SE"/>
        </w:rPr>
        <w:t xml:space="preserve"> är kravet på att en transperson måste sakna fortplantningsförmåga för att få si</w:t>
      </w:r>
      <w:r w:rsidR="00A65C0F">
        <w:rPr>
          <w:rFonts w:eastAsia="Calibri" w:cs="Arial"/>
          <w:color w:val="auto"/>
          <w:sz w:val="22"/>
          <w:lang w:val="sv-SE"/>
        </w:rPr>
        <w:t>n</w:t>
      </w:r>
      <w:r w:rsidRPr="00FE4526">
        <w:rPr>
          <w:rFonts w:eastAsia="Calibri" w:cs="Arial"/>
          <w:color w:val="auto"/>
          <w:sz w:val="22"/>
          <w:lang w:val="sv-SE"/>
        </w:rPr>
        <w:t xml:space="preserve"> juridiska kön</w:t>
      </w:r>
      <w:r w:rsidR="00A65C0F">
        <w:rPr>
          <w:rFonts w:eastAsia="Calibri" w:cs="Arial"/>
          <w:color w:val="auto"/>
          <w:sz w:val="22"/>
          <w:lang w:val="sv-SE"/>
        </w:rPr>
        <w:t>stillhörighet</w:t>
      </w:r>
      <w:r w:rsidRPr="00FE4526">
        <w:rPr>
          <w:rFonts w:eastAsia="Calibri" w:cs="Arial"/>
          <w:color w:val="auto"/>
          <w:sz w:val="22"/>
          <w:lang w:val="sv-SE"/>
        </w:rPr>
        <w:t xml:space="preserve"> fastställ</w:t>
      </w:r>
      <w:r w:rsidR="00A65C0F">
        <w:rPr>
          <w:rFonts w:eastAsia="Calibri" w:cs="Arial"/>
          <w:color w:val="auto"/>
          <w:sz w:val="22"/>
          <w:lang w:val="sv-SE"/>
        </w:rPr>
        <w:t>d</w:t>
      </w:r>
      <w:r w:rsidRPr="00FE4526">
        <w:rPr>
          <w:rFonts w:eastAsia="Calibri" w:cs="Arial"/>
          <w:color w:val="auto"/>
          <w:sz w:val="22"/>
          <w:lang w:val="sv-SE"/>
        </w:rPr>
        <w:t>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</w:p>
    <w:p w14:paraId="003A6D77" w14:textId="77777777" w:rsidR="00C86CA9" w:rsidRPr="00C038FB" w:rsidRDefault="00C86CA9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</w:p>
    <w:p w14:paraId="5C862560" w14:textId="422664C1" w:rsidR="00177A6D" w:rsidRPr="00C038FB" w:rsidRDefault="00FE4526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  <w:r w:rsidRPr="00E101B0">
        <w:rPr>
          <w:rFonts w:eastAsia="Calibri" w:cs="Arial"/>
          <w:color w:val="auto"/>
          <w:sz w:val="22"/>
          <w:lang w:val="sv-SE"/>
        </w:rPr>
        <w:t>E</w:t>
      </w:r>
      <w:r w:rsidR="00007A2D">
        <w:rPr>
          <w:rFonts w:eastAsia="Calibri" w:cs="Arial"/>
          <w:color w:val="auto"/>
          <w:sz w:val="22"/>
          <w:lang w:val="sv-SE"/>
        </w:rPr>
        <w:t>uropadomstolen</w:t>
      </w:r>
      <w:r w:rsidRPr="00E101B0">
        <w:rPr>
          <w:rFonts w:eastAsia="Calibri" w:cs="Arial"/>
          <w:color w:val="auto"/>
          <w:sz w:val="22"/>
          <w:lang w:val="sv-SE"/>
        </w:rPr>
        <w:t xml:space="preserve"> har i sitt avgörande den 6 april 2017 i </w:t>
      </w:r>
      <w:r w:rsidR="00E101B0" w:rsidRPr="00E101B0">
        <w:rPr>
          <w:rFonts w:eastAsia="Calibri" w:cs="Arial"/>
          <w:color w:val="auto"/>
          <w:sz w:val="22"/>
          <w:lang w:val="sv-SE"/>
        </w:rPr>
        <w:t>målet</w:t>
      </w:r>
      <w:r w:rsidRPr="00E101B0">
        <w:rPr>
          <w:rFonts w:eastAsia="Calibri" w:cs="Arial"/>
          <w:color w:val="auto"/>
          <w:sz w:val="22"/>
          <w:lang w:val="sv-SE"/>
        </w:rPr>
        <w:t xml:space="preserve"> </w:t>
      </w:r>
      <w:hyperlink r:id="rId11" w:anchor="{%22itemid%22:[%22001-172556%22]}" w:history="1">
        <w:r w:rsidR="00074716">
          <w:rPr>
            <w:rFonts w:eastAsia="Calibri" w:cs="Arial"/>
            <w:color w:val="auto"/>
            <w:sz w:val="22"/>
            <w:u w:val="single"/>
            <w:lang w:val="sv-SE"/>
          </w:rPr>
          <w:t xml:space="preserve">A.P., Garçon och </w:t>
        </w:r>
        <w:proofErr w:type="spellStart"/>
        <w:r w:rsidR="00074716">
          <w:rPr>
            <w:rFonts w:eastAsia="Calibri" w:cs="Arial"/>
            <w:color w:val="auto"/>
            <w:sz w:val="22"/>
            <w:u w:val="single"/>
            <w:lang w:val="sv-SE"/>
          </w:rPr>
          <w:t>Nicot</w:t>
        </w:r>
        <w:proofErr w:type="spellEnd"/>
        <w:r w:rsidR="00074716">
          <w:rPr>
            <w:rFonts w:eastAsia="Calibri" w:cs="Arial"/>
            <w:color w:val="auto"/>
            <w:sz w:val="22"/>
            <w:u w:val="single"/>
            <w:lang w:val="sv-SE"/>
          </w:rPr>
          <w:t xml:space="preserve"> mot Frankrike</w:t>
        </w:r>
      </w:hyperlink>
      <w:r w:rsidR="00E101B0" w:rsidRPr="00E101B0">
        <w:rPr>
          <w:rFonts w:eastAsia="Calibri" w:cs="Arial"/>
          <w:color w:val="auto"/>
          <w:sz w:val="22"/>
          <w:lang w:val="sv-SE"/>
        </w:rPr>
        <w:t xml:space="preserve"> </w:t>
      </w:r>
      <w:r w:rsidRPr="00E101B0">
        <w:rPr>
          <w:rFonts w:eastAsia="Calibri" w:cs="Arial"/>
          <w:color w:val="auto"/>
          <w:sz w:val="22"/>
          <w:lang w:val="sv-SE"/>
        </w:rPr>
        <w:t>konstaterat att kravet på avsaknad av fortplantningsförmåga bryter mot Europeiska konventionen om skydd för de mänskliga rättigheterna</w:t>
      </w:r>
      <w:r w:rsidR="008D3374">
        <w:rPr>
          <w:rFonts w:eastAsia="Calibri" w:cs="Arial"/>
          <w:color w:val="auto"/>
          <w:sz w:val="22"/>
          <w:lang w:val="sv-SE"/>
        </w:rPr>
        <w:t xml:space="preserve"> (Europakonventionen)</w:t>
      </w:r>
      <w:r w:rsidRPr="00E101B0">
        <w:rPr>
          <w:rFonts w:eastAsia="Calibri" w:cs="Arial"/>
          <w:color w:val="auto"/>
          <w:sz w:val="22"/>
          <w:lang w:val="sv-SE"/>
        </w:rPr>
        <w:t>.</w:t>
      </w:r>
      <w:r w:rsidR="004357D8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="00007A2D">
        <w:rPr>
          <w:rFonts w:eastAsia="Calibri" w:cs="Arial"/>
          <w:color w:val="auto"/>
          <w:sz w:val="22"/>
          <w:lang w:val="sv-SE"/>
        </w:rPr>
        <w:t>Europadomstolen</w:t>
      </w:r>
      <w:r w:rsidR="00E101B0" w:rsidRPr="00E101B0">
        <w:rPr>
          <w:rFonts w:eastAsia="Calibri" w:cs="Arial"/>
          <w:color w:val="auto"/>
          <w:sz w:val="22"/>
          <w:lang w:val="sv-SE"/>
        </w:rPr>
        <w:t xml:space="preserve"> konstaterade också att staten efter detta avgörande inte längre har någon prövningsmarginal och att krav på avsaknad av fortplantningsförmåga kränker de mänskliga rättigheterna och bryter mot Europ</w:t>
      </w:r>
      <w:r w:rsidR="008D3374">
        <w:rPr>
          <w:rFonts w:eastAsia="Calibri" w:cs="Arial"/>
          <w:color w:val="auto"/>
          <w:sz w:val="22"/>
          <w:lang w:val="sv-SE"/>
        </w:rPr>
        <w:t>a</w:t>
      </w:r>
      <w:r w:rsidR="00E101B0" w:rsidRPr="00E101B0">
        <w:rPr>
          <w:rFonts w:eastAsia="Calibri" w:cs="Arial"/>
          <w:color w:val="auto"/>
          <w:sz w:val="22"/>
          <w:lang w:val="sv-SE"/>
        </w:rPr>
        <w:t>konventionen.</w:t>
      </w:r>
      <w:r w:rsidR="00F92E44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="00E101B0" w:rsidRPr="00E101B0">
        <w:rPr>
          <w:rFonts w:eastAsia="Calibri" w:cs="Arial"/>
          <w:color w:val="auto"/>
          <w:sz w:val="22"/>
          <w:lang w:val="sv-SE"/>
        </w:rPr>
        <w:t>Så är det nu i Finland.</w:t>
      </w:r>
      <w:r w:rsidR="00637605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="00E101B0" w:rsidRPr="00B27AB1">
        <w:rPr>
          <w:rFonts w:eastAsia="Calibri" w:cs="Arial"/>
          <w:color w:val="auto"/>
          <w:sz w:val="22"/>
          <w:lang w:val="sv-SE"/>
        </w:rPr>
        <w:t xml:space="preserve">Finland har också flera </w:t>
      </w:r>
      <w:r w:rsidR="00B27AB1" w:rsidRPr="00B27AB1">
        <w:rPr>
          <w:rFonts w:eastAsia="Calibri" w:cs="Arial"/>
          <w:color w:val="auto"/>
          <w:sz w:val="22"/>
          <w:lang w:val="sv-SE"/>
        </w:rPr>
        <w:t xml:space="preserve">gånger </w:t>
      </w:r>
      <w:r w:rsidR="00E101B0" w:rsidRPr="00B27AB1">
        <w:rPr>
          <w:rFonts w:eastAsia="Calibri" w:cs="Arial"/>
          <w:color w:val="auto"/>
          <w:sz w:val="22"/>
          <w:lang w:val="sv-SE"/>
        </w:rPr>
        <w:t>rekommend</w:t>
      </w:r>
      <w:r w:rsidR="00B27AB1" w:rsidRPr="00B27AB1">
        <w:rPr>
          <w:rFonts w:eastAsia="Calibri" w:cs="Arial"/>
          <w:color w:val="auto"/>
          <w:sz w:val="22"/>
          <w:lang w:val="sv-SE"/>
        </w:rPr>
        <w:t xml:space="preserve">erats att reformera </w:t>
      </w:r>
      <w:r w:rsidR="00007A2D">
        <w:rPr>
          <w:rFonts w:eastAsia="Calibri" w:cs="Arial"/>
          <w:color w:val="auto"/>
          <w:sz w:val="22"/>
          <w:lang w:val="sv-SE"/>
        </w:rPr>
        <w:t>translagen</w:t>
      </w:r>
      <w:r w:rsidR="00E101B0" w:rsidRPr="00B27AB1">
        <w:rPr>
          <w:rFonts w:eastAsia="Calibri" w:cs="Arial"/>
          <w:color w:val="auto"/>
          <w:sz w:val="22"/>
          <w:lang w:val="sv-SE"/>
        </w:rPr>
        <w:t xml:space="preserve">: i år i </w:t>
      </w:r>
      <w:r w:rsidR="00B27AB1" w:rsidRPr="00B27AB1">
        <w:rPr>
          <w:rFonts w:eastAsia="Calibri" w:cs="Arial"/>
          <w:color w:val="auto"/>
          <w:sz w:val="22"/>
          <w:lang w:val="sv-SE"/>
        </w:rPr>
        <w:t xml:space="preserve">den periodiska granskningen i </w:t>
      </w:r>
      <w:r w:rsidR="00E101B0" w:rsidRPr="00B27AB1">
        <w:rPr>
          <w:rFonts w:eastAsia="Calibri" w:cs="Arial"/>
          <w:color w:val="auto"/>
          <w:sz w:val="22"/>
          <w:lang w:val="sv-SE"/>
        </w:rPr>
        <w:t>FN:s råd för mänskliga rättigheter (UPR-processen) och redan 2014 av FN:s CEDAW-kommitté.</w:t>
      </w:r>
    </w:p>
    <w:p w14:paraId="2154C818" w14:textId="77777777" w:rsidR="00177A6D" w:rsidRPr="00C038FB" w:rsidRDefault="00177A6D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</w:p>
    <w:p w14:paraId="4C8CF804" w14:textId="77777777" w:rsidR="00E64A3D" w:rsidRPr="00C038FB" w:rsidRDefault="00B27AB1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  <w:r w:rsidRPr="00B27AB1">
        <w:rPr>
          <w:rFonts w:eastAsia="Calibri" w:cs="Arial"/>
          <w:color w:val="auto"/>
          <w:sz w:val="22"/>
          <w:lang w:val="sv-SE"/>
        </w:rPr>
        <w:t>För tillfället är Finland det enda nordiska landet där avsaknad av fortplantningsförmåga fortfarande krävs av personer som ansöker om att få sin könstillhörighet fastställd.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B27AB1">
        <w:rPr>
          <w:rFonts w:eastAsia="Calibri" w:cs="Arial"/>
          <w:color w:val="auto"/>
          <w:sz w:val="22"/>
          <w:lang w:val="sv-SE"/>
        </w:rPr>
        <w:t>Trenden i Norden har varit att ge transpersoner större självbestämmanderätt och att göra det lättare att få sin könstillhörighet fastställd.</w:t>
      </w:r>
      <w:r w:rsidR="00E64A3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B27AB1">
        <w:rPr>
          <w:rFonts w:eastAsia="Calibri" w:cs="Arial"/>
          <w:color w:val="auto"/>
          <w:sz w:val="22"/>
          <w:lang w:val="sv-SE"/>
        </w:rPr>
        <w:t>Även Finland bör utveckla sin lagstiftning i denna riktning.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</w:p>
    <w:p w14:paraId="57138D3D" w14:textId="77777777" w:rsidR="00C86CA9" w:rsidRPr="00C038FB" w:rsidRDefault="00C86CA9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auto"/>
          <w:sz w:val="22"/>
          <w:lang w:val="sv-FI"/>
        </w:rPr>
      </w:pPr>
    </w:p>
    <w:p w14:paraId="241E4A8F" w14:textId="77777777" w:rsidR="00F92E44" w:rsidRPr="00C038FB" w:rsidRDefault="00E712E2" w:rsidP="001B2855">
      <w:pPr>
        <w:widowControl/>
        <w:autoSpaceDE w:val="0"/>
        <w:autoSpaceDN w:val="0"/>
        <w:adjustRightInd w:val="0"/>
        <w:spacing w:line="240" w:lineRule="auto"/>
        <w:jc w:val="both"/>
        <w:rPr>
          <w:color w:val="auto"/>
          <w:sz w:val="22"/>
          <w:lang w:val="sv-FI"/>
        </w:rPr>
      </w:pPr>
      <w:r w:rsidRPr="00E712E2">
        <w:rPr>
          <w:rFonts w:eastAsia="Calibri" w:cs="Arial"/>
          <w:color w:val="auto"/>
          <w:sz w:val="22"/>
          <w:lang w:val="sv-SE"/>
        </w:rPr>
        <w:t xml:space="preserve">Människorättsdelegationen kräver att regeringen vidtar en </w:t>
      </w:r>
      <w:r w:rsidR="005E24D2">
        <w:rPr>
          <w:rFonts w:eastAsia="Calibri" w:cs="Arial"/>
          <w:color w:val="auto"/>
          <w:sz w:val="22"/>
          <w:lang w:val="sv-SE"/>
        </w:rPr>
        <w:t xml:space="preserve">brådskande </w:t>
      </w:r>
      <w:r w:rsidR="00007A2D">
        <w:rPr>
          <w:rFonts w:eastAsia="Calibri" w:cs="Arial"/>
          <w:color w:val="auto"/>
          <w:sz w:val="22"/>
          <w:lang w:val="sv-SE"/>
        </w:rPr>
        <w:t>reform av translagen</w:t>
      </w:r>
      <w:r w:rsidRPr="00E712E2">
        <w:rPr>
          <w:rFonts w:eastAsia="Calibri" w:cs="Arial"/>
          <w:color w:val="auto"/>
          <w:sz w:val="22"/>
          <w:lang w:val="sv-SE"/>
        </w:rPr>
        <w:t>.</w:t>
      </w:r>
      <w:r w:rsidR="00177A6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E712E2">
        <w:rPr>
          <w:rFonts w:eastAsia="Calibri" w:cs="Arial"/>
          <w:color w:val="auto"/>
          <w:sz w:val="22"/>
          <w:lang w:val="sv-SE"/>
        </w:rPr>
        <w:t>Kravet på avsaknad av fortplantningsförmåga bör strykas ur lagen.</w:t>
      </w:r>
      <w:r w:rsidR="001B2855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E712E2">
        <w:rPr>
          <w:rFonts w:eastAsia="Calibri" w:cs="Arial"/>
          <w:color w:val="auto"/>
          <w:sz w:val="22"/>
          <w:lang w:val="sv-SE"/>
        </w:rPr>
        <w:t xml:space="preserve">Det är frågan om en </w:t>
      </w:r>
      <w:r w:rsidR="00045557">
        <w:rPr>
          <w:rFonts w:eastAsia="Calibri" w:cs="Arial"/>
          <w:color w:val="auto"/>
          <w:sz w:val="22"/>
          <w:lang w:val="sv-SE"/>
        </w:rPr>
        <w:t>allvarlig</w:t>
      </w:r>
      <w:r w:rsidRPr="00E712E2">
        <w:rPr>
          <w:rFonts w:eastAsia="Calibri" w:cs="Arial"/>
          <w:color w:val="auto"/>
          <w:sz w:val="22"/>
          <w:lang w:val="sv-SE"/>
        </w:rPr>
        <w:t xml:space="preserve"> kränkning av de mänskliga rättigheterna.</w:t>
      </w:r>
      <w:r w:rsidR="00637605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="00A65C0F" w:rsidRPr="00A65C0F">
        <w:rPr>
          <w:rFonts w:eastAsia="Calibri" w:cs="Arial"/>
          <w:color w:val="auto"/>
          <w:sz w:val="22"/>
          <w:lang w:val="sv-SE"/>
        </w:rPr>
        <w:t>Rätten till medicinsk vård och övriga tjänster enligt personens behov bör tryggas som en del av hälsotjänsterna.</w:t>
      </w:r>
      <w:r w:rsidR="009842D8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="00A65C0F" w:rsidRPr="00A65C0F">
        <w:rPr>
          <w:rFonts w:eastAsia="Calibri" w:cs="Arial"/>
          <w:color w:val="auto"/>
          <w:sz w:val="22"/>
          <w:lang w:val="sv-SE"/>
        </w:rPr>
        <w:t>Målet bör vara att processerna för juridisk</w:t>
      </w:r>
      <w:r w:rsidR="00823BA3">
        <w:rPr>
          <w:rFonts w:eastAsia="Calibri" w:cs="Arial"/>
          <w:color w:val="auto"/>
          <w:sz w:val="22"/>
          <w:lang w:val="sv-SE"/>
        </w:rPr>
        <w:t>t</w:t>
      </w:r>
      <w:r w:rsidR="00A65C0F" w:rsidRPr="00A65C0F">
        <w:rPr>
          <w:rFonts w:eastAsia="Calibri" w:cs="Arial"/>
          <w:color w:val="auto"/>
          <w:sz w:val="22"/>
          <w:lang w:val="sv-SE"/>
        </w:rPr>
        <w:t xml:space="preserve"> fastställande av könstillhörighet och för könskorrigering ska separeras.</w:t>
      </w:r>
      <w:r w:rsidR="00E101B0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="00A65C0F" w:rsidRPr="005611F4">
        <w:rPr>
          <w:color w:val="auto"/>
          <w:sz w:val="22"/>
          <w:lang w:val="sv-SE"/>
        </w:rPr>
        <w:t>Även kriteriet om att</w:t>
      </w:r>
      <w:r w:rsidR="005611F4" w:rsidRPr="005611F4">
        <w:rPr>
          <w:color w:val="auto"/>
          <w:sz w:val="22"/>
          <w:lang w:val="sv-SE"/>
        </w:rPr>
        <w:t xml:space="preserve"> personen måste vara myndig bör utredas vid lagberedningen och det bör övervägas om kriteriet kan slopas vid juridiskt fastställande av könstillhörighet</w:t>
      </w:r>
      <w:r w:rsidR="00EC05A2">
        <w:rPr>
          <w:color w:val="auto"/>
          <w:sz w:val="22"/>
          <w:lang w:val="sv-SE"/>
        </w:rPr>
        <w:t>,</w:t>
      </w:r>
      <w:r w:rsidR="005611F4" w:rsidRPr="005611F4">
        <w:rPr>
          <w:color w:val="auto"/>
          <w:sz w:val="22"/>
          <w:lang w:val="sv-SE"/>
        </w:rPr>
        <w:t xml:space="preserve"> </w:t>
      </w:r>
      <w:r w:rsidR="005611F4" w:rsidRPr="00EC05A2">
        <w:rPr>
          <w:color w:val="auto"/>
          <w:sz w:val="22"/>
          <w:lang w:val="sv-SE"/>
        </w:rPr>
        <w:t>med beaktande</w:t>
      </w:r>
      <w:r w:rsidR="005611F4" w:rsidRPr="005611F4">
        <w:rPr>
          <w:color w:val="auto"/>
          <w:sz w:val="22"/>
          <w:lang w:val="sv-SE"/>
        </w:rPr>
        <w:t xml:space="preserve"> av barnets ålder</w:t>
      </w:r>
      <w:r w:rsidR="001C2433">
        <w:rPr>
          <w:color w:val="auto"/>
          <w:sz w:val="22"/>
          <w:lang w:val="sv-SE"/>
        </w:rPr>
        <w:t xml:space="preserve"> och</w:t>
      </w:r>
      <w:r w:rsidR="005611F4" w:rsidRPr="005611F4">
        <w:rPr>
          <w:color w:val="auto"/>
          <w:sz w:val="22"/>
          <w:lang w:val="sv-SE"/>
        </w:rPr>
        <w:t xml:space="preserve"> utvecklingsnivå och barnets bästa.</w:t>
      </w:r>
      <w:r w:rsidR="00637605" w:rsidRPr="00C038FB">
        <w:rPr>
          <w:color w:val="auto"/>
          <w:sz w:val="22"/>
          <w:lang w:val="sv-FI"/>
        </w:rPr>
        <w:t xml:space="preserve"> </w:t>
      </w:r>
      <w:r w:rsidR="005611F4" w:rsidRPr="00B31E02">
        <w:rPr>
          <w:color w:val="auto"/>
          <w:sz w:val="22"/>
          <w:lang w:val="sv-SE"/>
        </w:rPr>
        <w:t xml:space="preserve">Samtidigt </w:t>
      </w:r>
      <w:r w:rsidR="00486C7E">
        <w:rPr>
          <w:color w:val="auto"/>
          <w:sz w:val="22"/>
          <w:lang w:val="sv-SE"/>
        </w:rPr>
        <w:t>bör</w:t>
      </w:r>
      <w:r w:rsidR="00007A2D">
        <w:rPr>
          <w:color w:val="auto"/>
          <w:sz w:val="22"/>
          <w:lang w:val="sv-SE"/>
        </w:rPr>
        <w:t xml:space="preserve"> translagens</w:t>
      </w:r>
      <w:r w:rsidR="005611F4" w:rsidRPr="00B31E02">
        <w:rPr>
          <w:color w:val="auto"/>
          <w:sz w:val="22"/>
          <w:lang w:val="sv-SE"/>
        </w:rPr>
        <w:t xml:space="preserve"> namn ändras till </w:t>
      </w:r>
      <w:r w:rsidR="00837EFC">
        <w:rPr>
          <w:color w:val="auto"/>
          <w:sz w:val="22"/>
          <w:lang w:val="sv-SE"/>
        </w:rPr>
        <w:t>”</w:t>
      </w:r>
      <w:r w:rsidR="005611F4" w:rsidRPr="00B31E02">
        <w:rPr>
          <w:color w:val="auto"/>
          <w:sz w:val="22"/>
          <w:lang w:val="sv-SE"/>
        </w:rPr>
        <w:t>lag om fastställande av könstillhörighet</w:t>
      </w:r>
      <w:r w:rsidR="00837EFC">
        <w:rPr>
          <w:color w:val="auto"/>
          <w:sz w:val="22"/>
          <w:lang w:val="sv-SE"/>
        </w:rPr>
        <w:t>”</w:t>
      </w:r>
      <w:r w:rsidR="005611F4" w:rsidRPr="00B31E02">
        <w:rPr>
          <w:color w:val="auto"/>
          <w:sz w:val="22"/>
          <w:lang w:val="sv-SE"/>
        </w:rPr>
        <w:t>.</w:t>
      </w:r>
    </w:p>
    <w:p w14:paraId="391F0AEB" w14:textId="77777777" w:rsidR="00177A6D" w:rsidRPr="00C038FB" w:rsidRDefault="00177A6D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191919"/>
          <w:sz w:val="23"/>
          <w:szCs w:val="23"/>
          <w:lang w:val="sv-FI"/>
        </w:rPr>
      </w:pPr>
    </w:p>
    <w:p w14:paraId="76F2B155" w14:textId="77777777" w:rsidR="00177A6D" w:rsidRPr="00C038FB" w:rsidRDefault="00B31E02" w:rsidP="00177A6D">
      <w:pPr>
        <w:widowControl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lang w:val="sv-FI"/>
        </w:rPr>
      </w:pPr>
      <w:r w:rsidRPr="00B31E02">
        <w:rPr>
          <w:rFonts w:eastAsia="Calibri" w:cs="Arial"/>
          <w:color w:val="auto"/>
          <w:sz w:val="22"/>
          <w:lang w:val="sv-SE"/>
        </w:rPr>
        <w:t>Människorättsdelegationen konstaterar att en reform inte försvagar någons grundläggande fri- och rättigheter eller mänskliga rättigheter, men att den skulle avhjälpa den kränkning av de mänskli</w:t>
      </w:r>
      <w:r w:rsidR="00007A2D">
        <w:rPr>
          <w:rFonts w:eastAsia="Calibri" w:cs="Arial"/>
          <w:color w:val="auto"/>
          <w:sz w:val="22"/>
          <w:lang w:val="sv-SE"/>
        </w:rPr>
        <w:t xml:space="preserve">ga rättigheterna som Europadomstolen </w:t>
      </w:r>
      <w:r w:rsidRPr="00B31E02">
        <w:rPr>
          <w:rFonts w:eastAsia="Calibri" w:cs="Arial"/>
          <w:color w:val="auto"/>
          <w:sz w:val="22"/>
          <w:lang w:val="sv-SE"/>
        </w:rPr>
        <w:t>har konstaterat att råder i Finland.</w:t>
      </w:r>
      <w:r w:rsidR="00637605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B31E02">
        <w:rPr>
          <w:rFonts w:eastAsia="Calibri" w:cs="Arial"/>
          <w:color w:val="auto"/>
          <w:sz w:val="22"/>
          <w:lang w:val="sv-SE"/>
        </w:rPr>
        <w:t>En reform skulle ha stor inverkan på transpersoner</w:t>
      </w:r>
      <w:r w:rsidR="00333360">
        <w:rPr>
          <w:rFonts w:eastAsia="Calibri" w:cs="Arial"/>
          <w:color w:val="auto"/>
          <w:sz w:val="22"/>
          <w:lang w:val="sv-SE"/>
        </w:rPr>
        <w:t>na</w:t>
      </w:r>
      <w:r w:rsidRPr="00B31E02">
        <w:rPr>
          <w:rFonts w:eastAsia="Calibri" w:cs="Arial"/>
          <w:color w:val="auto"/>
          <w:sz w:val="22"/>
          <w:lang w:val="sv-SE"/>
        </w:rPr>
        <w:t>s välbefinnande.</w:t>
      </w:r>
      <w:r w:rsidR="00E64A3D" w:rsidRPr="00C038FB">
        <w:rPr>
          <w:rFonts w:eastAsia="Calibri" w:cs="Arial"/>
          <w:color w:val="auto"/>
          <w:sz w:val="22"/>
          <w:lang w:val="sv-FI"/>
        </w:rPr>
        <w:t xml:space="preserve"> </w:t>
      </w:r>
      <w:r w:rsidRPr="00B31E02">
        <w:rPr>
          <w:rFonts w:eastAsia="Calibri" w:cs="Arial"/>
          <w:color w:val="auto"/>
          <w:sz w:val="22"/>
          <w:lang w:val="sv-SE"/>
        </w:rPr>
        <w:t>Ändringen skulle också påverka Finlands internationella anseende som en stark försvarare av mänskliga rättigheter och pådrivare av jämlikhet.</w:t>
      </w:r>
      <w:r w:rsidR="006C1681" w:rsidRPr="00C038FB">
        <w:rPr>
          <w:rFonts w:ascii="Calibri" w:eastAsia="Calibri" w:hAnsi="Calibri"/>
          <w:color w:val="auto"/>
          <w:sz w:val="22"/>
          <w:lang w:val="sv-FI"/>
        </w:rPr>
        <w:t xml:space="preserve"> </w:t>
      </w:r>
      <w:r w:rsidR="00FB3DF6" w:rsidRPr="00FB3DF6">
        <w:rPr>
          <w:rFonts w:eastAsia="Times New Roman"/>
          <w:sz w:val="22"/>
          <w:lang w:val="sv-SE"/>
        </w:rPr>
        <w:t>Beaktande</w:t>
      </w:r>
      <w:r w:rsidR="00333360">
        <w:rPr>
          <w:rFonts w:eastAsia="Times New Roman"/>
          <w:sz w:val="22"/>
          <w:lang w:val="sv-SE"/>
        </w:rPr>
        <w:t>t</w:t>
      </w:r>
      <w:r w:rsidR="00FB3DF6" w:rsidRPr="00FB3DF6">
        <w:rPr>
          <w:rFonts w:eastAsia="Times New Roman"/>
          <w:sz w:val="22"/>
          <w:lang w:val="sv-SE"/>
        </w:rPr>
        <w:t xml:space="preserve"> av transpersonernas mångfald samt deras självbestämmanderätt, skydd av privatlivet och personliga integritet bör tryggas genom lag.</w:t>
      </w:r>
    </w:p>
    <w:p w14:paraId="578A1385" w14:textId="77777777" w:rsidR="001721DA" w:rsidRPr="00C038FB" w:rsidRDefault="001721DA" w:rsidP="00177A6D">
      <w:pPr>
        <w:rPr>
          <w:lang w:val="sv-FI"/>
        </w:rPr>
      </w:pPr>
    </w:p>
    <w:p w14:paraId="2FFDF675" w14:textId="77777777" w:rsidR="00177A6D" w:rsidRPr="00C038FB" w:rsidRDefault="00FB3DF6" w:rsidP="00177A6D">
      <w:pPr>
        <w:widowControl/>
        <w:autoSpaceDE w:val="0"/>
        <w:autoSpaceDN w:val="0"/>
        <w:adjustRightInd w:val="0"/>
        <w:spacing w:line="240" w:lineRule="auto"/>
        <w:rPr>
          <w:sz w:val="20"/>
          <w:lang w:val="sv-FI"/>
        </w:rPr>
      </w:pPr>
      <w:r w:rsidRPr="00CA61BB">
        <w:rPr>
          <w:rFonts w:cs="Arial"/>
          <w:i/>
          <w:iCs/>
          <w:color w:val="auto"/>
          <w:sz w:val="20"/>
          <w:szCs w:val="20"/>
          <w:lang w:val="sv-SE" w:eastAsia="fi-FI"/>
        </w:rPr>
        <w:t>Människorättsdelegationen är ett nationellt</w:t>
      </w:r>
      <w:r w:rsidR="00CA61BB" w:rsidRPr="00CA61BB">
        <w:rPr>
          <w:rFonts w:cs="Arial"/>
          <w:i/>
          <w:iCs/>
          <w:color w:val="auto"/>
          <w:sz w:val="20"/>
          <w:szCs w:val="20"/>
          <w:lang w:val="sv-SE" w:eastAsia="fi-FI"/>
        </w:rPr>
        <w:t xml:space="preserve"> samarbetsorgan för aktörer inom grundläggande och mänskliga rättigheter och behandlar omfattande och principiellt viktiga frågor inom grundläggande och mänskliga rättigheter.</w:t>
      </w:r>
      <w:r w:rsidR="00177A6D" w:rsidRPr="00C038FB">
        <w:rPr>
          <w:rFonts w:cs="Arial"/>
          <w:i/>
          <w:iCs/>
          <w:color w:val="auto"/>
          <w:sz w:val="20"/>
          <w:szCs w:val="20"/>
          <w:lang w:val="sv-FI" w:eastAsia="fi-FI"/>
        </w:rPr>
        <w:t xml:space="preserve"> </w:t>
      </w:r>
      <w:r w:rsidR="00CA61BB" w:rsidRPr="00CA61BB">
        <w:rPr>
          <w:rFonts w:cs="Arial"/>
          <w:i/>
          <w:iCs/>
          <w:sz w:val="20"/>
          <w:szCs w:val="20"/>
          <w:lang w:val="sv-SE" w:eastAsia="fi-FI"/>
        </w:rPr>
        <w:t>Människorättscentret och dess människorättsdelegation bildar Finlands nationella människorättsinstitution tillsammans med riksdagens justitieombudsman.</w:t>
      </w:r>
    </w:p>
    <w:sectPr w:rsidR="00177A6D" w:rsidRPr="00C038FB" w:rsidSect="00AF7AB8">
      <w:headerReference w:type="default" r:id="rId12"/>
      <w:footerReference w:type="even" r:id="rId13"/>
      <w:footerReference w:type="default" r:id="rId14"/>
      <w:type w:val="continuous"/>
      <w:pgSz w:w="11906" w:h="16840"/>
      <w:pgMar w:top="1701" w:right="1134" w:bottom="1418" w:left="1418" w:header="794" w:footer="39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1DDA9" w14:textId="77777777" w:rsidR="000E1E82" w:rsidRDefault="000E1E82" w:rsidP="0063085E">
      <w:pPr>
        <w:spacing w:line="240" w:lineRule="auto"/>
      </w:pPr>
      <w:r>
        <w:separator/>
      </w:r>
    </w:p>
  </w:endnote>
  <w:endnote w:type="continuationSeparator" w:id="0">
    <w:p w14:paraId="342A7458" w14:textId="77777777" w:rsidR="000E1E82" w:rsidRDefault="000E1E82" w:rsidP="00630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F9BE" w14:textId="77777777" w:rsidR="0025096A" w:rsidRDefault="0025096A" w:rsidP="0025096A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DAAAF49" w14:textId="77777777" w:rsidR="0025096A" w:rsidRDefault="0025096A" w:rsidP="0063085E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F668" w14:textId="3BFF9B59" w:rsidR="0025096A" w:rsidRPr="0063085E" w:rsidRDefault="0025096A" w:rsidP="0063085E">
    <w:pPr>
      <w:pStyle w:val="Alatunniste"/>
      <w:framePr w:w="329" w:wrap="around" w:vAnchor="text" w:hAnchor="page" w:x="11193" w:y="365"/>
      <w:jc w:val="right"/>
      <w:rPr>
        <w:rStyle w:val="Sivunumero"/>
        <w:rFonts w:cs="Arial"/>
        <w:sz w:val="16"/>
        <w:szCs w:val="16"/>
      </w:rPr>
    </w:pPr>
    <w:r w:rsidRPr="0063085E">
      <w:rPr>
        <w:rStyle w:val="Sivunumero"/>
        <w:rFonts w:cs="Arial"/>
        <w:sz w:val="16"/>
        <w:szCs w:val="16"/>
      </w:rPr>
      <w:fldChar w:fldCharType="begin"/>
    </w:r>
    <w:r w:rsidRPr="0063085E">
      <w:rPr>
        <w:rStyle w:val="Sivunumero"/>
        <w:rFonts w:cs="Arial"/>
        <w:sz w:val="16"/>
        <w:szCs w:val="16"/>
      </w:rPr>
      <w:instrText xml:space="preserve">PAGE  </w:instrText>
    </w:r>
    <w:r w:rsidRPr="0063085E">
      <w:rPr>
        <w:rStyle w:val="Sivunumero"/>
        <w:rFonts w:cs="Arial"/>
        <w:sz w:val="16"/>
        <w:szCs w:val="16"/>
      </w:rPr>
      <w:fldChar w:fldCharType="separate"/>
    </w:r>
    <w:r w:rsidR="00D811EF">
      <w:rPr>
        <w:rStyle w:val="Sivunumero"/>
        <w:rFonts w:cs="Arial"/>
        <w:noProof/>
        <w:sz w:val="16"/>
        <w:szCs w:val="16"/>
      </w:rPr>
      <w:t>1</w:t>
    </w:r>
    <w:r w:rsidRPr="0063085E">
      <w:rPr>
        <w:rStyle w:val="Sivunumero"/>
        <w:rFonts w:cs="Arial"/>
        <w:sz w:val="16"/>
        <w:szCs w:val="16"/>
      </w:rPr>
      <w:fldChar w:fldCharType="end"/>
    </w:r>
  </w:p>
  <w:p w14:paraId="440DC827" w14:textId="29127C84" w:rsidR="0025096A" w:rsidRDefault="0025096A" w:rsidP="00910316">
    <w:pPr>
      <w:pStyle w:val="Alatunniste"/>
      <w:ind w:right="360"/>
    </w:pPr>
  </w:p>
  <w:p w14:paraId="453F9990" w14:textId="77777777" w:rsidR="008D3374" w:rsidRDefault="008D3374" w:rsidP="00910316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5906" w14:textId="77777777" w:rsidR="000E1E82" w:rsidRDefault="000E1E82" w:rsidP="0063085E">
      <w:pPr>
        <w:spacing w:line="240" w:lineRule="auto"/>
      </w:pPr>
      <w:r>
        <w:separator/>
      </w:r>
    </w:p>
  </w:footnote>
  <w:footnote w:type="continuationSeparator" w:id="0">
    <w:p w14:paraId="2E8A507E" w14:textId="77777777" w:rsidR="000E1E82" w:rsidRDefault="000E1E82" w:rsidP="00630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A44F" w14:textId="77777777" w:rsidR="006371C9" w:rsidRDefault="00D94E90" w:rsidP="006371C9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1" locked="0" layoutInCell="1" allowOverlap="1" wp14:anchorId="706098E7" wp14:editId="44D6BC92">
          <wp:simplePos x="0" y="0"/>
          <wp:positionH relativeFrom="column">
            <wp:posOffset>-1727200</wp:posOffset>
          </wp:positionH>
          <wp:positionV relativeFrom="paragraph">
            <wp:posOffset>-456565</wp:posOffset>
          </wp:positionV>
          <wp:extent cx="7559675" cy="8496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7691B" w14:textId="77777777" w:rsidR="0025096A" w:rsidRPr="006371C9" w:rsidRDefault="0025096A" w:rsidP="006371C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0E1"/>
    <w:multiLevelType w:val="hybridMultilevel"/>
    <w:tmpl w:val="9EA48B16"/>
    <w:lvl w:ilvl="0" w:tplc="8D4E7A84">
      <w:start w:val="2018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5D"/>
    <w:rsid w:val="00007A2D"/>
    <w:rsid w:val="00045557"/>
    <w:rsid w:val="00055C8C"/>
    <w:rsid w:val="00074716"/>
    <w:rsid w:val="000E1E82"/>
    <w:rsid w:val="0012620A"/>
    <w:rsid w:val="001721DA"/>
    <w:rsid w:val="00177A6D"/>
    <w:rsid w:val="001B2855"/>
    <w:rsid w:val="001C2433"/>
    <w:rsid w:val="0025096A"/>
    <w:rsid w:val="002A09EB"/>
    <w:rsid w:val="002F2EB3"/>
    <w:rsid w:val="00333360"/>
    <w:rsid w:val="003A76F1"/>
    <w:rsid w:val="003F7D3C"/>
    <w:rsid w:val="0042316A"/>
    <w:rsid w:val="0043393D"/>
    <w:rsid w:val="00434B89"/>
    <w:rsid w:val="004357D8"/>
    <w:rsid w:val="00457749"/>
    <w:rsid w:val="004642A3"/>
    <w:rsid w:val="00486C7E"/>
    <w:rsid w:val="004A12AF"/>
    <w:rsid w:val="005611F4"/>
    <w:rsid w:val="00561763"/>
    <w:rsid w:val="005D0AD0"/>
    <w:rsid w:val="005E24D2"/>
    <w:rsid w:val="00620E1F"/>
    <w:rsid w:val="0063085E"/>
    <w:rsid w:val="006371C9"/>
    <w:rsid w:val="00637605"/>
    <w:rsid w:val="00647FB9"/>
    <w:rsid w:val="006746DF"/>
    <w:rsid w:val="006C1681"/>
    <w:rsid w:val="006D13A3"/>
    <w:rsid w:val="006E5F80"/>
    <w:rsid w:val="006E783D"/>
    <w:rsid w:val="00722CF7"/>
    <w:rsid w:val="007E0701"/>
    <w:rsid w:val="00823BA3"/>
    <w:rsid w:val="00837EFC"/>
    <w:rsid w:val="00853CF0"/>
    <w:rsid w:val="0089204C"/>
    <w:rsid w:val="008946D9"/>
    <w:rsid w:val="008A438F"/>
    <w:rsid w:val="008B7AFE"/>
    <w:rsid w:val="008D3374"/>
    <w:rsid w:val="00910316"/>
    <w:rsid w:val="009512BF"/>
    <w:rsid w:val="009842D8"/>
    <w:rsid w:val="00984A67"/>
    <w:rsid w:val="009C2775"/>
    <w:rsid w:val="00A24839"/>
    <w:rsid w:val="00A65C0F"/>
    <w:rsid w:val="00AD080C"/>
    <w:rsid w:val="00AF7AB8"/>
    <w:rsid w:val="00B012C4"/>
    <w:rsid w:val="00B27AB1"/>
    <w:rsid w:val="00B31E02"/>
    <w:rsid w:val="00B33D6A"/>
    <w:rsid w:val="00B5552D"/>
    <w:rsid w:val="00B60AFB"/>
    <w:rsid w:val="00C038FB"/>
    <w:rsid w:val="00C2328E"/>
    <w:rsid w:val="00C42CAC"/>
    <w:rsid w:val="00C86CA9"/>
    <w:rsid w:val="00CA110D"/>
    <w:rsid w:val="00CA4DFE"/>
    <w:rsid w:val="00CA61BB"/>
    <w:rsid w:val="00D7664B"/>
    <w:rsid w:val="00D811EF"/>
    <w:rsid w:val="00D94E90"/>
    <w:rsid w:val="00DD6EE2"/>
    <w:rsid w:val="00DF2E7D"/>
    <w:rsid w:val="00E101B0"/>
    <w:rsid w:val="00E25895"/>
    <w:rsid w:val="00E64A3D"/>
    <w:rsid w:val="00E712E2"/>
    <w:rsid w:val="00E85AED"/>
    <w:rsid w:val="00EB3D41"/>
    <w:rsid w:val="00EC05A2"/>
    <w:rsid w:val="00F27F35"/>
    <w:rsid w:val="00F75D6B"/>
    <w:rsid w:val="00F87254"/>
    <w:rsid w:val="00F9025D"/>
    <w:rsid w:val="00F92E44"/>
    <w:rsid w:val="00FB3DF6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F3413C"/>
  <w15:chartTrackingRefBased/>
  <w15:docId w15:val="{7DCC7F2D-4771-4DEB-AD5F-B3975F5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25096A"/>
    <w:pPr>
      <w:widowControl w:val="0"/>
      <w:spacing w:line="240" w:lineRule="exact"/>
    </w:pPr>
    <w:rPr>
      <w:color w:val="000000"/>
      <w:sz w:val="18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7749"/>
    <w:pPr>
      <w:keepNext/>
      <w:keepLines/>
      <w:spacing w:before="240" w:line="480" w:lineRule="exact"/>
      <w:outlineLvl w:val="0"/>
    </w:pPr>
    <w:rPr>
      <w:rFonts w:eastAsia="MS PGothic"/>
      <w:b/>
      <w:bCs/>
      <w:color w:val="DC5034"/>
      <w:sz w:val="36"/>
      <w:szCs w:val="32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620E1F"/>
    <w:pPr>
      <w:spacing w:before="120" w:line="360" w:lineRule="exact"/>
      <w:outlineLvl w:val="1"/>
    </w:pPr>
    <w:rPr>
      <w:bCs w:val="0"/>
      <w:sz w:val="26"/>
      <w:szCs w:val="26"/>
    </w:rPr>
  </w:style>
  <w:style w:type="paragraph" w:styleId="Otsikko3">
    <w:name w:val="heading 3"/>
    <w:basedOn w:val="Otsikko2"/>
    <w:next w:val="Normaali"/>
    <w:link w:val="Otsikko3Char"/>
    <w:uiPriority w:val="9"/>
    <w:qFormat/>
    <w:rsid w:val="00620E1F"/>
    <w:pPr>
      <w:outlineLvl w:val="2"/>
    </w:pPr>
    <w:rPr>
      <w:b w:val="0"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pPr>
      <w:ind w:left="2381"/>
    </w:pPr>
    <w:rPr>
      <w:sz w:val="20"/>
      <w:szCs w:val="20"/>
    </w:rPr>
  </w:style>
  <w:style w:type="paragraph" w:customStyle="1" w:styleId="Vriksluettelo-korostus11">
    <w:name w:val="Värikäs luettelo - korostus 11"/>
    <w:basedOn w:val="Normaali"/>
    <w:uiPriority w:val="1"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085E"/>
  </w:style>
  <w:style w:type="paragraph" w:styleId="Alatunniste">
    <w:name w:val="footer"/>
    <w:basedOn w:val="Normaali"/>
    <w:link w:val="Ala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85E"/>
  </w:style>
  <w:style w:type="paragraph" w:styleId="Seliteteksti">
    <w:name w:val="Balloon Text"/>
    <w:basedOn w:val="Normaali"/>
    <w:link w:val="SelitetekstiChar"/>
    <w:uiPriority w:val="99"/>
    <w:semiHidden/>
    <w:unhideWhenUsed/>
    <w:rsid w:val="0063085E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63085E"/>
    <w:rPr>
      <w:rFonts w:ascii="Lucida Grande" w:hAnsi="Lucida Grande" w:cs="Lucida Grande"/>
      <w:sz w:val="18"/>
      <w:szCs w:val="18"/>
    </w:rPr>
  </w:style>
  <w:style w:type="character" w:styleId="Sivunumero">
    <w:name w:val="page number"/>
    <w:basedOn w:val="Kappaleenoletusfontti"/>
    <w:uiPriority w:val="99"/>
    <w:semiHidden/>
    <w:unhideWhenUsed/>
    <w:rsid w:val="0063085E"/>
  </w:style>
  <w:style w:type="character" w:customStyle="1" w:styleId="Otsikko1Char">
    <w:name w:val="Otsikko 1 Char"/>
    <w:link w:val="Otsikko1"/>
    <w:uiPriority w:val="9"/>
    <w:rsid w:val="00457749"/>
    <w:rPr>
      <w:rFonts w:ascii="Arial" w:eastAsia="MS PGothic" w:hAnsi="Arial" w:cs="Times New Roman"/>
      <w:b/>
      <w:bCs/>
      <w:color w:val="DC5034"/>
      <w:sz w:val="36"/>
      <w:szCs w:val="32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25096A"/>
    <w:pPr>
      <w:pBdr>
        <w:bottom w:val="single" w:sz="8" w:space="4" w:color="C50084"/>
      </w:pBdr>
      <w:spacing w:after="300"/>
      <w:contextualSpacing/>
    </w:pPr>
    <w:rPr>
      <w:rFonts w:eastAsia="MS PGothic"/>
      <w:color w:val="AD351E"/>
      <w:spacing w:val="5"/>
      <w:kern w:val="28"/>
      <w:sz w:val="52"/>
      <w:szCs w:val="52"/>
    </w:rPr>
  </w:style>
  <w:style w:type="character" w:customStyle="1" w:styleId="OtsikkoChar">
    <w:name w:val="Otsikko Char"/>
    <w:link w:val="Otsikko"/>
    <w:uiPriority w:val="10"/>
    <w:rsid w:val="0025096A"/>
    <w:rPr>
      <w:rFonts w:ascii="Arial" w:eastAsia="MS PGothic" w:hAnsi="Arial" w:cs="Times New Roman"/>
      <w:color w:val="AD351E"/>
      <w:spacing w:val="5"/>
      <w:kern w:val="28"/>
      <w:sz w:val="52"/>
      <w:szCs w:val="52"/>
    </w:rPr>
  </w:style>
  <w:style w:type="character" w:customStyle="1" w:styleId="Otsikko2Char">
    <w:name w:val="Otsikko 2 Char"/>
    <w:link w:val="Otsikko2"/>
    <w:uiPriority w:val="9"/>
    <w:rsid w:val="00620E1F"/>
    <w:rPr>
      <w:rFonts w:ascii="Arial" w:eastAsia="MS PGothic" w:hAnsi="Arial" w:cs="Times New Roman"/>
      <w:b/>
      <w:color w:val="DC5034"/>
      <w:sz w:val="26"/>
      <w:szCs w:val="26"/>
      <w:lang w:val="fi-FI"/>
    </w:rPr>
  </w:style>
  <w:style w:type="character" w:customStyle="1" w:styleId="Otsikko3Char">
    <w:name w:val="Otsikko 3 Char"/>
    <w:link w:val="Otsikko3"/>
    <w:uiPriority w:val="9"/>
    <w:rsid w:val="00620E1F"/>
    <w:rPr>
      <w:rFonts w:ascii="Arial" w:eastAsia="MS PGothic" w:hAnsi="Arial" w:cs="Times New Roman"/>
      <w:bCs/>
      <w:color w:val="DC5034"/>
      <w:sz w:val="26"/>
      <w:szCs w:val="26"/>
      <w:lang w:val="fi-FI"/>
    </w:rPr>
  </w:style>
  <w:style w:type="paragraph" w:customStyle="1" w:styleId="Ooitekentt">
    <w:name w:val="Ooitekenttä"/>
    <w:basedOn w:val="Normaali"/>
    <w:uiPriority w:val="1"/>
    <w:qFormat/>
    <w:rsid w:val="0042316A"/>
    <w:pPr>
      <w:spacing w:line="280" w:lineRule="exact"/>
    </w:pPr>
    <w:rPr>
      <w:sz w:val="22"/>
      <w:lang w:val="en-US"/>
    </w:rPr>
  </w:style>
  <w:style w:type="paragraph" w:customStyle="1" w:styleId="Pivysjadiaarinumero">
    <w:name w:val="Päiväys ja diaarinumero"/>
    <w:basedOn w:val="Ooitekentt"/>
    <w:uiPriority w:val="1"/>
    <w:qFormat/>
    <w:rsid w:val="00A2483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udoc.echr.coe.int/e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56C084477A94FB17B10FB4DB01907" ma:contentTypeVersion="0" ma:contentTypeDescription="Create a new document." ma:contentTypeScope="" ma:versionID="caed0c2ff3e5ba534cc5d5eaf6c8bdf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FACF-A137-43AA-AB52-7E0D1AB46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B540F-F9DF-4486-BB11-DD61CFBF7A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F29A0A-C6FA-4C52-B8F6-EECC0F2C4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22B071-196C-4F68-B6A8-483ECD5E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3333</Characters>
  <Application>Microsoft Office Word</Application>
  <DocSecurity>0</DocSecurity>
  <Lines>52</Lines>
  <Paragraphs>10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Werklig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Eines Piipari</dc:creator>
  <cp:keywords/>
  <cp:lastModifiedBy>Leikas Leena</cp:lastModifiedBy>
  <cp:revision>3</cp:revision>
  <cp:lastPrinted>2017-12-18T16:56:00Z</cp:lastPrinted>
  <dcterms:created xsi:type="dcterms:W3CDTF">2017-12-18T08:24:00Z</dcterms:created>
  <dcterms:modified xsi:type="dcterms:W3CDTF">2017-12-18T16:57:00Z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2013-02-13T00:00:00Z</vt:filetime>
  </property>
  <property fmtid="{D5CDD505-2E9C-101B-9397-08002B2CF9AE}" pid="4" name="ContentTypeId">
    <vt:lpwstr>0x01010010C56C084477A94FB17B10FB4DB01907</vt:lpwstr>
  </property>
</Properties>
</file>