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869A" w14:textId="7A78EFFF" w:rsidR="00E25552" w:rsidRPr="0079788F" w:rsidRDefault="00E25552" w:rsidP="008C198A">
      <w:pPr>
        <w:rPr>
          <w:sz w:val="24"/>
          <w:szCs w:val="24"/>
        </w:rPr>
        <w:sectPr w:rsidR="00E25552" w:rsidRPr="0079788F"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p>
    <w:p w14:paraId="5A8BAC0D" w14:textId="20F6E05C" w:rsidR="00E721FD" w:rsidRDefault="00501044" w:rsidP="00BB1EFD">
      <w:pPr>
        <w:pStyle w:val="Otsikko1"/>
      </w:pPr>
      <w:r w:rsidRPr="00501044">
        <w:t>Ihmisoikeusvaltuuskunnan vammaisten henkilöiden ihmisoikeuskomitea</w:t>
      </w:r>
    </w:p>
    <w:p w14:paraId="130D2127" w14:textId="77777777" w:rsidR="00BB1EFD" w:rsidRDefault="00BB1EFD" w:rsidP="00E721FD">
      <w:pPr>
        <w:rPr>
          <w:rFonts w:ascii="Source Sans Pro" w:hAnsi="Source Sans Pro"/>
        </w:rPr>
      </w:pPr>
    </w:p>
    <w:p w14:paraId="66308756" w14:textId="77777777" w:rsidR="00501044" w:rsidRPr="000E659B" w:rsidRDefault="00501044" w:rsidP="00501044">
      <w:pPr>
        <w:rPr>
          <w:rFonts w:ascii="Calibri" w:hAnsi="Calibri" w:cs="Calibri"/>
          <w:b/>
          <w:sz w:val="22"/>
        </w:rPr>
      </w:pPr>
    </w:p>
    <w:p w14:paraId="6EC4D45E" w14:textId="2A1622F1" w:rsidR="00501044" w:rsidRPr="000E659B" w:rsidRDefault="00501044" w:rsidP="00501044">
      <w:pPr>
        <w:rPr>
          <w:rFonts w:ascii="Calibri" w:hAnsi="Calibri" w:cs="Calibri"/>
          <w:sz w:val="22"/>
        </w:rPr>
      </w:pPr>
      <w:r w:rsidRPr="000E659B">
        <w:rPr>
          <w:rFonts w:ascii="Calibri" w:hAnsi="Calibri" w:cs="Calibri"/>
          <w:b/>
          <w:sz w:val="22"/>
        </w:rPr>
        <w:t>Aihe:</w:t>
      </w:r>
      <w:r w:rsidRPr="000E659B">
        <w:rPr>
          <w:rFonts w:ascii="Calibri" w:hAnsi="Calibri" w:cs="Calibri"/>
          <w:sz w:val="22"/>
        </w:rPr>
        <w:tab/>
      </w:r>
      <w:r w:rsidRPr="000E659B">
        <w:rPr>
          <w:rFonts w:ascii="Calibri" w:hAnsi="Calibri" w:cs="Calibri"/>
          <w:sz w:val="22"/>
        </w:rPr>
        <w:tab/>
        <w:t xml:space="preserve">Vammaisten henkilöiden ihmisoikeuskomitean kokous </w:t>
      </w:r>
      <w:r w:rsidR="00626FDE" w:rsidRPr="000E659B">
        <w:rPr>
          <w:rFonts w:ascii="Calibri" w:hAnsi="Calibri" w:cs="Calibri"/>
          <w:sz w:val="22"/>
        </w:rPr>
        <w:t>1</w:t>
      </w:r>
      <w:r w:rsidRPr="000E659B">
        <w:rPr>
          <w:rFonts w:ascii="Calibri" w:hAnsi="Calibri" w:cs="Calibri"/>
          <w:sz w:val="22"/>
        </w:rPr>
        <w:t>/202</w:t>
      </w:r>
      <w:r w:rsidR="00626FDE" w:rsidRPr="000E659B">
        <w:rPr>
          <w:rFonts w:ascii="Calibri" w:hAnsi="Calibri" w:cs="Calibri"/>
          <w:sz w:val="22"/>
        </w:rPr>
        <w:t>3</w:t>
      </w:r>
    </w:p>
    <w:p w14:paraId="10140A18" w14:textId="7EC5951F" w:rsidR="00501044" w:rsidRPr="000E659B" w:rsidRDefault="00501044" w:rsidP="00501044">
      <w:pPr>
        <w:rPr>
          <w:rFonts w:ascii="Calibri" w:hAnsi="Calibri" w:cs="Calibri"/>
          <w:sz w:val="22"/>
        </w:rPr>
      </w:pPr>
      <w:r w:rsidRPr="000E659B">
        <w:rPr>
          <w:rFonts w:ascii="Calibri" w:hAnsi="Calibri" w:cs="Calibri"/>
          <w:b/>
          <w:sz w:val="22"/>
        </w:rPr>
        <w:t xml:space="preserve">Aika: </w:t>
      </w:r>
      <w:r w:rsidRPr="000E659B">
        <w:rPr>
          <w:rFonts w:ascii="Calibri" w:hAnsi="Calibri" w:cs="Calibri"/>
          <w:b/>
          <w:sz w:val="22"/>
        </w:rPr>
        <w:tab/>
      </w:r>
      <w:r w:rsidRPr="000E659B">
        <w:rPr>
          <w:rFonts w:ascii="Calibri" w:hAnsi="Calibri" w:cs="Calibri"/>
          <w:b/>
          <w:sz w:val="22"/>
        </w:rPr>
        <w:tab/>
      </w:r>
      <w:r w:rsidR="00626FDE" w:rsidRPr="000E659B">
        <w:rPr>
          <w:rFonts w:ascii="Calibri" w:hAnsi="Calibri" w:cs="Calibri"/>
          <w:b/>
          <w:sz w:val="22"/>
        </w:rPr>
        <w:t>24</w:t>
      </w:r>
      <w:r w:rsidR="009626F0" w:rsidRPr="000E659B">
        <w:rPr>
          <w:rFonts w:ascii="Calibri" w:hAnsi="Calibri" w:cs="Calibri"/>
          <w:b/>
          <w:sz w:val="22"/>
        </w:rPr>
        <w:t>.</w:t>
      </w:r>
      <w:r w:rsidR="00626FDE" w:rsidRPr="000E659B">
        <w:rPr>
          <w:rFonts w:ascii="Calibri" w:hAnsi="Calibri" w:cs="Calibri"/>
          <w:b/>
          <w:sz w:val="22"/>
        </w:rPr>
        <w:t>01</w:t>
      </w:r>
      <w:r w:rsidR="009626F0" w:rsidRPr="000E659B">
        <w:rPr>
          <w:rFonts w:ascii="Calibri" w:hAnsi="Calibri" w:cs="Calibri"/>
          <w:b/>
          <w:sz w:val="22"/>
        </w:rPr>
        <w:t>.202</w:t>
      </w:r>
      <w:r w:rsidR="00626FDE" w:rsidRPr="000E659B">
        <w:rPr>
          <w:rFonts w:ascii="Calibri" w:hAnsi="Calibri" w:cs="Calibri"/>
          <w:b/>
          <w:sz w:val="22"/>
        </w:rPr>
        <w:t>3</w:t>
      </w:r>
      <w:r w:rsidR="009626F0" w:rsidRPr="000E659B">
        <w:rPr>
          <w:rFonts w:ascii="Calibri" w:hAnsi="Calibri" w:cs="Calibri"/>
          <w:b/>
          <w:sz w:val="22"/>
        </w:rPr>
        <w:t xml:space="preserve"> kello </w:t>
      </w:r>
      <w:proofErr w:type="gramStart"/>
      <w:r w:rsidR="009626F0" w:rsidRPr="000E659B">
        <w:rPr>
          <w:rFonts w:ascii="Calibri" w:hAnsi="Calibri" w:cs="Calibri"/>
          <w:b/>
          <w:sz w:val="22"/>
        </w:rPr>
        <w:t>14-16</w:t>
      </w:r>
      <w:proofErr w:type="gramEnd"/>
    </w:p>
    <w:p w14:paraId="6BD3FC94" w14:textId="69FB5E2B" w:rsidR="00501044" w:rsidRPr="000E659B" w:rsidRDefault="00501044" w:rsidP="009626F0">
      <w:pPr>
        <w:rPr>
          <w:rFonts w:ascii="Calibri" w:hAnsi="Calibri" w:cs="Calibri"/>
          <w:color w:val="252424"/>
          <w:sz w:val="22"/>
        </w:rPr>
      </w:pPr>
      <w:proofErr w:type="gramStart"/>
      <w:r w:rsidRPr="000E659B">
        <w:rPr>
          <w:rFonts w:ascii="Calibri" w:hAnsi="Calibri" w:cs="Calibri"/>
          <w:b/>
          <w:sz w:val="22"/>
        </w:rPr>
        <w:t xml:space="preserve">Paikka:   </w:t>
      </w:r>
      <w:proofErr w:type="gramEnd"/>
      <w:r w:rsidRPr="000E659B">
        <w:rPr>
          <w:rFonts w:ascii="Calibri" w:hAnsi="Calibri" w:cs="Calibri"/>
          <w:b/>
          <w:sz w:val="22"/>
        </w:rPr>
        <w:t xml:space="preserve">       </w:t>
      </w:r>
      <w:r w:rsidR="001D031D">
        <w:rPr>
          <w:rFonts w:ascii="Calibri" w:hAnsi="Calibri" w:cs="Calibri"/>
          <w:b/>
          <w:sz w:val="22"/>
        </w:rPr>
        <w:tab/>
      </w:r>
      <w:proofErr w:type="spellStart"/>
      <w:r w:rsidR="00626FDE" w:rsidRPr="000E659B">
        <w:rPr>
          <w:rFonts w:ascii="Calibri" w:hAnsi="Calibri" w:cs="Calibri"/>
          <w:sz w:val="22"/>
        </w:rPr>
        <w:t>Teams</w:t>
      </w:r>
      <w:proofErr w:type="spellEnd"/>
      <w:r w:rsidR="00626FDE" w:rsidRPr="000E659B">
        <w:rPr>
          <w:rFonts w:ascii="Calibri" w:hAnsi="Calibri" w:cs="Calibri"/>
          <w:sz w:val="22"/>
        </w:rPr>
        <w:t>-kokous</w:t>
      </w:r>
      <w:r w:rsidR="009626F0" w:rsidRPr="000E659B">
        <w:rPr>
          <w:rFonts w:ascii="Calibri" w:hAnsi="Calibri" w:cs="Calibri"/>
          <w:color w:val="252424"/>
        </w:rPr>
        <w:t xml:space="preserve"> </w:t>
      </w:r>
    </w:p>
    <w:p w14:paraId="3E8DAD01" w14:textId="77777777" w:rsidR="00501044" w:rsidRPr="000E659B" w:rsidRDefault="00501044" w:rsidP="00501044">
      <w:pPr>
        <w:rPr>
          <w:rFonts w:ascii="Calibri" w:hAnsi="Calibri" w:cs="Calibri"/>
          <w:sz w:val="22"/>
        </w:rPr>
      </w:pPr>
    </w:p>
    <w:p w14:paraId="5C32E74A" w14:textId="44CFCDA3" w:rsidR="00501044" w:rsidRPr="000E659B" w:rsidRDefault="00501044" w:rsidP="00501044">
      <w:pPr>
        <w:rPr>
          <w:rFonts w:ascii="Calibri" w:hAnsi="Calibri" w:cs="Calibri"/>
          <w:b/>
          <w:sz w:val="22"/>
          <w:u w:val="single"/>
        </w:rPr>
      </w:pPr>
    </w:p>
    <w:p w14:paraId="7310CAFE" w14:textId="48B17405" w:rsidR="00501044" w:rsidRPr="000E659B" w:rsidRDefault="00501044" w:rsidP="00501044">
      <w:pPr>
        <w:rPr>
          <w:rFonts w:ascii="Calibri" w:hAnsi="Calibri" w:cs="Calibri"/>
          <w:b/>
          <w:sz w:val="22"/>
        </w:rPr>
      </w:pPr>
      <w:r w:rsidRPr="000E659B">
        <w:rPr>
          <w:rFonts w:ascii="Calibri" w:hAnsi="Calibri" w:cs="Calibri"/>
          <w:b/>
          <w:sz w:val="22"/>
        </w:rPr>
        <w:t>Osallistujat:</w:t>
      </w:r>
    </w:p>
    <w:p w14:paraId="27DFD940" w14:textId="351D6C48" w:rsidR="00501044" w:rsidRPr="000E659B" w:rsidRDefault="00501044" w:rsidP="00501044">
      <w:pPr>
        <w:ind w:left="1888" w:firstLine="720"/>
        <w:rPr>
          <w:rFonts w:ascii="Calibri" w:hAnsi="Calibri" w:cs="Calibri"/>
          <w:sz w:val="22"/>
        </w:rPr>
      </w:pPr>
      <w:r w:rsidRPr="000E659B">
        <w:rPr>
          <w:rFonts w:ascii="Calibri" w:hAnsi="Calibri" w:cs="Calibri"/>
          <w:sz w:val="22"/>
        </w:rPr>
        <w:t>Antti Teittinen</w:t>
      </w:r>
    </w:p>
    <w:p w14:paraId="519E3E25" w14:textId="77777777" w:rsidR="00501044" w:rsidRPr="003C1039" w:rsidRDefault="00501044" w:rsidP="00501044">
      <w:pPr>
        <w:ind w:left="1304" w:firstLine="1304"/>
        <w:rPr>
          <w:rFonts w:ascii="Calibri" w:hAnsi="Calibri" w:cs="Calibri"/>
          <w:sz w:val="22"/>
        </w:rPr>
      </w:pPr>
      <w:r w:rsidRPr="003C1039">
        <w:rPr>
          <w:rFonts w:ascii="Calibri" w:hAnsi="Calibri" w:cs="Calibri"/>
          <w:sz w:val="22"/>
        </w:rPr>
        <w:t>Pirkko Mahlamäki</w:t>
      </w:r>
    </w:p>
    <w:p w14:paraId="3EC2FFBC" w14:textId="77777777" w:rsidR="00501044" w:rsidRPr="000E659B" w:rsidRDefault="00501044" w:rsidP="00501044">
      <w:pPr>
        <w:ind w:left="1304" w:firstLine="1304"/>
        <w:rPr>
          <w:rFonts w:ascii="Calibri" w:hAnsi="Calibri" w:cs="Calibri"/>
          <w:sz w:val="22"/>
        </w:rPr>
      </w:pPr>
      <w:r w:rsidRPr="000E659B">
        <w:rPr>
          <w:rFonts w:ascii="Calibri" w:hAnsi="Calibri" w:cs="Calibri"/>
          <w:sz w:val="22"/>
        </w:rPr>
        <w:t xml:space="preserve">Anna </w:t>
      </w:r>
      <w:proofErr w:type="spellStart"/>
      <w:r w:rsidRPr="000E659B">
        <w:rPr>
          <w:rFonts w:ascii="Calibri" w:hAnsi="Calibri" w:cs="Calibri"/>
          <w:sz w:val="22"/>
        </w:rPr>
        <w:t>Caldén</w:t>
      </w:r>
      <w:proofErr w:type="spellEnd"/>
      <w:r w:rsidRPr="000E659B">
        <w:rPr>
          <w:rFonts w:ascii="Calibri" w:hAnsi="Calibri" w:cs="Calibri"/>
          <w:sz w:val="22"/>
        </w:rPr>
        <w:t xml:space="preserve"> </w:t>
      </w:r>
    </w:p>
    <w:p w14:paraId="59D9B785" w14:textId="77777777" w:rsidR="00501044" w:rsidRPr="000E659B" w:rsidRDefault="00501044" w:rsidP="00501044">
      <w:pPr>
        <w:ind w:left="1304" w:firstLine="1304"/>
        <w:rPr>
          <w:rFonts w:ascii="Calibri" w:hAnsi="Calibri" w:cs="Calibri"/>
          <w:sz w:val="22"/>
        </w:rPr>
      </w:pPr>
      <w:r w:rsidRPr="000E659B">
        <w:rPr>
          <w:rFonts w:ascii="Calibri" w:hAnsi="Calibri" w:cs="Calibri"/>
          <w:sz w:val="22"/>
        </w:rPr>
        <w:t>Yrjö Mattila</w:t>
      </w:r>
    </w:p>
    <w:p w14:paraId="10625C8F" w14:textId="77777777" w:rsidR="00501044" w:rsidRPr="000E659B" w:rsidRDefault="00501044" w:rsidP="00501044">
      <w:pPr>
        <w:ind w:left="1304" w:firstLine="1304"/>
        <w:rPr>
          <w:rFonts w:ascii="Calibri" w:hAnsi="Calibri" w:cs="Calibri"/>
          <w:sz w:val="22"/>
        </w:rPr>
      </w:pPr>
      <w:r w:rsidRPr="000E659B">
        <w:rPr>
          <w:rFonts w:ascii="Calibri" w:hAnsi="Calibri" w:cs="Calibri"/>
          <w:sz w:val="22"/>
        </w:rPr>
        <w:t>Elina Nieminen</w:t>
      </w:r>
    </w:p>
    <w:p w14:paraId="28859B5D" w14:textId="77777777" w:rsidR="00501044" w:rsidRPr="000E659B" w:rsidRDefault="00501044" w:rsidP="00501044">
      <w:pPr>
        <w:ind w:left="1304" w:firstLine="1304"/>
        <w:rPr>
          <w:rFonts w:ascii="Calibri" w:hAnsi="Calibri" w:cs="Calibri"/>
          <w:sz w:val="22"/>
        </w:rPr>
      </w:pPr>
      <w:r w:rsidRPr="000E659B">
        <w:rPr>
          <w:rFonts w:ascii="Calibri" w:hAnsi="Calibri" w:cs="Calibri"/>
          <w:sz w:val="22"/>
        </w:rPr>
        <w:t>Markku Jokinen</w:t>
      </w:r>
    </w:p>
    <w:p w14:paraId="28A60837" w14:textId="77777777" w:rsidR="00501044" w:rsidRPr="000E659B" w:rsidRDefault="00501044" w:rsidP="00501044">
      <w:pPr>
        <w:ind w:left="1304" w:firstLine="1304"/>
        <w:rPr>
          <w:rFonts w:ascii="Calibri" w:hAnsi="Calibri" w:cs="Calibri"/>
          <w:sz w:val="22"/>
        </w:rPr>
      </w:pPr>
      <w:r w:rsidRPr="000E659B">
        <w:rPr>
          <w:rFonts w:ascii="Calibri" w:hAnsi="Calibri" w:cs="Calibri"/>
          <w:sz w:val="22"/>
        </w:rPr>
        <w:t>Sari Kokko</w:t>
      </w:r>
    </w:p>
    <w:p w14:paraId="04960020" w14:textId="77777777" w:rsidR="00501044" w:rsidRPr="00065EFC" w:rsidRDefault="00501044" w:rsidP="00501044">
      <w:pPr>
        <w:ind w:left="1304" w:firstLine="1304"/>
        <w:rPr>
          <w:rFonts w:ascii="Calibri" w:hAnsi="Calibri" w:cs="Calibri"/>
          <w:strike/>
          <w:sz w:val="22"/>
        </w:rPr>
      </w:pPr>
      <w:r w:rsidRPr="00065EFC">
        <w:rPr>
          <w:rFonts w:ascii="Calibri" w:hAnsi="Calibri" w:cs="Calibri"/>
          <w:strike/>
          <w:sz w:val="22"/>
        </w:rPr>
        <w:t>Pirkko Justander</w:t>
      </w:r>
    </w:p>
    <w:p w14:paraId="098F6C72" w14:textId="77777777" w:rsidR="00501044" w:rsidRPr="000E659B" w:rsidRDefault="00501044" w:rsidP="00501044">
      <w:pPr>
        <w:ind w:left="1304" w:firstLine="1304"/>
        <w:rPr>
          <w:rFonts w:ascii="Calibri" w:hAnsi="Calibri" w:cs="Calibri"/>
          <w:sz w:val="22"/>
        </w:rPr>
      </w:pPr>
      <w:r w:rsidRPr="000E659B">
        <w:rPr>
          <w:rFonts w:ascii="Calibri" w:hAnsi="Calibri" w:cs="Calibri"/>
          <w:sz w:val="22"/>
        </w:rPr>
        <w:t>Anssi Karhu</w:t>
      </w:r>
    </w:p>
    <w:p w14:paraId="5E401A51" w14:textId="77777777" w:rsidR="00501044" w:rsidRPr="00065EFC" w:rsidRDefault="00501044" w:rsidP="00501044">
      <w:pPr>
        <w:ind w:left="1304" w:firstLine="1304"/>
        <w:rPr>
          <w:rFonts w:ascii="Calibri" w:hAnsi="Calibri" w:cs="Calibri"/>
          <w:strike/>
          <w:sz w:val="22"/>
        </w:rPr>
      </w:pPr>
      <w:r w:rsidRPr="00065EFC">
        <w:rPr>
          <w:rFonts w:ascii="Calibri" w:hAnsi="Calibri" w:cs="Calibri"/>
          <w:strike/>
          <w:sz w:val="22"/>
        </w:rPr>
        <w:t>Sirpa Rautio (IOK)</w:t>
      </w:r>
    </w:p>
    <w:p w14:paraId="5C3E8B83" w14:textId="77777777" w:rsidR="00501044" w:rsidRPr="000E659B" w:rsidRDefault="00501044" w:rsidP="00501044">
      <w:pPr>
        <w:ind w:left="1304" w:firstLine="1304"/>
        <w:rPr>
          <w:rFonts w:ascii="Calibri" w:hAnsi="Calibri" w:cs="Calibri"/>
          <w:sz w:val="22"/>
        </w:rPr>
      </w:pPr>
      <w:r w:rsidRPr="000E659B">
        <w:rPr>
          <w:rFonts w:ascii="Calibri" w:hAnsi="Calibri" w:cs="Calibri"/>
          <w:sz w:val="22"/>
        </w:rPr>
        <w:t>Sanni Myllyaho (IOK)</w:t>
      </w:r>
    </w:p>
    <w:p w14:paraId="667B049E" w14:textId="77777777" w:rsidR="00501044" w:rsidRPr="000E659B" w:rsidRDefault="00501044" w:rsidP="00501044">
      <w:pPr>
        <w:ind w:left="1304" w:firstLine="1304"/>
        <w:rPr>
          <w:rFonts w:ascii="Calibri" w:hAnsi="Calibri" w:cs="Calibri"/>
          <w:sz w:val="22"/>
        </w:rPr>
      </w:pPr>
      <w:r w:rsidRPr="000E659B">
        <w:rPr>
          <w:rFonts w:ascii="Calibri" w:hAnsi="Calibri" w:cs="Calibri"/>
          <w:sz w:val="22"/>
        </w:rPr>
        <w:t>Nitin Sood (IOK, sihteeri)</w:t>
      </w:r>
    </w:p>
    <w:p w14:paraId="186D0E0C" w14:textId="0E816EBE" w:rsidR="00501044" w:rsidRPr="000E659B" w:rsidRDefault="00501044" w:rsidP="00501044">
      <w:pPr>
        <w:ind w:left="1304" w:firstLine="1304"/>
        <w:rPr>
          <w:rFonts w:ascii="Calibri" w:hAnsi="Calibri" w:cs="Calibri"/>
          <w:sz w:val="22"/>
        </w:rPr>
      </w:pPr>
      <w:r w:rsidRPr="000E659B">
        <w:rPr>
          <w:rFonts w:ascii="Calibri" w:hAnsi="Calibri" w:cs="Calibri"/>
          <w:sz w:val="22"/>
        </w:rPr>
        <w:t>Sanna Ahola (IOK)</w:t>
      </w:r>
    </w:p>
    <w:p w14:paraId="2AC0A45F" w14:textId="285B44F0" w:rsidR="00501044" w:rsidRDefault="00501044" w:rsidP="00501044">
      <w:pPr>
        <w:ind w:left="1304" w:firstLine="1304"/>
        <w:rPr>
          <w:rFonts w:ascii="Calibri" w:hAnsi="Calibri" w:cs="Calibri"/>
          <w:sz w:val="22"/>
        </w:rPr>
      </w:pPr>
      <w:r w:rsidRPr="000E659B">
        <w:rPr>
          <w:rFonts w:ascii="Calibri" w:hAnsi="Calibri" w:cs="Calibri"/>
          <w:sz w:val="22"/>
        </w:rPr>
        <w:t>Minna Verronen (EOA)</w:t>
      </w:r>
    </w:p>
    <w:p w14:paraId="3B6EAB53" w14:textId="38D143CC" w:rsidR="00501044" w:rsidRPr="000E659B" w:rsidRDefault="000B2EAA" w:rsidP="004100F6">
      <w:pPr>
        <w:ind w:left="1304" w:firstLine="1304"/>
        <w:rPr>
          <w:rFonts w:ascii="Calibri" w:hAnsi="Calibri" w:cs="Calibri"/>
          <w:sz w:val="22"/>
        </w:rPr>
      </w:pPr>
      <w:r>
        <w:rPr>
          <w:rFonts w:ascii="Calibri" w:hAnsi="Calibri" w:cs="Calibri"/>
          <w:sz w:val="22"/>
        </w:rPr>
        <w:t>Tea Hoffrén (VANE)</w:t>
      </w:r>
      <w:r w:rsidR="003D7DEE">
        <w:rPr>
          <w:rFonts w:ascii="Calibri" w:hAnsi="Calibri" w:cs="Calibri"/>
          <w:sz w:val="22"/>
        </w:rPr>
        <w:t xml:space="preserve">, asiakohdat </w:t>
      </w:r>
      <w:proofErr w:type="gramStart"/>
      <w:r w:rsidR="003D7DEE">
        <w:rPr>
          <w:rFonts w:ascii="Calibri" w:hAnsi="Calibri" w:cs="Calibri"/>
          <w:sz w:val="22"/>
        </w:rPr>
        <w:t>1-3</w:t>
      </w:r>
      <w:proofErr w:type="gramEnd"/>
    </w:p>
    <w:p w14:paraId="1FAF6EB0" w14:textId="77777777" w:rsidR="00501044" w:rsidRPr="000E659B" w:rsidRDefault="00501044" w:rsidP="00501044">
      <w:pPr>
        <w:rPr>
          <w:rFonts w:ascii="Calibri" w:hAnsi="Calibri" w:cs="Calibri"/>
          <w:b/>
          <w:sz w:val="22"/>
        </w:rPr>
      </w:pPr>
    </w:p>
    <w:p w14:paraId="2836201E" w14:textId="3B1EA666" w:rsidR="00501044" w:rsidRPr="000E659B" w:rsidRDefault="000E659B" w:rsidP="00501044">
      <w:pPr>
        <w:rPr>
          <w:rFonts w:ascii="Calibri" w:hAnsi="Calibri" w:cs="Calibri"/>
          <w:b/>
          <w:sz w:val="22"/>
        </w:rPr>
      </w:pPr>
      <w:r>
        <w:rPr>
          <w:rFonts w:ascii="Calibri" w:hAnsi="Calibri" w:cs="Calibri"/>
          <w:b/>
          <w:sz w:val="22"/>
        </w:rPr>
        <w:t>Esityslista</w:t>
      </w:r>
    </w:p>
    <w:p w14:paraId="3F7AF1FF" w14:textId="77777777" w:rsidR="00501044" w:rsidRPr="000E659B" w:rsidRDefault="00501044" w:rsidP="00501044">
      <w:pPr>
        <w:rPr>
          <w:rFonts w:ascii="Calibri" w:hAnsi="Calibri" w:cs="Calibri"/>
          <w:b/>
          <w:sz w:val="22"/>
          <w:u w:val="single"/>
        </w:rPr>
      </w:pPr>
    </w:p>
    <w:p w14:paraId="7847281B" w14:textId="53053E93" w:rsidR="00501044" w:rsidRPr="003C1039" w:rsidRDefault="00501044" w:rsidP="000E659B">
      <w:pPr>
        <w:pStyle w:val="Luettelokappale"/>
        <w:numPr>
          <w:ilvl w:val="0"/>
          <w:numId w:val="9"/>
        </w:numPr>
        <w:spacing w:line="240" w:lineRule="auto"/>
        <w:rPr>
          <w:rFonts w:cs="Calibri"/>
          <w:b/>
        </w:rPr>
      </w:pPr>
      <w:r w:rsidRPr="003C1039">
        <w:rPr>
          <w:rFonts w:cs="Calibri"/>
          <w:b/>
        </w:rPr>
        <w:t>Kokouksen avaus ja asialistan hyväksyminen</w:t>
      </w:r>
    </w:p>
    <w:p w14:paraId="3F7E19F4" w14:textId="2E2B62DF" w:rsidR="003C1039" w:rsidRPr="003C1039" w:rsidRDefault="003C1039" w:rsidP="003C1039">
      <w:pPr>
        <w:pStyle w:val="Luettelokappale"/>
        <w:spacing w:line="276" w:lineRule="auto"/>
        <w:rPr>
          <w:rFonts w:cs="Arial"/>
          <w:bCs/>
        </w:rPr>
      </w:pPr>
      <w:r w:rsidRPr="003C1039">
        <w:rPr>
          <w:rFonts w:cs="Arial"/>
          <w:bCs/>
        </w:rPr>
        <w:t>Kokous avattiin kello 14.</w:t>
      </w:r>
      <w:r>
        <w:rPr>
          <w:rFonts w:cs="Arial"/>
          <w:bCs/>
        </w:rPr>
        <w:t>13</w:t>
      </w:r>
      <w:r w:rsidRPr="003C1039">
        <w:rPr>
          <w:rFonts w:cs="Arial"/>
          <w:bCs/>
        </w:rPr>
        <w:t>. Asialista hyväksyttiin.</w:t>
      </w:r>
    </w:p>
    <w:p w14:paraId="0B3E757B" w14:textId="77777777" w:rsidR="003C1039" w:rsidRPr="003C1039" w:rsidRDefault="003C1039" w:rsidP="003C1039">
      <w:pPr>
        <w:pStyle w:val="Luettelokappale"/>
        <w:spacing w:line="240" w:lineRule="auto"/>
        <w:rPr>
          <w:rFonts w:cs="Calibri"/>
          <w:b/>
        </w:rPr>
      </w:pPr>
    </w:p>
    <w:p w14:paraId="4761B4F0" w14:textId="517CDA94" w:rsidR="00501044" w:rsidRPr="003C1039" w:rsidRDefault="00501044" w:rsidP="000E659B">
      <w:pPr>
        <w:pStyle w:val="Luettelokappale"/>
        <w:numPr>
          <w:ilvl w:val="0"/>
          <w:numId w:val="9"/>
        </w:numPr>
        <w:spacing w:line="240" w:lineRule="auto"/>
        <w:rPr>
          <w:rFonts w:cs="Calibri"/>
          <w:b/>
        </w:rPr>
      </w:pPr>
      <w:r w:rsidRPr="003C1039">
        <w:rPr>
          <w:rFonts w:cs="Calibri"/>
          <w:b/>
        </w:rPr>
        <w:t>Edellisen kokouksen pöytäkirjan hyväksyminen</w:t>
      </w:r>
    </w:p>
    <w:p w14:paraId="25680A4D" w14:textId="77777777" w:rsidR="003C1039" w:rsidRPr="003C1039" w:rsidRDefault="003C1039" w:rsidP="003C1039">
      <w:pPr>
        <w:pStyle w:val="Luettelokappale"/>
        <w:spacing w:line="276" w:lineRule="auto"/>
        <w:rPr>
          <w:rFonts w:cs="Arial"/>
          <w:bCs/>
        </w:rPr>
      </w:pPr>
      <w:r w:rsidRPr="003C1039">
        <w:rPr>
          <w:rFonts w:cs="Arial"/>
          <w:bCs/>
        </w:rPr>
        <w:t>Edellisen kokouksen pöytäkirja hyväksyttiin.</w:t>
      </w:r>
    </w:p>
    <w:p w14:paraId="3DDA4A3D" w14:textId="77777777" w:rsidR="003C1039" w:rsidRPr="000E659B" w:rsidRDefault="003C1039" w:rsidP="003C1039">
      <w:pPr>
        <w:pStyle w:val="Luettelokappale"/>
        <w:spacing w:line="240" w:lineRule="auto"/>
        <w:rPr>
          <w:rFonts w:cs="Calibri"/>
          <w:bCs/>
        </w:rPr>
      </w:pPr>
    </w:p>
    <w:p w14:paraId="708F1D54" w14:textId="03D080F1" w:rsidR="001D031D" w:rsidRPr="003C1039" w:rsidRDefault="00A3669A" w:rsidP="000B2EAA">
      <w:pPr>
        <w:pStyle w:val="Luettelokappale"/>
        <w:numPr>
          <w:ilvl w:val="0"/>
          <w:numId w:val="9"/>
        </w:numPr>
        <w:spacing w:line="240" w:lineRule="auto"/>
        <w:rPr>
          <w:rFonts w:cs="Calibri"/>
          <w:b/>
        </w:rPr>
      </w:pPr>
      <w:r w:rsidRPr="003C1039">
        <w:rPr>
          <w:rFonts w:cs="Calibri"/>
          <w:b/>
        </w:rPr>
        <w:t>Ajankohtaiset E</w:t>
      </w:r>
      <w:r w:rsidR="001D031D" w:rsidRPr="003C1039">
        <w:rPr>
          <w:rFonts w:cs="Calibri"/>
          <w:b/>
        </w:rPr>
        <w:t>U-asiat vammaisten oikeuksista</w:t>
      </w:r>
      <w:r w:rsidR="000B2EAA" w:rsidRPr="003C1039">
        <w:rPr>
          <w:rFonts w:cs="Calibri"/>
          <w:b/>
        </w:rPr>
        <w:t xml:space="preserve"> ja Euroopan vammaiskortti</w:t>
      </w:r>
    </w:p>
    <w:p w14:paraId="79809658" w14:textId="77777777" w:rsidR="003C1039" w:rsidRDefault="003C1039" w:rsidP="003C1039">
      <w:pPr>
        <w:pStyle w:val="Luettelokappale"/>
        <w:spacing w:line="240" w:lineRule="auto"/>
        <w:rPr>
          <w:rFonts w:cs="Calibri"/>
          <w:bCs/>
        </w:rPr>
      </w:pPr>
      <w:r>
        <w:rPr>
          <w:rFonts w:cs="Calibri"/>
          <w:bCs/>
        </w:rPr>
        <w:t>EU hyväksyi vuonna 2021 uuden vammaisstrategian vuosille 2021–2030. Strategian t</w:t>
      </w:r>
      <w:r w:rsidRPr="003C1039">
        <w:rPr>
          <w:rFonts w:cs="Calibri"/>
          <w:bCs/>
        </w:rPr>
        <w:t>avoitte</w:t>
      </w:r>
      <w:r>
        <w:rPr>
          <w:rFonts w:cs="Calibri"/>
          <w:bCs/>
        </w:rPr>
        <w:t>ena on</w:t>
      </w:r>
      <w:r w:rsidRPr="003C1039">
        <w:rPr>
          <w:rFonts w:cs="Calibri"/>
          <w:bCs/>
        </w:rPr>
        <w:t xml:space="preserve"> vammaisten henkilöiden oikeuksien vahvistaminen: täysipainoinen osallistuminen, yhdenvertaisuus ja syrjimättömyys keskeisiä periaatteita</w:t>
      </w:r>
      <w:r>
        <w:rPr>
          <w:rFonts w:cs="Calibri"/>
          <w:bCs/>
        </w:rPr>
        <w:t xml:space="preserve">. </w:t>
      </w:r>
      <w:r w:rsidRPr="003C1039">
        <w:rPr>
          <w:rFonts w:cs="Calibri"/>
          <w:bCs/>
        </w:rPr>
        <w:t>Strategian tavoitteiden toteutuminen edellyttää koordinoitua yhteistyötä sekä kansallisella että EU-tasolla ml. jäsenmaiden alueellisten ja paikallisten viranomaisten sitoutumista komission ehdottamiin toimenpiteisiin</w:t>
      </w:r>
      <w:r>
        <w:rPr>
          <w:rFonts w:cs="Calibri"/>
          <w:bCs/>
        </w:rPr>
        <w:t xml:space="preserve">. </w:t>
      </w:r>
      <w:r w:rsidRPr="003C1039">
        <w:rPr>
          <w:rFonts w:cs="Calibri"/>
          <w:bCs/>
        </w:rPr>
        <w:t>Strategia kattaa kaikki YK:n vammaisyleissopimuksen keskeiset sisältöalueet</w:t>
      </w:r>
      <w:r>
        <w:rPr>
          <w:rFonts w:cs="Calibri"/>
          <w:bCs/>
        </w:rPr>
        <w:t xml:space="preserve">. Strategian myötä on perustettu EU:n vammaisfoorumi, jonka työ on käynnistynyt 2021. </w:t>
      </w:r>
    </w:p>
    <w:p w14:paraId="121AA5CF" w14:textId="77777777" w:rsidR="003C1039" w:rsidRDefault="003C1039" w:rsidP="003C1039">
      <w:pPr>
        <w:pStyle w:val="Luettelokappale"/>
        <w:spacing w:line="240" w:lineRule="auto"/>
        <w:rPr>
          <w:rFonts w:cs="Calibri"/>
          <w:bCs/>
        </w:rPr>
      </w:pPr>
    </w:p>
    <w:p w14:paraId="1458E319" w14:textId="003BFBA4" w:rsidR="003C1039" w:rsidRDefault="003C1039" w:rsidP="003C1039">
      <w:pPr>
        <w:pStyle w:val="Luettelokappale"/>
        <w:spacing w:line="240" w:lineRule="auto"/>
        <w:rPr>
          <w:rFonts w:cs="Calibri"/>
          <w:bCs/>
        </w:rPr>
      </w:pPr>
      <w:r w:rsidRPr="003C1039">
        <w:rPr>
          <w:rFonts w:cs="Calibri"/>
          <w:bCs/>
        </w:rPr>
        <w:t xml:space="preserve">EU:n vammaisten henkilöiden oikeuksien strategian </w:t>
      </w:r>
      <w:proofErr w:type="gramStart"/>
      <w:r w:rsidRPr="003C1039">
        <w:rPr>
          <w:rFonts w:cs="Calibri"/>
          <w:bCs/>
        </w:rPr>
        <w:t>2021-2030</w:t>
      </w:r>
      <w:proofErr w:type="gramEnd"/>
      <w:r w:rsidRPr="003C1039">
        <w:rPr>
          <w:rFonts w:cs="Calibri"/>
          <w:bCs/>
        </w:rPr>
        <w:t xml:space="preserve"> mukaisesti komissio aikoo ehdottaa kaikissa jäsenvaltioissa tunnustettavan eurooppalaisen Vammaiskortin kehittämistä. </w:t>
      </w:r>
      <w:r w:rsidRPr="003C1039">
        <w:rPr>
          <w:rFonts w:cs="Calibri"/>
          <w:bCs/>
        </w:rPr>
        <w:lastRenderedPageBreak/>
        <w:t xml:space="preserve">Säädösehdotus vuoden 2023 viimeisellä </w:t>
      </w:r>
      <w:proofErr w:type="gramStart"/>
      <w:r w:rsidRPr="003C1039">
        <w:rPr>
          <w:rFonts w:cs="Calibri"/>
          <w:bCs/>
        </w:rPr>
        <w:t>vuosi-neljänneksellä</w:t>
      </w:r>
      <w:proofErr w:type="gramEnd"/>
      <w:r w:rsidRPr="003C1039">
        <w:rPr>
          <w:rFonts w:cs="Calibri"/>
          <w:bCs/>
        </w:rPr>
        <w:t>.  Suomi kannattaa Vammaiskortin käytön laajentamista kaikkiin EU-maihin. Kansallinen toimivalta kriteereissä ja vammaisuuden määritelmässä tärkeää säilyttää</w:t>
      </w:r>
      <w:r>
        <w:rPr>
          <w:rFonts w:cs="Calibri"/>
          <w:bCs/>
        </w:rPr>
        <w:t xml:space="preserve">. </w:t>
      </w:r>
      <w:r w:rsidRPr="003C1039">
        <w:rPr>
          <w:rFonts w:cs="Calibri"/>
          <w:bCs/>
        </w:rPr>
        <w:t>Suhde YK:n vammaisyleissopimukseen arvioitava, erityisesti koskien vammaisten henkilöiden yhdenvertaisuutta, vammaisuuden määritelmää ja kohtuullisia mukautuksia</w:t>
      </w:r>
      <w:r>
        <w:rPr>
          <w:rFonts w:cs="Calibri"/>
          <w:bCs/>
        </w:rPr>
        <w:t>.</w:t>
      </w:r>
    </w:p>
    <w:p w14:paraId="18316D84" w14:textId="3B431781" w:rsidR="003C1039" w:rsidRDefault="003C1039" w:rsidP="003C1039">
      <w:pPr>
        <w:pStyle w:val="Luettelokappale"/>
        <w:spacing w:line="240" w:lineRule="auto"/>
        <w:rPr>
          <w:rFonts w:cs="Calibri"/>
          <w:bCs/>
        </w:rPr>
      </w:pPr>
    </w:p>
    <w:p w14:paraId="17E97AB3" w14:textId="65543C2B" w:rsidR="003C1039" w:rsidRPr="003C1039" w:rsidRDefault="003C1039" w:rsidP="003C1039">
      <w:pPr>
        <w:pStyle w:val="Luettelokappale"/>
        <w:spacing w:line="240" w:lineRule="auto"/>
        <w:rPr>
          <w:rFonts w:cs="Calibri"/>
          <w:bCs/>
        </w:rPr>
      </w:pPr>
      <w:r>
        <w:rPr>
          <w:rFonts w:cs="Calibri"/>
          <w:bCs/>
        </w:rPr>
        <w:t xml:space="preserve">Keskusteluissa </w:t>
      </w:r>
      <w:r w:rsidR="00F80AF2">
        <w:rPr>
          <w:rFonts w:cs="Calibri"/>
          <w:bCs/>
        </w:rPr>
        <w:t xml:space="preserve">tuotiin esille, että Suomessa vammaiskortin kriteerejä olisi tarkoitus jatkokehittää, mutta tällä hetkellä prosessi on jäissä. Todettiin, että olisi ensisijaisen tärkeätä koota yhteen tietoa kaikkien EU-maiden vammaiskorteista ja miten niitä käytetään. Tiedonpuute aiheuttaa haasteita, sillä ei ole kokonaisvaltaista kuvaa vammaiskortin käytöstä ja soveltamisesta eri jäsenvaltioissa. Uuden EU-laajuisen kortin pitää olla esteetön ja saavutettava muun muassa pistekirjoitus on tärkeätä huomioida sekä kehittää innovatiivisia tapoja lisätä viittomakieli mahdollisesti QR-koodin avulla. EU-vammaiskortin osalta jatkoprosessi ei ole yksinkertainen, muun muassa eri jäsenvaltioilla on omat määritelmänsä vammaisuudesta suhteessa vammaisyleissopimukseen. Suomelle on tärkeätä, että kansallinen toimintavalta pysyy jäsenvaltioilla itsellään. </w:t>
      </w:r>
    </w:p>
    <w:p w14:paraId="0E90D673" w14:textId="5060B6FD" w:rsidR="003C1039" w:rsidRPr="00977CD7" w:rsidRDefault="003C1039" w:rsidP="00977CD7">
      <w:pPr>
        <w:rPr>
          <w:rFonts w:cs="Calibri"/>
          <w:bCs/>
        </w:rPr>
      </w:pPr>
    </w:p>
    <w:p w14:paraId="56D025EC" w14:textId="3919F844" w:rsidR="00FD77FA" w:rsidRPr="002D5915" w:rsidRDefault="00FD77FA" w:rsidP="00FD77FA">
      <w:pPr>
        <w:pStyle w:val="Luettelokappale"/>
        <w:numPr>
          <w:ilvl w:val="0"/>
          <w:numId w:val="9"/>
        </w:numPr>
        <w:spacing w:line="240" w:lineRule="auto"/>
        <w:rPr>
          <w:rFonts w:cs="Calibri"/>
          <w:b/>
        </w:rPr>
      </w:pPr>
      <w:r w:rsidRPr="002D5915">
        <w:rPr>
          <w:rFonts w:cs="Calibri"/>
          <w:b/>
        </w:rPr>
        <w:t>Suomen tilanteen käsittely vammaisten henkilöiden oikeuksien komiteassa (CRPD-komitea)</w:t>
      </w:r>
    </w:p>
    <w:p w14:paraId="2CD8FE93" w14:textId="77777777" w:rsidR="0095638A" w:rsidRDefault="00BD3CB2" w:rsidP="00BD3CB2">
      <w:pPr>
        <w:pStyle w:val="Luettelokappale"/>
        <w:spacing w:line="240" w:lineRule="auto"/>
        <w:rPr>
          <w:rFonts w:cs="Calibri"/>
          <w:bCs/>
        </w:rPr>
      </w:pPr>
      <w:r>
        <w:rPr>
          <w:rFonts w:cs="Calibri"/>
          <w:bCs/>
        </w:rPr>
        <w:t>Suomi antoi ensimmäisensä raportin vuonna 2019</w:t>
      </w:r>
      <w:r w:rsidR="002D5915">
        <w:rPr>
          <w:rFonts w:cs="Calibri"/>
          <w:bCs/>
        </w:rPr>
        <w:t xml:space="preserve"> komitealla. Prosessi on ollut hidas, joten vasta tänä syksynä </w:t>
      </w:r>
      <w:r>
        <w:rPr>
          <w:rFonts w:cs="Calibri"/>
          <w:bCs/>
        </w:rPr>
        <w:t>komitea on valmistautumassa</w:t>
      </w:r>
      <w:r w:rsidR="002D5915">
        <w:rPr>
          <w:rFonts w:cs="Calibri"/>
          <w:bCs/>
        </w:rPr>
        <w:t xml:space="preserve"> Suomen</w:t>
      </w:r>
      <w:r>
        <w:rPr>
          <w:rFonts w:cs="Calibri"/>
          <w:bCs/>
        </w:rPr>
        <w:t xml:space="preserve"> kuulemiseen. Syksyllä on </w:t>
      </w:r>
      <w:proofErr w:type="spellStart"/>
      <w:r>
        <w:rPr>
          <w:rFonts w:cs="Calibri"/>
          <w:bCs/>
        </w:rPr>
        <w:t>pre-sessional</w:t>
      </w:r>
      <w:proofErr w:type="spellEnd"/>
      <w:r>
        <w:rPr>
          <w:rFonts w:cs="Calibri"/>
          <w:bCs/>
        </w:rPr>
        <w:t xml:space="preserve"> </w:t>
      </w:r>
      <w:proofErr w:type="spellStart"/>
      <w:r>
        <w:rPr>
          <w:rFonts w:cs="Calibri"/>
          <w:bCs/>
        </w:rPr>
        <w:t>working</w:t>
      </w:r>
      <w:proofErr w:type="spellEnd"/>
      <w:r>
        <w:rPr>
          <w:rFonts w:cs="Calibri"/>
          <w:bCs/>
        </w:rPr>
        <w:t xml:space="preserve"> </w:t>
      </w:r>
      <w:proofErr w:type="spellStart"/>
      <w:r>
        <w:rPr>
          <w:rFonts w:cs="Calibri"/>
          <w:bCs/>
        </w:rPr>
        <w:t>group</w:t>
      </w:r>
      <w:proofErr w:type="spellEnd"/>
      <w:r w:rsidR="002D5915">
        <w:rPr>
          <w:rFonts w:cs="Calibri"/>
          <w:bCs/>
        </w:rPr>
        <w:t>. K</w:t>
      </w:r>
      <w:r>
        <w:rPr>
          <w:rFonts w:cs="Calibri"/>
          <w:bCs/>
        </w:rPr>
        <w:t>oko</w:t>
      </w:r>
      <w:r w:rsidR="002D5915">
        <w:rPr>
          <w:rFonts w:cs="Calibri"/>
          <w:bCs/>
        </w:rPr>
        <w:t xml:space="preserve">uksessa </w:t>
      </w:r>
      <w:r>
        <w:rPr>
          <w:rFonts w:cs="Calibri"/>
          <w:bCs/>
        </w:rPr>
        <w:t>komitea laati</w:t>
      </w:r>
      <w:r w:rsidR="002D5915">
        <w:rPr>
          <w:rFonts w:cs="Calibri"/>
          <w:bCs/>
        </w:rPr>
        <w:t>i</w:t>
      </w:r>
      <w:r>
        <w:rPr>
          <w:rFonts w:cs="Calibri"/>
          <w:bCs/>
        </w:rPr>
        <w:t xml:space="preserve"> kysymyslista</w:t>
      </w:r>
      <w:r w:rsidR="002D5915">
        <w:rPr>
          <w:rFonts w:cs="Calibri"/>
          <w:bCs/>
        </w:rPr>
        <w:t>n</w:t>
      </w:r>
      <w:r>
        <w:rPr>
          <w:rFonts w:cs="Calibri"/>
          <w:bCs/>
        </w:rPr>
        <w:t xml:space="preserve"> </w:t>
      </w:r>
      <w:r w:rsidR="002D5915">
        <w:rPr>
          <w:rFonts w:cs="Calibri"/>
          <w:bCs/>
        </w:rPr>
        <w:t>(</w:t>
      </w:r>
      <w:proofErr w:type="spellStart"/>
      <w:r>
        <w:rPr>
          <w:rFonts w:cs="Calibri"/>
          <w:bCs/>
        </w:rPr>
        <w:t>list</w:t>
      </w:r>
      <w:proofErr w:type="spellEnd"/>
      <w:r>
        <w:rPr>
          <w:rFonts w:cs="Calibri"/>
          <w:bCs/>
        </w:rPr>
        <w:t xml:space="preserve"> of </w:t>
      </w:r>
      <w:proofErr w:type="spellStart"/>
      <w:r>
        <w:rPr>
          <w:rFonts w:cs="Calibri"/>
          <w:bCs/>
        </w:rPr>
        <w:t>issues</w:t>
      </w:r>
      <w:proofErr w:type="spellEnd"/>
      <w:r w:rsidR="002D5915">
        <w:rPr>
          <w:rFonts w:cs="Calibri"/>
          <w:bCs/>
        </w:rPr>
        <w:t>)</w:t>
      </w:r>
      <w:r>
        <w:rPr>
          <w:rFonts w:cs="Calibri"/>
          <w:bCs/>
        </w:rPr>
        <w:t>, jotka esitetään Suomelle.</w:t>
      </w:r>
      <w:r w:rsidR="002D5915">
        <w:rPr>
          <w:rFonts w:cs="Calibri"/>
          <w:bCs/>
        </w:rPr>
        <w:t xml:space="preserve"> Tähän kysymyslistaan on mahdollista vaikuttaa, sillä järjestöt ja kansallinen ihmisoikeusinstituutio voi toimittaa komitealla tietoja Suomen tilanteesta</w:t>
      </w:r>
      <w:r>
        <w:rPr>
          <w:rFonts w:cs="Calibri"/>
          <w:bCs/>
        </w:rPr>
        <w:t xml:space="preserve"> 18.8. mennessä.</w:t>
      </w:r>
      <w:r w:rsidR="002D5915">
        <w:rPr>
          <w:rFonts w:cs="Calibri"/>
          <w:bCs/>
        </w:rPr>
        <w:t xml:space="preserve"> Komitealle voi lähettää lisätietoja vammaisten oikeuksien tilanteesta, tutkimuksia tai myös toivomuksia siitä, mitä kysymyksiä komitean tulisi esittää.</w:t>
      </w:r>
    </w:p>
    <w:p w14:paraId="0C3ED30A" w14:textId="77777777" w:rsidR="0095638A" w:rsidRDefault="0095638A" w:rsidP="00BD3CB2">
      <w:pPr>
        <w:pStyle w:val="Luettelokappale"/>
        <w:spacing w:line="240" w:lineRule="auto"/>
        <w:rPr>
          <w:rFonts w:cs="Calibri"/>
          <w:bCs/>
        </w:rPr>
      </w:pPr>
    </w:p>
    <w:p w14:paraId="0EC547B6" w14:textId="28D202B9" w:rsidR="00BD3CB2" w:rsidRDefault="0095638A" w:rsidP="0095638A">
      <w:pPr>
        <w:pStyle w:val="Luettelokappale"/>
        <w:spacing w:line="240" w:lineRule="auto"/>
        <w:rPr>
          <w:rFonts w:cs="Calibri"/>
          <w:bCs/>
        </w:rPr>
      </w:pPr>
      <w:r>
        <w:rPr>
          <w:rFonts w:cs="Calibri"/>
          <w:bCs/>
        </w:rPr>
        <w:t>Ihmisoikeuskeskus laatii oman lausuntonsa</w:t>
      </w:r>
      <w:r w:rsidR="00C43622">
        <w:rPr>
          <w:rFonts w:cs="Calibri"/>
          <w:bCs/>
        </w:rPr>
        <w:t xml:space="preserve"> kevään aikana</w:t>
      </w:r>
      <w:r>
        <w:rPr>
          <w:rFonts w:cs="Calibri"/>
          <w:bCs/>
        </w:rPr>
        <w:t xml:space="preserve">, johon pyydetään näkemyksiä </w:t>
      </w:r>
      <w:proofErr w:type="spellStart"/>
      <w:r>
        <w:rPr>
          <w:rFonts w:cs="Calibri"/>
          <w:bCs/>
        </w:rPr>
        <w:t>VIOK:n</w:t>
      </w:r>
      <w:proofErr w:type="spellEnd"/>
      <w:r>
        <w:rPr>
          <w:rFonts w:cs="Calibri"/>
          <w:bCs/>
        </w:rPr>
        <w:t xml:space="preserve"> jäseniltä. Seuraavassa </w:t>
      </w:r>
      <w:proofErr w:type="spellStart"/>
      <w:r w:rsidR="00C43622">
        <w:rPr>
          <w:rFonts w:cs="Calibri"/>
          <w:bCs/>
        </w:rPr>
        <w:t>VIOK:n</w:t>
      </w:r>
      <w:proofErr w:type="spellEnd"/>
      <w:r w:rsidR="00C43622">
        <w:rPr>
          <w:rFonts w:cs="Calibri"/>
          <w:bCs/>
        </w:rPr>
        <w:t xml:space="preserve"> </w:t>
      </w:r>
      <w:r>
        <w:rPr>
          <w:rFonts w:cs="Calibri"/>
          <w:bCs/>
        </w:rPr>
        <w:t>kokouksessa k</w:t>
      </w:r>
      <w:r w:rsidR="00C43622">
        <w:rPr>
          <w:rFonts w:cs="Calibri"/>
          <w:bCs/>
        </w:rPr>
        <w:t>eskustellaan</w:t>
      </w:r>
      <w:r>
        <w:rPr>
          <w:rFonts w:cs="Calibri"/>
          <w:bCs/>
        </w:rPr>
        <w:t xml:space="preserve"> si</w:t>
      </w:r>
      <w:r w:rsidR="00C43622">
        <w:rPr>
          <w:rFonts w:cs="Calibri"/>
          <w:bCs/>
        </w:rPr>
        <w:t>i</w:t>
      </w:r>
      <w:r>
        <w:rPr>
          <w:rFonts w:cs="Calibri"/>
          <w:bCs/>
        </w:rPr>
        <w:t>tä, että mitä asioita</w:t>
      </w:r>
      <w:r w:rsidR="00C43622">
        <w:rPr>
          <w:rFonts w:cs="Calibri"/>
          <w:bCs/>
        </w:rPr>
        <w:t xml:space="preserve"> tai teemoja</w:t>
      </w:r>
      <w:r>
        <w:rPr>
          <w:rFonts w:cs="Calibri"/>
          <w:bCs/>
        </w:rPr>
        <w:t xml:space="preserve"> </w:t>
      </w:r>
      <w:proofErr w:type="spellStart"/>
      <w:r>
        <w:rPr>
          <w:rFonts w:cs="Calibri"/>
          <w:bCs/>
        </w:rPr>
        <w:t>VIOK:n</w:t>
      </w:r>
      <w:proofErr w:type="spellEnd"/>
      <w:r>
        <w:rPr>
          <w:rFonts w:cs="Calibri"/>
          <w:bCs/>
        </w:rPr>
        <w:t xml:space="preserve"> jäsenet haluaisivat nostaa esille Ihmisoikeuskeskuksen lausunnossa. </w:t>
      </w:r>
      <w:r w:rsidR="00C43622">
        <w:rPr>
          <w:rFonts w:cs="Calibri"/>
          <w:bCs/>
        </w:rPr>
        <w:t>N</w:t>
      </w:r>
      <w:r>
        <w:rPr>
          <w:rFonts w:cs="Calibri"/>
          <w:bCs/>
        </w:rPr>
        <w:t>äkemyksiä voi laittaa</w:t>
      </w:r>
      <w:r w:rsidR="00C43622">
        <w:rPr>
          <w:rFonts w:cs="Calibri"/>
          <w:bCs/>
        </w:rPr>
        <w:t xml:space="preserve"> myös</w:t>
      </w:r>
      <w:r>
        <w:rPr>
          <w:rFonts w:cs="Calibri"/>
          <w:bCs/>
        </w:rPr>
        <w:t xml:space="preserve"> sähköpostitse </w:t>
      </w:r>
      <w:proofErr w:type="spellStart"/>
      <w:r>
        <w:rPr>
          <w:rFonts w:cs="Calibri"/>
          <w:bCs/>
        </w:rPr>
        <w:t>VIOK:n</w:t>
      </w:r>
      <w:proofErr w:type="spellEnd"/>
      <w:r>
        <w:rPr>
          <w:rFonts w:cs="Calibri"/>
          <w:bCs/>
        </w:rPr>
        <w:t xml:space="preserve"> sihteerille. Kesäkuun kokouksessa käsitellään Ihmisoikeuskeskuksen lausuntoluonnosta</w:t>
      </w:r>
      <w:r w:rsidR="00C43622">
        <w:rPr>
          <w:rFonts w:cs="Calibri"/>
          <w:bCs/>
        </w:rPr>
        <w:t xml:space="preserve">. </w:t>
      </w:r>
      <w:proofErr w:type="spellStart"/>
      <w:r>
        <w:rPr>
          <w:rFonts w:cs="Calibri"/>
          <w:bCs/>
        </w:rPr>
        <w:t>VIOK:n</w:t>
      </w:r>
      <w:proofErr w:type="spellEnd"/>
      <w:r>
        <w:rPr>
          <w:rFonts w:cs="Calibri"/>
          <w:bCs/>
        </w:rPr>
        <w:t xml:space="preserve"> jäsenet pitivät toimintatapaa hyvänä.</w:t>
      </w:r>
    </w:p>
    <w:p w14:paraId="08216C89" w14:textId="054D8017" w:rsidR="0095638A" w:rsidRDefault="0095638A" w:rsidP="0095638A">
      <w:pPr>
        <w:pStyle w:val="Luettelokappale"/>
        <w:spacing w:line="240" w:lineRule="auto"/>
        <w:rPr>
          <w:rFonts w:cs="Calibri"/>
          <w:bCs/>
        </w:rPr>
      </w:pPr>
    </w:p>
    <w:p w14:paraId="75D78933" w14:textId="77777777" w:rsidR="00C43622" w:rsidRDefault="00C43622" w:rsidP="00F12C37">
      <w:pPr>
        <w:pStyle w:val="Luettelokappale"/>
        <w:spacing w:line="240" w:lineRule="auto"/>
        <w:rPr>
          <w:rFonts w:cs="Calibri"/>
          <w:bCs/>
        </w:rPr>
      </w:pPr>
      <w:r w:rsidRPr="00C43622">
        <w:rPr>
          <w:rFonts w:cs="Calibri"/>
          <w:bCs/>
        </w:rPr>
        <w:t>Lisäksi Ihmisoikeuskeskus järjestää erillisen mahdollisuuden kaikille vammaisjärjestöille jakaa näkemyksiään vammaisten oikeuksien tilanteesta Suomessa. </w:t>
      </w:r>
    </w:p>
    <w:p w14:paraId="5F4BDD82" w14:textId="77777777" w:rsidR="00C43622" w:rsidRDefault="00C43622" w:rsidP="00F12C37">
      <w:pPr>
        <w:pStyle w:val="Luettelokappale"/>
        <w:spacing w:line="240" w:lineRule="auto"/>
        <w:rPr>
          <w:rFonts w:cs="Calibri"/>
          <w:bCs/>
        </w:rPr>
      </w:pPr>
    </w:p>
    <w:p w14:paraId="4FD3F8D0" w14:textId="68B76934" w:rsidR="003C2FB7" w:rsidRDefault="00C43622" w:rsidP="00F12C37">
      <w:pPr>
        <w:pStyle w:val="Luettelokappale"/>
        <w:spacing w:line="240" w:lineRule="auto"/>
        <w:rPr>
          <w:rFonts w:cs="Calibri"/>
          <w:bCs/>
        </w:rPr>
      </w:pPr>
      <w:r w:rsidRPr="00C43622">
        <w:rPr>
          <w:rFonts w:cs="Calibri"/>
          <w:bCs/>
        </w:rPr>
        <w:t>Jokainen vammaisjärjestö voi myös itsenäisesti antaa oman lausuntonsa komitealle. </w:t>
      </w:r>
    </w:p>
    <w:p w14:paraId="681C7C0E" w14:textId="77777777" w:rsidR="00C43622" w:rsidRPr="00F12C37" w:rsidRDefault="00C43622" w:rsidP="00F12C37">
      <w:pPr>
        <w:pStyle w:val="Luettelokappale"/>
        <w:spacing w:line="240" w:lineRule="auto"/>
        <w:rPr>
          <w:rFonts w:cs="Calibri"/>
          <w:bCs/>
        </w:rPr>
      </w:pPr>
    </w:p>
    <w:p w14:paraId="055406CA" w14:textId="77777777" w:rsidR="003C2FB7" w:rsidRPr="0095638A" w:rsidRDefault="003D6A05">
      <w:pPr>
        <w:pStyle w:val="Luettelokappale"/>
        <w:numPr>
          <w:ilvl w:val="0"/>
          <w:numId w:val="9"/>
        </w:numPr>
        <w:spacing w:line="240" w:lineRule="auto"/>
        <w:rPr>
          <w:rFonts w:cs="Calibri"/>
          <w:b/>
        </w:rPr>
      </w:pPr>
      <w:proofErr w:type="spellStart"/>
      <w:r w:rsidRPr="0095638A">
        <w:rPr>
          <w:rFonts w:cs="Calibri"/>
          <w:b/>
        </w:rPr>
        <w:t>VIOK:in</w:t>
      </w:r>
      <w:proofErr w:type="spellEnd"/>
      <w:r w:rsidRPr="0095638A">
        <w:rPr>
          <w:rFonts w:cs="Calibri"/>
          <w:b/>
        </w:rPr>
        <w:t xml:space="preserve"> toiminnan suunnittelua vuodelle 2023</w:t>
      </w:r>
    </w:p>
    <w:p w14:paraId="038A29EF" w14:textId="77777777" w:rsidR="003D7DEE" w:rsidRDefault="004054E5" w:rsidP="003D7DEE">
      <w:pPr>
        <w:pStyle w:val="Luettelokappale"/>
      </w:pPr>
      <w:proofErr w:type="spellStart"/>
      <w:r>
        <w:t>VIOK:n</w:t>
      </w:r>
      <w:proofErr w:type="spellEnd"/>
      <w:r>
        <w:t xml:space="preserve"> toiminnan teemoiksi vuodelle 2023 ehdotettiin hyvinvointialueita, </w:t>
      </w:r>
      <w:r w:rsidR="0095638A">
        <w:t>CRPD-raportointia,</w:t>
      </w:r>
      <w:r>
        <w:t xml:space="preserve"> uuden hallitusohjelman seurantaa, vammaistutkimuksen edistämistä ja vammaisten oikeuksista töihin</w:t>
      </w:r>
      <w:r w:rsidR="003C2FB7" w:rsidRPr="0095638A">
        <w:t>.</w:t>
      </w:r>
      <w:r>
        <w:t xml:space="preserve"> Lisäksi ehdotettiin, että VIOK voisi seurata myös vammaisten ihmisten sosiaaliturvaa ja toimeentuloa. </w:t>
      </w:r>
      <w:proofErr w:type="spellStart"/>
      <w:r>
        <w:t>VIOK:n</w:t>
      </w:r>
      <w:proofErr w:type="spellEnd"/>
      <w:r>
        <w:t xml:space="preserve"> toimintamuotoa kehitetään niin, että jatkossa kutsuttaisiin kokouksiin keskeisiä viranomaisia keskustelemaan</w:t>
      </w:r>
      <w:r w:rsidR="003C2FB7" w:rsidRPr="0095638A">
        <w:t xml:space="preserve"> valmisteluvaiheessa </w:t>
      </w:r>
      <w:r>
        <w:t xml:space="preserve">olevia politiikkaohjelmia </w:t>
      </w:r>
      <w:r w:rsidR="003D7DEE">
        <w:t>ja lainsäädäntöhankkeita.</w:t>
      </w:r>
    </w:p>
    <w:p w14:paraId="10B30242" w14:textId="77777777" w:rsidR="003D7DEE" w:rsidRDefault="003D7DEE" w:rsidP="003D7DEE">
      <w:pPr>
        <w:pStyle w:val="Luettelokappale"/>
      </w:pPr>
    </w:p>
    <w:p w14:paraId="3507D8B3" w14:textId="702569B7" w:rsidR="003C2FB7" w:rsidRDefault="003D7DEE" w:rsidP="003D7DEE">
      <w:pPr>
        <w:pStyle w:val="Luettelokappale"/>
      </w:pPr>
      <w:r>
        <w:t xml:space="preserve">Keskusteluissa todettiin, että aiheet ovat hyviä, mutta samalla </w:t>
      </w:r>
      <w:r w:rsidR="00C43622">
        <w:t xml:space="preserve">ne </w:t>
      </w:r>
      <w:r>
        <w:t xml:space="preserve">toistuvat vuodesta toiseen. Hyvinvointialueiden osalta jo nähtävissä haasteita, kun oikaisuvaatimuksen voi käsitellä päätöksen tehneen esihenkilö laajemman monijäsenisen toimielimen sijaan. Tämä on lakiin jäänyt porsaanreikä. Työllisyys koettiin hyvin tärkeäksi teemaksi. Nostettiin myös esille, että uusi yhdenvertaisuuslaki tulee voimaan 1.6.2023 ja sen vaikutuksia pitäisi seurata </w:t>
      </w:r>
      <w:proofErr w:type="spellStart"/>
      <w:r>
        <w:t>VIOK:ssa</w:t>
      </w:r>
      <w:proofErr w:type="spellEnd"/>
      <w:r>
        <w:t>.</w:t>
      </w:r>
    </w:p>
    <w:p w14:paraId="5E7CE2BB" w14:textId="781302E9" w:rsidR="003D7DEE" w:rsidRDefault="003D7DEE" w:rsidP="003D7DEE">
      <w:pPr>
        <w:pStyle w:val="Luettelokappale"/>
      </w:pPr>
    </w:p>
    <w:p w14:paraId="0C63A2D4" w14:textId="35E08A0C" w:rsidR="003D7DEE" w:rsidRDefault="003D7DEE" w:rsidP="003D7DEE">
      <w:pPr>
        <w:pStyle w:val="Luettelokappale"/>
      </w:pPr>
      <w:r>
        <w:lastRenderedPageBreak/>
        <w:t xml:space="preserve">VIOK keskusteli lyhyesti myös </w:t>
      </w:r>
      <w:proofErr w:type="spellStart"/>
      <w:r>
        <w:t>VIOK:n</w:t>
      </w:r>
      <w:proofErr w:type="spellEnd"/>
      <w:r>
        <w:t xml:space="preserve"> toimintamuodoista. VIOK voi 1) tehdä esityksiä ja esittää näkemyksiään eduskunnan oikeusasiamiehelle ja Ihmisoikeuskeskukselle siitä, miten ne voisivat vammaisten henkilöiden oikeuksien toteutumista ja sopimuksen täytäntöönpanotehtävien hoitamista kehittää, 2) esittää ihmisoikeusvaltuuskunnalle käsiteltäväksi vammaisten henkilöiden oikeusiin liittyviä kysymyksiä tao 3) tehdä esityksiä ihmisoikeusvaltuuskunnalle päätettäväksi.</w:t>
      </w:r>
    </w:p>
    <w:p w14:paraId="18769AE6" w14:textId="1921322A" w:rsidR="003C2FB7" w:rsidRDefault="003C2FB7" w:rsidP="003C2FB7">
      <w:pPr>
        <w:pStyle w:val="Luettelokappale"/>
      </w:pPr>
    </w:p>
    <w:p w14:paraId="0C20362D" w14:textId="5460B09F" w:rsidR="003C2FB7" w:rsidRDefault="003D7DEE" w:rsidP="003C2FB7">
      <w:pPr>
        <w:pStyle w:val="Luettelokappale"/>
        <w:spacing w:line="240" w:lineRule="auto"/>
        <w:rPr>
          <w:rFonts w:cs="Calibri"/>
          <w:bCs/>
        </w:rPr>
      </w:pPr>
      <w:r>
        <w:t>Päätettiin, että sihteeristö yhdessä puheenjohtajan kanssa tarkentaa vuosisuunnitelmaa.</w:t>
      </w:r>
    </w:p>
    <w:p w14:paraId="6A0E5020" w14:textId="77777777" w:rsidR="003C2FB7" w:rsidRDefault="003C2FB7" w:rsidP="003C2FB7">
      <w:pPr>
        <w:pStyle w:val="Luettelokappale"/>
        <w:spacing w:line="240" w:lineRule="auto"/>
        <w:rPr>
          <w:rFonts w:cs="Calibri"/>
          <w:bCs/>
        </w:rPr>
      </w:pPr>
    </w:p>
    <w:p w14:paraId="5C8B992C" w14:textId="4ACB0868" w:rsidR="00501044" w:rsidRPr="003D7DEE" w:rsidRDefault="00501044">
      <w:pPr>
        <w:pStyle w:val="Luettelokappale"/>
        <w:numPr>
          <w:ilvl w:val="0"/>
          <w:numId w:val="9"/>
        </w:numPr>
        <w:spacing w:line="240" w:lineRule="auto"/>
        <w:rPr>
          <w:rFonts w:cs="Calibri"/>
          <w:b/>
        </w:rPr>
      </w:pPr>
      <w:r w:rsidRPr="003D7DEE">
        <w:rPr>
          <w:rFonts w:cs="Calibri"/>
          <w:b/>
        </w:rPr>
        <w:t>Muita ajankohtaisia vammaisten henkilöiden oikeuksiin liittyviä asioita</w:t>
      </w:r>
    </w:p>
    <w:p w14:paraId="14C36E80" w14:textId="52857EE7" w:rsidR="00CA15CE" w:rsidRPr="00A67C56" w:rsidRDefault="00CA15CE" w:rsidP="00954798">
      <w:pPr>
        <w:pStyle w:val="Luettelokappale"/>
        <w:numPr>
          <w:ilvl w:val="1"/>
          <w:numId w:val="9"/>
        </w:numPr>
        <w:spacing w:line="240" w:lineRule="auto"/>
        <w:rPr>
          <w:rFonts w:cs="Calibri"/>
          <w:b/>
        </w:rPr>
      </w:pPr>
      <w:r w:rsidRPr="00A67C56">
        <w:rPr>
          <w:rFonts w:cs="Calibri"/>
          <w:b/>
        </w:rPr>
        <w:t>Fyysisten vammaisten osallisuusbarometri</w:t>
      </w:r>
    </w:p>
    <w:p w14:paraId="69B79EA8" w14:textId="4573D23F" w:rsidR="00E813B9" w:rsidRPr="00977CD7" w:rsidRDefault="00A67C56" w:rsidP="00977CD7">
      <w:pPr>
        <w:pStyle w:val="Luettelokappale"/>
        <w:spacing w:line="240" w:lineRule="auto"/>
        <w:ind w:left="1440"/>
        <w:rPr>
          <w:rFonts w:cs="Calibri"/>
          <w:bCs/>
        </w:rPr>
      </w:pPr>
      <w:r>
        <w:rPr>
          <w:rFonts w:cs="Calibri"/>
          <w:bCs/>
        </w:rPr>
        <w:t>Osallisuusbarometrin on Invalidiliiton hanke. Tähän mennessä on laadittu kyselylomaketta, ei olla julkaistu. Haasteena on vastaajajoukon edustavuus. Lisäksi vastaajaprosentti voi jäädä liian alhaiseksi. Keskusteluissa nousi esille fyysisen vammaisen määritelmän selventäminen sekä nuorten äänen kuuluminen barometrissa.</w:t>
      </w:r>
    </w:p>
    <w:p w14:paraId="49B4F848" w14:textId="6E4AC14F" w:rsidR="009A385E" w:rsidRPr="00A67C56" w:rsidRDefault="009A385E" w:rsidP="00954798">
      <w:pPr>
        <w:pStyle w:val="Luettelokappale"/>
        <w:numPr>
          <w:ilvl w:val="1"/>
          <w:numId w:val="9"/>
        </w:numPr>
        <w:spacing w:line="240" w:lineRule="auto"/>
        <w:rPr>
          <w:rFonts w:cs="Calibri"/>
          <w:b/>
        </w:rPr>
      </w:pPr>
      <w:r w:rsidRPr="00A67C56">
        <w:rPr>
          <w:rFonts w:cs="Calibri"/>
          <w:b/>
        </w:rPr>
        <w:t>Vammaispalvelul</w:t>
      </w:r>
      <w:r w:rsidR="00990E3B" w:rsidRPr="00A67C56">
        <w:rPr>
          <w:rFonts w:cs="Calibri"/>
          <w:b/>
        </w:rPr>
        <w:t>ain tilanne</w:t>
      </w:r>
    </w:p>
    <w:p w14:paraId="5AC268F1" w14:textId="4AE64639" w:rsidR="007472F7" w:rsidRPr="00977CD7" w:rsidRDefault="00A67C56" w:rsidP="00977CD7">
      <w:pPr>
        <w:pStyle w:val="Luettelokappale"/>
        <w:spacing w:line="240" w:lineRule="auto"/>
        <w:ind w:left="1440"/>
        <w:rPr>
          <w:rFonts w:cs="Calibri"/>
          <w:bCs/>
        </w:rPr>
      </w:pPr>
      <w:r>
        <w:rPr>
          <w:rFonts w:cs="Calibri"/>
          <w:bCs/>
        </w:rPr>
        <w:t xml:space="preserve">Vammaispalvelusta liikkuu ristiriitaista tietoa, </w:t>
      </w:r>
      <w:proofErr w:type="spellStart"/>
      <w:r>
        <w:rPr>
          <w:rFonts w:cs="Calibri"/>
          <w:bCs/>
        </w:rPr>
        <w:t>VIOK:n</w:t>
      </w:r>
      <w:proofErr w:type="spellEnd"/>
      <w:r>
        <w:rPr>
          <w:rFonts w:cs="Calibri"/>
          <w:bCs/>
        </w:rPr>
        <w:t xml:space="preserve"> jäsenillä ei ole tietoa sen mahdollisesta tulevaisuudesta. Huolenaiheena on kuitenkin se, että muutoksia tehdään hurjalla vauhdilla, mikä voi jättää aukkoja tai tehdä laista heikon. Suomessa lakeja ei kuitenkaan avata helposti, jolloin ongelmakohtien korjaaminen ensi hallituskaudella voi olla epätodennäköistä. Osa jäsenistä totesi, että perustuslakivaliokunta nosti jotain ongelmakohtia, mutta asiantuntijalausunnoissa oli esillä monia muitakin haasteita lain osalta. Lain soveltaminen tulee olemaan haastavaa, erityisesti kun tukena ei voida käyttää soveltamiskäytäntöä. Osan mielestä laki on valmistusta lähtien ollut epätäsmällinen.</w:t>
      </w:r>
      <w:r w:rsidR="00977CD7">
        <w:rPr>
          <w:rFonts w:cs="Calibri"/>
          <w:bCs/>
        </w:rPr>
        <w:t xml:space="preserve"> </w:t>
      </w:r>
      <w:r w:rsidRPr="00977CD7">
        <w:rPr>
          <w:rFonts w:cs="Calibri"/>
          <w:bCs/>
        </w:rPr>
        <w:t>Toisaalta keskustelussa todettiin, että jotkut ryhmät ovat odottaneet lakia jo pitkään ja laki korjaisi esimerkiksi vahvistettaisiin viittomakielisten oikeutta käyttää omaa kieltään.</w:t>
      </w:r>
    </w:p>
    <w:p w14:paraId="67FE34B8" w14:textId="17B11AC6" w:rsidR="00FD77FA" w:rsidRPr="00A67C56" w:rsidRDefault="00FD77FA" w:rsidP="00FD77FA">
      <w:pPr>
        <w:pStyle w:val="Luettelokappale"/>
        <w:numPr>
          <w:ilvl w:val="1"/>
          <w:numId w:val="9"/>
        </w:numPr>
        <w:spacing w:line="240" w:lineRule="auto"/>
        <w:rPr>
          <w:rFonts w:cs="Calibri"/>
          <w:b/>
        </w:rPr>
      </w:pPr>
      <w:r w:rsidRPr="00A67C56">
        <w:rPr>
          <w:rFonts w:cs="Calibri"/>
          <w:b/>
        </w:rPr>
        <w:t>E</w:t>
      </w:r>
      <w:r w:rsidR="00CA15CE" w:rsidRPr="00A67C56">
        <w:rPr>
          <w:rFonts w:cs="Calibri"/>
          <w:b/>
        </w:rPr>
        <w:t>duskunnan oikeusasiamiehen</w:t>
      </w:r>
      <w:r w:rsidRPr="00A67C56">
        <w:rPr>
          <w:rFonts w:cs="Calibri"/>
          <w:b/>
        </w:rPr>
        <w:t xml:space="preserve"> ratkaisut liittyen vammaisten henkilöiden oikeuksiin</w:t>
      </w:r>
    </w:p>
    <w:p w14:paraId="78D45DE0" w14:textId="7E36D68B" w:rsidR="00977CD7" w:rsidRPr="00977CD7" w:rsidRDefault="00A67C56" w:rsidP="00977CD7">
      <w:pPr>
        <w:pStyle w:val="Luettelokappale"/>
        <w:spacing w:line="240" w:lineRule="auto"/>
        <w:ind w:left="1440"/>
        <w:rPr>
          <w:rFonts w:cs="Calibri"/>
          <w:bCs/>
        </w:rPr>
      </w:pPr>
      <w:r w:rsidRPr="00A67C56">
        <w:rPr>
          <w:rFonts w:cs="Calibri"/>
          <w:bCs/>
        </w:rPr>
        <w:t xml:space="preserve">Minna </w:t>
      </w:r>
      <w:proofErr w:type="spellStart"/>
      <w:r w:rsidRPr="00A67C56">
        <w:rPr>
          <w:rFonts w:cs="Calibri"/>
          <w:bCs/>
        </w:rPr>
        <w:t>Veronen</w:t>
      </w:r>
      <w:proofErr w:type="spellEnd"/>
      <w:r w:rsidRPr="00A67C56">
        <w:rPr>
          <w:rFonts w:cs="Calibri"/>
          <w:bCs/>
        </w:rPr>
        <w:t xml:space="preserve"> esitteli lyhyesti </w:t>
      </w:r>
      <w:proofErr w:type="spellStart"/>
      <w:r w:rsidRPr="00A67C56">
        <w:rPr>
          <w:rFonts w:cs="Calibri"/>
          <w:bCs/>
        </w:rPr>
        <w:t>EOA:n</w:t>
      </w:r>
      <w:proofErr w:type="spellEnd"/>
      <w:r w:rsidRPr="00A67C56">
        <w:rPr>
          <w:rFonts w:cs="Calibri"/>
          <w:bCs/>
        </w:rPr>
        <w:t xml:space="preserve"> ratkaisut koskien vammaisten oikeuksia. Kooste lähetettiin </w:t>
      </w:r>
      <w:proofErr w:type="spellStart"/>
      <w:r w:rsidRPr="00A67C56">
        <w:rPr>
          <w:rFonts w:cs="Calibri"/>
          <w:bCs/>
        </w:rPr>
        <w:t>VIOK:n</w:t>
      </w:r>
      <w:proofErr w:type="spellEnd"/>
      <w:r w:rsidRPr="00A67C56">
        <w:rPr>
          <w:rFonts w:cs="Calibri"/>
          <w:bCs/>
        </w:rPr>
        <w:t xml:space="preserve"> jäsenille ennen kokousta.</w:t>
      </w:r>
    </w:p>
    <w:p w14:paraId="1DC77E9A" w14:textId="265741D5" w:rsidR="00CA15CE" w:rsidRPr="00977CD7" w:rsidRDefault="00CA15CE" w:rsidP="00CA15CE">
      <w:pPr>
        <w:pStyle w:val="Luettelokappale"/>
        <w:numPr>
          <w:ilvl w:val="1"/>
          <w:numId w:val="9"/>
        </w:numPr>
        <w:spacing w:line="240" w:lineRule="auto"/>
        <w:rPr>
          <w:rFonts w:cs="Calibri"/>
          <w:b/>
        </w:rPr>
      </w:pPr>
      <w:r w:rsidRPr="00977CD7">
        <w:rPr>
          <w:rFonts w:cs="Calibri"/>
          <w:b/>
        </w:rPr>
        <w:t>Eduskunnan oikeusasiamiehen ja Ihmisoikeuskeskuksen vammaistiimin työsuunnitelma vuodelle 2023</w:t>
      </w:r>
    </w:p>
    <w:p w14:paraId="7C855B52" w14:textId="36893BFB" w:rsidR="00977CD7" w:rsidRPr="00977CD7" w:rsidRDefault="00977CD7" w:rsidP="00977CD7">
      <w:pPr>
        <w:pStyle w:val="Luettelokappale"/>
        <w:spacing w:line="240" w:lineRule="auto"/>
        <w:ind w:left="1440"/>
        <w:rPr>
          <w:rFonts w:cs="Calibri"/>
          <w:bCs/>
        </w:rPr>
      </w:pPr>
      <w:proofErr w:type="spellStart"/>
      <w:r>
        <w:rPr>
          <w:rFonts w:cs="Calibri"/>
          <w:bCs/>
        </w:rPr>
        <w:t>VIOK:lle</w:t>
      </w:r>
      <w:proofErr w:type="spellEnd"/>
      <w:r>
        <w:rPr>
          <w:rFonts w:cs="Calibri"/>
          <w:bCs/>
        </w:rPr>
        <w:t xml:space="preserve"> tiedoksi e</w:t>
      </w:r>
      <w:r w:rsidRPr="00FD77FA">
        <w:rPr>
          <w:rFonts w:cs="Calibri"/>
          <w:bCs/>
        </w:rPr>
        <w:t>duskunnan oikeusasiamiehen ja Ihmisoikeuskeskuksen vammaistiimin työsuunnitelma vuodelle 2023</w:t>
      </w:r>
    </w:p>
    <w:p w14:paraId="789A19DE" w14:textId="49CEE7E5" w:rsidR="00CA15CE" w:rsidRPr="00977CD7" w:rsidRDefault="00CA15CE" w:rsidP="00CA15CE">
      <w:pPr>
        <w:pStyle w:val="Luettelokappale"/>
        <w:numPr>
          <w:ilvl w:val="1"/>
          <w:numId w:val="9"/>
        </w:numPr>
        <w:spacing w:line="240" w:lineRule="auto"/>
        <w:rPr>
          <w:rFonts w:cs="Calibri"/>
          <w:b/>
        </w:rPr>
      </w:pPr>
      <w:r w:rsidRPr="00977CD7">
        <w:rPr>
          <w:rFonts w:cs="Calibri"/>
          <w:b/>
        </w:rPr>
        <w:t>IMO-työkalun päivitys vuoden 2023 aikana</w:t>
      </w:r>
    </w:p>
    <w:p w14:paraId="1DCBA801" w14:textId="18D18956" w:rsidR="00977CD7" w:rsidRDefault="00977CD7" w:rsidP="00977CD7">
      <w:pPr>
        <w:pStyle w:val="Luettelokappale"/>
        <w:spacing w:line="240" w:lineRule="auto"/>
        <w:ind w:left="1440"/>
        <w:rPr>
          <w:rFonts w:cs="Calibri"/>
          <w:bCs/>
        </w:rPr>
      </w:pPr>
      <w:r w:rsidRPr="00977CD7">
        <w:rPr>
          <w:rFonts w:cs="Calibri"/>
          <w:bCs/>
        </w:rPr>
        <w:t>Ihmisoikeuskeskus ja eduskunnan oikeusasiamies ovat tuottaneet itsearviointityökalun tukemaan erityishuoltoa järjestävien palveluntarjoajien ja -tuottajien toimenpiteitä asiakkaiden itsemääräämisoikeuden vahvistamiseksi</w:t>
      </w:r>
      <w:r>
        <w:rPr>
          <w:rFonts w:cs="Calibri"/>
          <w:bCs/>
        </w:rPr>
        <w:t xml:space="preserve"> vuonna 2021. Työkalua päivitetään vuoden 2023 aikana.</w:t>
      </w:r>
    </w:p>
    <w:p w14:paraId="398E5F04" w14:textId="25DFEDD4" w:rsidR="00977CD7" w:rsidRDefault="00977CD7" w:rsidP="00977CD7">
      <w:pPr>
        <w:pStyle w:val="Luettelokappale"/>
        <w:spacing w:line="240" w:lineRule="auto"/>
        <w:ind w:left="1440"/>
        <w:rPr>
          <w:rFonts w:cs="Calibri"/>
          <w:bCs/>
        </w:rPr>
      </w:pPr>
    </w:p>
    <w:p w14:paraId="1AB39B89" w14:textId="0B0F2E6B" w:rsidR="00977CD7" w:rsidRDefault="00977CD7" w:rsidP="00977CD7">
      <w:pPr>
        <w:pStyle w:val="Luettelokappale"/>
        <w:spacing w:line="240" w:lineRule="auto"/>
        <w:ind w:left="1440"/>
        <w:rPr>
          <w:rFonts w:cs="Calibri"/>
          <w:bCs/>
        </w:rPr>
      </w:pPr>
      <w:r>
        <w:rPr>
          <w:rFonts w:cs="Calibri"/>
          <w:bCs/>
        </w:rPr>
        <w:t xml:space="preserve">Muuta: Eduskunnan oikeusasiamies järjestää tarkastuksia keväällä äänestyspaikoissa. </w:t>
      </w:r>
      <w:proofErr w:type="spellStart"/>
      <w:r>
        <w:rPr>
          <w:rFonts w:cs="Calibri"/>
          <w:bCs/>
        </w:rPr>
        <w:t>VIOK:lle</w:t>
      </w:r>
      <w:proofErr w:type="spellEnd"/>
      <w:r>
        <w:rPr>
          <w:rFonts w:cs="Calibri"/>
          <w:bCs/>
        </w:rPr>
        <w:t xml:space="preserve"> lähetetään kommentoitavaksi tarkastuslomake. Lisäksi Ihmisoikeuskeskuksesta kysyttiin ehdotuksia valmiista nuorten vammaisryhmistä, joissa voisi käydä keskustelua ihmisoikeuksista. Ehdotettiin Seitti-verkostoa sekä Teemu Ruohosta Näkövammaisten liitolta.</w:t>
      </w:r>
    </w:p>
    <w:p w14:paraId="063E9E15" w14:textId="77777777" w:rsidR="00977CD7" w:rsidRPr="00977CD7" w:rsidRDefault="00977CD7" w:rsidP="00977CD7">
      <w:pPr>
        <w:pStyle w:val="Luettelokappale"/>
        <w:spacing w:line="240" w:lineRule="auto"/>
        <w:ind w:left="1440"/>
        <w:rPr>
          <w:rFonts w:cs="Calibri"/>
          <w:bCs/>
        </w:rPr>
      </w:pPr>
    </w:p>
    <w:p w14:paraId="4C86542A" w14:textId="60746A8D" w:rsidR="005F113C" w:rsidRDefault="005F113C" w:rsidP="000E659B">
      <w:pPr>
        <w:pStyle w:val="Luettelokappale"/>
        <w:numPr>
          <w:ilvl w:val="0"/>
          <w:numId w:val="9"/>
        </w:numPr>
        <w:spacing w:line="240" w:lineRule="auto"/>
        <w:rPr>
          <w:rFonts w:cs="Calibri"/>
          <w:b/>
        </w:rPr>
      </w:pPr>
      <w:r w:rsidRPr="00977CD7">
        <w:rPr>
          <w:rFonts w:cs="Calibri"/>
          <w:b/>
        </w:rPr>
        <w:t>Vuoden 2023 kokouksista päättäminen</w:t>
      </w:r>
    </w:p>
    <w:p w14:paraId="6D289F74" w14:textId="6DC22EA0" w:rsidR="00977CD7" w:rsidRDefault="00977CD7" w:rsidP="00977CD7">
      <w:pPr>
        <w:pStyle w:val="Luettelokappale"/>
        <w:spacing w:line="240" w:lineRule="auto"/>
        <w:rPr>
          <w:rFonts w:cs="Calibri"/>
          <w:bCs/>
        </w:rPr>
      </w:pPr>
      <w:r>
        <w:rPr>
          <w:rFonts w:cs="Calibri"/>
          <w:bCs/>
        </w:rPr>
        <w:t xml:space="preserve">Vuoden 2023 kokouksista tehdään </w:t>
      </w:r>
      <w:proofErr w:type="spellStart"/>
      <w:r>
        <w:rPr>
          <w:rFonts w:cs="Calibri"/>
          <w:bCs/>
        </w:rPr>
        <w:t>Doodle</w:t>
      </w:r>
      <w:proofErr w:type="spellEnd"/>
      <w:r>
        <w:rPr>
          <w:rFonts w:cs="Calibri"/>
          <w:bCs/>
        </w:rPr>
        <w:t>.</w:t>
      </w:r>
    </w:p>
    <w:p w14:paraId="035C6906" w14:textId="77777777" w:rsidR="00977CD7" w:rsidRPr="00977CD7" w:rsidRDefault="00977CD7" w:rsidP="00977CD7">
      <w:pPr>
        <w:pStyle w:val="Luettelokappale"/>
        <w:spacing w:line="240" w:lineRule="auto"/>
        <w:rPr>
          <w:rFonts w:cs="Calibri"/>
          <w:bCs/>
        </w:rPr>
      </w:pPr>
    </w:p>
    <w:p w14:paraId="728026BD" w14:textId="2916AB3C" w:rsidR="00501044" w:rsidRDefault="00501044" w:rsidP="000E659B">
      <w:pPr>
        <w:pStyle w:val="Luettelokappale"/>
        <w:numPr>
          <w:ilvl w:val="0"/>
          <w:numId w:val="9"/>
        </w:numPr>
        <w:spacing w:line="240" w:lineRule="auto"/>
        <w:rPr>
          <w:rFonts w:cs="Calibri"/>
          <w:b/>
        </w:rPr>
      </w:pPr>
      <w:r w:rsidRPr="00977CD7">
        <w:rPr>
          <w:rFonts w:cs="Calibri"/>
          <w:b/>
        </w:rPr>
        <w:t>Kokouksen päättämine</w:t>
      </w:r>
      <w:r w:rsidR="00977CD7">
        <w:rPr>
          <w:rFonts w:cs="Calibri"/>
          <w:b/>
        </w:rPr>
        <w:t>n</w:t>
      </w:r>
    </w:p>
    <w:p w14:paraId="65B3E2B4" w14:textId="43DC29D0" w:rsidR="00977CD7" w:rsidRPr="00977CD7" w:rsidRDefault="00977CD7" w:rsidP="00977CD7">
      <w:pPr>
        <w:pStyle w:val="Luettelokappale"/>
        <w:spacing w:line="240" w:lineRule="auto"/>
        <w:rPr>
          <w:rFonts w:cs="Calibri"/>
          <w:b/>
        </w:rPr>
      </w:pPr>
      <w:r>
        <w:rPr>
          <w:rFonts w:cs="Calibri"/>
          <w:bCs/>
        </w:rPr>
        <w:t>Kokous päätettiin kello 16.09.</w:t>
      </w:r>
    </w:p>
    <w:p w14:paraId="78FCE4F6" w14:textId="53A07332" w:rsidR="00501044" w:rsidRPr="006D221E" w:rsidRDefault="00501044" w:rsidP="00501044">
      <w:pPr>
        <w:rPr>
          <w:rFonts w:cs="Arial"/>
          <w:b/>
          <w:sz w:val="22"/>
        </w:rPr>
      </w:pPr>
    </w:p>
    <w:p w14:paraId="18E8AC1A" w14:textId="77777777" w:rsidR="00501044" w:rsidRPr="00E1135A" w:rsidRDefault="00501044" w:rsidP="00501044">
      <w:pPr>
        <w:rPr>
          <w:rFonts w:cs="Arial"/>
          <w:b/>
          <w:sz w:val="22"/>
        </w:rPr>
      </w:pPr>
      <w:r w:rsidRPr="00E1135A">
        <w:rPr>
          <w:rFonts w:cs="Arial"/>
          <w:b/>
          <w:noProof/>
          <w:sz w:val="22"/>
        </w:rPr>
        <w:lastRenderedPageBreak/>
        <mc:AlternateContent>
          <mc:Choice Requires="wps">
            <w:drawing>
              <wp:anchor distT="0" distB="0" distL="91440" distR="91440" simplePos="0" relativeHeight="251659264" behindDoc="0" locked="0" layoutInCell="1" allowOverlap="1" wp14:anchorId="6D83FD74" wp14:editId="7B9F3396">
                <wp:simplePos x="0" y="0"/>
                <wp:positionH relativeFrom="margin">
                  <wp:posOffset>300355</wp:posOffset>
                </wp:positionH>
                <wp:positionV relativeFrom="line">
                  <wp:posOffset>6985</wp:posOffset>
                </wp:positionV>
                <wp:extent cx="5177790" cy="1775460"/>
                <wp:effectExtent l="0" t="0" r="3810" b="0"/>
                <wp:wrapSquare wrapText="bothSides"/>
                <wp:docPr id="42" name="Tekstiruutu 42"/>
                <wp:cNvGraphicFramePr/>
                <a:graphic xmlns:a="http://schemas.openxmlformats.org/drawingml/2006/main">
                  <a:graphicData uri="http://schemas.microsoft.com/office/word/2010/wordprocessingShape">
                    <wps:wsp>
                      <wps:cNvSpPr txBox="1"/>
                      <wps:spPr>
                        <a:xfrm>
                          <a:off x="0" y="0"/>
                          <a:ext cx="5177790" cy="1775460"/>
                        </a:xfrm>
                        <a:prstGeom prst="rect">
                          <a:avLst/>
                        </a:prstGeom>
                        <a:noFill/>
                        <a:ln w="6350">
                          <a:noFill/>
                        </a:ln>
                        <a:effectLst/>
                      </wps:spPr>
                      <wps:txbx>
                        <w:txbxContent>
                          <w:p w14:paraId="26C17A4F" w14:textId="77777777" w:rsidR="00501044" w:rsidRPr="003F4999" w:rsidRDefault="00501044" w:rsidP="00501044">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sidRPr="003F4999">
                              <w:rPr>
                                <w:rFonts w:eastAsiaTheme="minorHAnsi"/>
                                <w:sz w:val="24"/>
                                <w:szCs w:val="24"/>
                              </w:rPr>
                              <w:t>Ihmisoikeusvaltuuskunnan tehtävänä on:</w:t>
                            </w:r>
                          </w:p>
                          <w:p w14:paraId="677DF580" w14:textId="77777777" w:rsidR="00501044" w:rsidRDefault="00501044" w:rsidP="00501044">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käsitellä laajakantoisia ja periaatteellisesti tärkeitä </w:t>
                            </w:r>
                            <w:r>
                              <w:rPr>
                                <w:rFonts w:eastAsiaTheme="minorHAnsi"/>
                                <w:sz w:val="24"/>
                                <w:szCs w:val="24"/>
                              </w:rPr>
                              <w:br/>
                            </w:r>
                            <w:r w:rsidRPr="003F4999">
                              <w:rPr>
                                <w:rFonts w:eastAsiaTheme="minorHAnsi"/>
                                <w:sz w:val="24"/>
                                <w:szCs w:val="24"/>
                              </w:rPr>
                              <w:t>perus- ja ihmisoikeusasioita;</w:t>
                            </w:r>
                          </w:p>
                          <w:p w14:paraId="6640104E" w14:textId="77777777" w:rsidR="00501044" w:rsidRDefault="00501044" w:rsidP="00501044">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hyväksyä vuosittain Ihmisoikeuskeskuksen toimintasuunnitelma ja keskuksen </w:t>
                            </w:r>
                            <w:r>
                              <w:rPr>
                                <w:rFonts w:eastAsiaTheme="minorHAnsi"/>
                                <w:sz w:val="24"/>
                                <w:szCs w:val="24"/>
                              </w:rPr>
                              <w:br/>
                            </w:r>
                            <w:r w:rsidRPr="003F4999">
                              <w:rPr>
                                <w:rFonts w:eastAsiaTheme="minorHAnsi"/>
                                <w:sz w:val="24"/>
                                <w:szCs w:val="24"/>
                              </w:rPr>
                              <w:t>vuotuinen toimintakertomus;</w:t>
                            </w:r>
                          </w:p>
                          <w:p w14:paraId="42BE7440" w14:textId="77777777" w:rsidR="00501044" w:rsidRPr="003F4999" w:rsidRDefault="00501044" w:rsidP="00501044">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toimia perus- ja ihmisoikeusalan toimijoiden </w:t>
                            </w:r>
                            <w:r>
                              <w:rPr>
                                <w:rFonts w:eastAsiaTheme="minorHAnsi"/>
                                <w:sz w:val="24"/>
                                <w:szCs w:val="24"/>
                              </w:rPr>
                              <w:br/>
                            </w:r>
                            <w:r w:rsidRPr="003F4999">
                              <w:rPr>
                                <w:rFonts w:eastAsiaTheme="minorHAnsi"/>
                                <w:sz w:val="24"/>
                                <w:szCs w:val="24"/>
                              </w:rPr>
                              <w:t>kansallisena yhteistyöelimenä.</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3FD74" id="_x0000_t202" coordsize="21600,21600" o:spt="202" path="m,l,21600r21600,l21600,xe">
                <v:stroke joinstyle="miter"/>
                <v:path gradientshapeok="t" o:connecttype="rect"/>
              </v:shapetype>
              <v:shape id="Tekstiruutu 42" o:spid="_x0000_s1026" type="#_x0000_t202" style="position:absolute;margin-left:23.65pt;margin-top:.55pt;width:407.7pt;height:139.8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" filled="f" stroked="f" strokeweight=".5pt">
                <v:textbox inset="0,7.2pt,0,7.2pt">
                  <w:txbxContent>
                    <w:p w14:paraId="26C17A4F" w14:textId="77777777" w:rsidR="00501044" w:rsidRPr="003F4999" w:rsidRDefault="00501044" w:rsidP="00501044">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sidRPr="003F4999">
                        <w:rPr>
                          <w:rFonts w:eastAsiaTheme="minorHAnsi"/>
                          <w:sz w:val="24"/>
                          <w:szCs w:val="24"/>
                        </w:rPr>
                        <w:t>Ihmisoikeusvaltuuskunnan tehtävänä on:</w:t>
                      </w:r>
                    </w:p>
                    <w:p w14:paraId="677DF580" w14:textId="77777777" w:rsidR="00501044" w:rsidRDefault="00501044" w:rsidP="00501044">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käsitellä laajakantoisia ja periaatteellisesti tärkeitä </w:t>
                      </w:r>
                      <w:r>
                        <w:rPr>
                          <w:rFonts w:eastAsiaTheme="minorHAnsi"/>
                          <w:sz w:val="24"/>
                          <w:szCs w:val="24"/>
                        </w:rPr>
                        <w:br/>
                      </w:r>
                      <w:r w:rsidRPr="003F4999">
                        <w:rPr>
                          <w:rFonts w:eastAsiaTheme="minorHAnsi"/>
                          <w:sz w:val="24"/>
                          <w:szCs w:val="24"/>
                        </w:rPr>
                        <w:t>perus- ja ihmisoikeusasioita;</w:t>
                      </w:r>
                    </w:p>
                    <w:p w14:paraId="6640104E" w14:textId="77777777" w:rsidR="00501044" w:rsidRDefault="00501044" w:rsidP="00501044">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hyväksyä vuosittain Ihmisoikeuskeskuksen toimintasuunnitelma ja keskuksen </w:t>
                      </w:r>
                      <w:r>
                        <w:rPr>
                          <w:rFonts w:eastAsiaTheme="minorHAnsi"/>
                          <w:sz w:val="24"/>
                          <w:szCs w:val="24"/>
                        </w:rPr>
                        <w:br/>
                      </w:r>
                      <w:r w:rsidRPr="003F4999">
                        <w:rPr>
                          <w:rFonts w:eastAsiaTheme="minorHAnsi"/>
                          <w:sz w:val="24"/>
                          <w:szCs w:val="24"/>
                        </w:rPr>
                        <w:t>vuotuinen toimintakertomus;</w:t>
                      </w:r>
                    </w:p>
                    <w:p w14:paraId="42BE7440" w14:textId="77777777" w:rsidR="00501044" w:rsidRPr="003F4999" w:rsidRDefault="00501044" w:rsidP="00501044">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toimia perus- ja ihmisoikeusalan toimijoiden </w:t>
                      </w:r>
                      <w:r>
                        <w:rPr>
                          <w:rFonts w:eastAsiaTheme="minorHAnsi"/>
                          <w:sz w:val="24"/>
                          <w:szCs w:val="24"/>
                        </w:rPr>
                        <w:br/>
                      </w:r>
                      <w:r w:rsidRPr="003F4999">
                        <w:rPr>
                          <w:rFonts w:eastAsiaTheme="minorHAnsi"/>
                          <w:sz w:val="24"/>
                          <w:szCs w:val="24"/>
                        </w:rPr>
                        <w:t>kansallisena yhteistyöelimenä.</w:t>
                      </w:r>
                    </w:p>
                  </w:txbxContent>
                </v:textbox>
                <w10:wrap type="square" anchorx="margin" anchory="line"/>
              </v:shape>
            </w:pict>
          </mc:Fallback>
        </mc:AlternateContent>
      </w:r>
    </w:p>
    <w:p w14:paraId="311F294E" w14:textId="77777777" w:rsidR="00501044" w:rsidRPr="00E1135A" w:rsidRDefault="00501044" w:rsidP="00501044">
      <w:pPr>
        <w:ind w:left="1304"/>
        <w:rPr>
          <w:rFonts w:cs="Arial"/>
          <w:b/>
          <w:sz w:val="22"/>
        </w:rPr>
      </w:pPr>
    </w:p>
    <w:p w14:paraId="1380503C" w14:textId="77777777" w:rsidR="00501044" w:rsidRPr="00E1135A" w:rsidRDefault="00501044" w:rsidP="00501044">
      <w:pPr>
        <w:ind w:left="188"/>
        <w:rPr>
          <w:rFonts w:cs="Arial"/>
          <w:b/>
          <w:sz w:val="22"/>
        </w:rPr>
      </w:pPr>
    </w:p>
    <w:p w14:paraId="3C92B86E" w14:textId="77777777" w:rsidR="00501044" w:rsidRPr="00313AE1" w:rsidRDefault="00501044" w:rsidP="00501044">
      <w:pPr>
        <w:ind w:left="1304"/>
        <w:rPr>
          <w:rFonts w:cs="Arial"/>
          <w:sz w:val="22"/>
        </w:rPr>
      </w:pPr>
    </w:p>
    <w:p w14:paraId="63BA3B5C" w14:textId="77777777" w:rsidR="00501044" w:rsidRDefault="00501044" w:rsidP="00501044">
      <w:pPr>
        <w:ind w:left="360"/>
        <w:jc w:val="both"/>
        <w:rPr>
          <w:rFonts w:cs="Arial"/>
          <w:b/>
          <w:sz w:val="22"/>
        </w:rPr>
      </w:pPr>
    </w:p>
    <w:p w14:paraId="7A842BBC" w14:textId="77777777" w:rsidR="00501044" w:rsidRDefault="00501044" w:rsidP="00501044">
      <w:pPr>
        <w:jc w:val="both"/>
        <w:rPr>
          <w:rFonts w:cs="Arial"/>
          <w:b/>
          <w:sz w:val="22"/>
        </w:rPr>
      </w:pPr>
    </w:p>
    <w:p w14:paraId="3B8EBA0B" w14:textId="77777777" w:rsidR="00501044" w:rsidRPr="00313AE1" w:rsidRDefault="00501044" w:rsidP="00501044">
      <w:pPr>
        <w:rPr>
          <w:rFonts w:cs="Arial"/>
          <w:b/>
          <w:sz w:val="22"/>
        </w:rPr>
      </w:pPr>
    </w:p>
    <w:p w14:paraId="41C10DB0" w14:textId="77777777" w:rsidR="00501044" w:rsidRPr="00BB1EFD" w:rsidRDefault="00501044" w:rsidP="00501044">
      <w:pPr>
        <w:pStyle w:val="Eivli"/>
      </w:pPr>
    </w:p>
    <w:sectPr w:rsidR="00501044" w:rsidRPr="00BB1EFD" w:rsidSect="00F83EEC">
      <w:headerReference w:type="even" r:id="rId14"/>
      <w:headerReference w:type="default" r:id="rId15"/>
      <w:footerReference w:type="even" r:id="rId16"/>
      <w:footerReference w:type="default" r:id="rId17"/>
      <w:headerReference w:type="first" r:id="rId18"/>
      <w:footerReference w:type="first" r:id="rId19"/>
      <w:type w:val="continuous"/>
      <w:pgSz w:w="11906" w:h="16840"/>
      <w:pgMar w:top="1417" w:right="1134" w:bottom="1417" w:left="1134"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B1C2" w14:textId="77777777" w:rsidR="00CB2D3A" w:rsidRDefault="00CB2D3A" w:rsidP="0063085E">
      <w:pPr>
        <w:spacing w:line="240" w:lineRule="auto"/>
      </w:pPr>
      <w:r>
        <w:separator/>
      </w:r>
    </w:p>
  </w:endnote>
  <w:endnote w:type="continuationSeparator" w:id="0">
    <w:p w14:paraId="22073708" w14:textId="77777777" w:rsidR="00CB2D3A" w:rsidRDefault="00CB2D3A"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25A0" w14:textId="77777777" w:rsidR="00E25552" w:rsidRDefault="00E25552"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5BB1487C" w14:textId="77777777" w:rsidR="00E25552" w:rsidRDefault="00E25552"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823666"/>
      <w:docPartObj>
        <w:docPartGallery w:val="Page Numbers (Bottom of Page)"/>
        <w:docPartUnique/>
      </w:docPartObj>
    </w:sdtPr>
    <w:sdtEndPr/>
    <w:sdtContent>
      <w:p w14:paraId="3A247EAB" w14:textId="77777777" w:rsidR="00E25552" w:rsidRDefault="00E25552">
        <w:pPr>
          <w:pStyle w:val="Alatunniste"/>
          <w:jc w:val="right"/>
        </w:pPr>
        <w:r>
          <w:fldChar w:fldCharType="begin"/>
        </w:r>
        <w:r>
          <w:instrText>PAGE   \* MERGEFORMAT</w:instrText>
        </w:r>
        <w:r>
          <w:fldChar w:fldCharType="separate"/>
        </w:r>
        <w:r>
          <w:rPr>
            <w:noProof/>
          </w:rPr>
          <w:t>2</w:t>
        </w:r>
        <w:r>
          <w:fldChar w:fldCharType="end"/>
        </w:r>
      </w:p>
    </w:sdtContent>
  </w:sdt>
  <w:p w14:paraId="251C45F5" w14:textId="77777777" w:rsidR="00E25552" w:rsidRDefault="00E25552"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CE0D" w14:textId="02195952" w:rsidR="00E25552" w:rsidRDefault="00E721FD">
    <w:pPr>
      <w:pStyle w:val="Alatunniste"/>
    </w:pPr>
    <w:r>
      <w:rPr>
        <w:noProof/>
      </w:rPr>
      <w:drawing>
        <wp:anchor distT="0" distB="0" distL="114300" distR="114300" simplePos="0" relativeHeight="251658240" behindDoc="1" locked="0" layoutInCell="1" allowOverlap="1" wp14:anchorId="3BA67CDC" wp14:editId="0CA070F0">
          <wp:simplePos x="0" y="0"/>
          <wp:positionH relativeFrom="column">
            <wp:posOffset>-1004570</wp:posOffset>
          </wp:positionH>
          <wp:positionV relativeFrom="paragraph">
            <wp:posOffset>-339090</wp:posOffset>
          </wp:positionV>
          <wp:extent cx="5105400" cy="790575"/>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B918" w14:textId="77777777" w:rsidR="00EE2440" w:rsidRDefault="00EE2440">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F41F" w14:textId="77777777" w:rsidR="00545B33" w:rsidRPr="0063085E" w:rsidRDefault="00545B3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6B79E5">
      <w:rPr>
        <w:rStyle w:val="Sivunumero"/>
        <w:rFonts w:cs="Arial"/>
        <w:noProof/>
        <w:sz w:val="16"/>
        <w:szCs w:val="16"/>
      </w:rPr>
      <w:t>3</w:t>
    </w:r>
    <w:r w:rsidRPr="0063085E">
      <w:rPr>
        <w:rStyle w:val="Sivunumero"/>
        <w:rFonts w:cs="Arial"/>
        <w:sz w:val="16"/>
        <w:szCs w:val="16"/>
      </w:rPr>
      <w:fldChar w:fldCharType="end"/>
    </w:r>
  </w:p>
  <w:p w14:paraId="23EA1CE2" w14:textId="77777777" w:rsidR="00545B33" w:rsidRDefault="00545B33"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994C" w14:textId="77777777" w:rsidR="00EE2440" w:rsidRDefault="00EE244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94031" w14:textId="77777777" w:rsidR="00CB2D3A" w:rsidRDefault="00CB2D3A" w:rsidP="0063085E">
      <w:pPr>
        <w:spacing w:line="240" w:lineRule="auto"/>
      </w:pPr>
      <w:r>
        <w:separator/>
      </w:r>
    </w:p>
  </w:footnote>
  <w:footnote w:type="continuationSeparator" w:id="0">
    <w:p w14:paraId="4FF49DC2" w14:textId="77777777" w:rsidR="00CB2D3A" w:rsidRDefault="00CB2D3A" w:rsidP="0063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0413" w14:textId="77777777" w:rsidR="003B6D74" w:rsidRDefault="003B6D7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DA64" w14:textId="77777777" w:rsidR="003B6D74" w:rsidRDefault="003B6D74">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7A46" w14:textId="77777777" w:rsidR="00E25552" w:rsidRDefault="00E25552">
    <w:pPr>
      <w:pStyle w:val="Yltunniste"/>
    </w:pPr>
    <w:r>
      <w:rPr>
        <w:noProof/>
        <w:lang w:eastAsia="fi-FI"/>
      </w:rPr>
      <w:drawing>
        <wp:anchor distT="0" distB="0" distL="114300" distR="114300" simplePos="0" relativeHeight="251657216" behindDoc="1" locked="0" layoutInCell="1" allowOverlap="1" wp14:anchorId="6DE503EB" wp14:editId="05D446A3">
          <wp:simplePos x="0" y="0"/>
          <wp:positionH relativeFrom="column">
            <wp:posOffset>-1733266</wp:posOffset>
          </wp:positionH>
          <wp:positionV relativeFrom="paragraph">
            <wp:posOffset>-436728</wp:posOffset>
          </wp:positionV>
          <wp:extent cx="7559675" cy="849630"/>
          <wp:effectExtent l="0" t="0" r="0" b="762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339F" w14:textId="77777777" w:rsidR="00EE2440" w:rsidRDefault="00EE2440">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5DF6" w14:textId="77777777" w:rsidR="00545B33" w:rsidRDefault="00545B33">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F95D" w14:textId="77777777" w:rsidR="00EE2440" w:rsidRDefault="00EE24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1EE8"/>
    <w:multiLevelType w:val="hybridMultilevel"/>
    <w:tmpl w:val="D034F59E"/>
    <w:lvl w:ilvl="0" w:tplc="B262D06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92A6AF4"/>
    <w:multiLevelType w:val="hybridMultilevel"/>
    <w:tmpl w:val="0F42DC92"/>
    <w:lvl w:ilvl="0" w:tplc="040B000F">
      <w:start w:val="1"/>
      <w:numFmt w:val="decimal"/>
      <w:lvlText w:val="%1."/>
      <w:lvlJc w:val="left"/>
      <w:pPr>
        <w:ind w:left="360" w:hanging="360"/>
      </w:pPr>
    </w:lvl>
    <w:lvl w:ilvl="1" w:tplc="040B0001">
      <w:start w:val="1"/>
      <w:numFmt w:val="bullet"/>
      <w:lvlText w:val=""/>
      <w:lvlJc w:val="left"/>
      <w:pPr>
        <w:ind w:left="1080" w:hanging="360"/>
      </w:pPr>
      <w:rPr>
        <w:rFonts w:ascii="Symbol" w:hAnsi="Symbol"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402658E"/>
    <w:multiLevelType w:val="hybridMultilevel"/>
    <w:tmpl w:val="674A0AD0"/>
    <w:lvl w:ilvl="0" w:tplc="1C22A56A">
      <w:start w:val="1"/>
      <w:numFmt w:val="bullet"/>
      <w:lvlText w:val="•"/>
      <w:lvlJc w:val="left"/>
      <w:pPr>
        <w:tabs>
          <w:tab w:val="num" w:pos="720"/>
        </w:tabs>
        <w:ind w:left="720" w:hanging="360"/>
      </w:pPr>
      <w:rPr>
        <w:rFonts w:ascii="Arial" w:hAnsi="Arial" w:hint="default"/>
      </w:rPr>
    </w:lvl>
    <w:lvl w:ilvl="1" w:tplc="52CCDC7A" w:tentative="1">
      <w:start w:val="1"/>
      <w:numFmt w:val="bullet"/>
      <w:lvlText w:val="•"/>
      <w:lvlJc w:val="left"/>
      <w:pPr>
        <w:tabs>
          <w:tab w:val="num" w:pos="1440"/>
        </w:tabs>
        <w:ind w:left="1440" w:hanging="360"/>
      </w:pPr>
      <w:rPr>
        <w:rFonts w:ascii="Arial" w:hAnsi="Arial" w:hint="default"/>
      </w:rPr>
    </w:lvl>
    <w:lvl w:ilvl="2" w:tplc="EC4CBF8E" w:tentative="1">
      <w:start w:val="1"/>
      <w:numFmt w:val="bullet"/>
      <w:lvlText w:val="•"/>
      <w:lvlJc w:val="left"/>
      <w:pPr>
        <w:tabs>
          <w:tab w:val="num" w:pos="2160"/>
        </w:tabs>
        <w:ind w:left="2160" w:hanging="360"/>
      </w:pPr>
      <w:rPr>
        <w:rFonts w:ascii="Arial" w:hAnsi="Arial" w:hint="default"/>
      </w:rPr>
    </w:lvl>
    <w:lvl w:ilvl="3" w:tplc="26980552" w:tentative="1">
      <w:start w:val="1"/>
      <w:numFmt w:val="bullet"/>
      <w:lvlText w:val="•"/>
      <w:lvlJc w:val="left"/>
      <w:pPr>
        <w:tabs>
          <w:tab w:val="num" w:pos="2880"/>
        </w:tabs>
        <w:ind w:left="2880" w:hanging="360"/>
      </w:pPr>
      <w:rPr>
        <w:rFonts w:ascii="Arial" w:hAnsi="Arial" w:hint="default"/>
      </w:rPr>
    </w:lvl>
    <w:lvl w:ilvl="4" w:tplc="58B6D5D8" w:tentative="1">
      <w:start w:val="1"/>
      <w:numFmt w:val="bullet"/>
      <w:lvlText w:val="•"/>
      <w:lvlJc w:val="left"/>
      <w:pPr>
        <w:tabs>
          <w:tab w:val="num" w:pos="3600"/>
        </w:tabs>
        <w:ind w:left="3600" w:hanging="360"/>
      </w:pPr>
      <w:rPr>
        <w:rFonts w:ascii="Arial" w:hAnsi="Arial" w:hint="default"/>
      </w:rPr>
    </w:lvl>
    <w:lvl w:ilvl="5" w:tplc="6474161E" w:tentative="1">
      <w:start w:val="1"/>
      <w:numFmt w:val="bullet"/>
      <w:lvlText w:val="•"/>
      <w:lvlJc w:val="left"/>
      <w:pPr>
        <w:tabs>
          <w:tab w:val="num" w:pos="4320"/>
        </w:tabs>
        <w:ind w:left="4320" w:hanging="360"/>
      </w:pPr>
      <w:rPr>
        <w:rFonts w:ascii="Arial" w:hAnsi="Arial" w:hint="default"/>
      </w:rPr>
    </w:lvl>
    <w:lvl w:ilvl="6" w:tplc="EC24A350" w:tentative="1">
      <w:start w:val="1"/>
      <w:numFmt w:val="bullet"/>
      <w:lvlText w:val="•"/>
      <w:lvlJc w:val="left"/>
      <w:pPr>
        <w:tabs>
          <w:tab w:val="num" w:pos="5040"/>
        </w:tabs>
        <w:ind w:left="5040" w:hanging="360"/>
      </w:pPr>
      <w:rPr>
        <w:rFonts w:ascii="Arial" w:hAnsi="Arial" w:hint="default"/>
      </w:rPr>
    </w:lvl>
    <w:lvl w:ilvl="7" w:tplc="E48C8DF2" w:tentative="1">
      <w:start w:val="1"/>
      <w:numFmt w:val="bullet"/>
      <w:lvlText w:val="•"/>
      <w:lvlJc w:val="left"/>
      <w:pPr>
        <w:tabs>
          <w:tab w:val="num" w:pos="5760"/>
        </w:tabs>
        <w:ind w:left="5760" w:hanging="360"/>
      </w:pPr>
      <w:rPr>
        <w:rFonts w:ascii="Arial" w:hAnsi="Arial" w:hint="default"/>
      </w:rPr>
    </w:lvl>
    <w:lvl w:ilvl="8" w:tplc="04B25A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940BDC"/>
    <w:multiLevelType w:val="hybridMultilevel"/>
    <w:tmpl w:val="6804FF8A"/>
    <w:lvl w:ilvl="0" w:tplc="EB129D80">
      <w:start w:val="1"/>
      <w:numFmt w:val="bullet"/>
      <w:lvlText w:val="•"/>
      <w:lvlJc w:val="left"/>
      <w:pPr>
        <w:tabs>
          <w:tab w:val="num" w:pos="720"/>
        </w:tabs>
        <w:ind w:left="720" w:hanging="360"/>
      </w:pPr>
      <w:rPr>
        <w:rFonts w:ascii="Arial" w:hAnsi="Arial" w:hint="default"/>
      </w:rPr>
    </w:lvl>
    <w:lvl w:ilvl="1" w:tplc="E570B468" w:tentative="1">
      <w:start w:val="1"/>
      <w:numFmt w:val="bullet"/>
      <w:lvlText w:val="•"/>
      <w:lvlJc w:val="left"/>
      <w:pPr>
        <w:tabs>
          <w:tab w:val="num" w:pos="1440"/>
        </w:tabs>
        <w:ind w:left="1440" w:hanging="360"/>
      </w:pPr>
      <w:rPr>
        <w:rFonts w:ascii="Arial" w:hAnsi="Arial" w:hint="default"/>
      </w:rPr>
    </w:lvl>
    <w:lvl w:ilvl="2" w:tplc="A9A80006" w:tentative="1">
      <w:start w:val="1"/>
      <w:numFmt w:val="bullet"/>
      <w:lvlText w:val="•"/>
      <w:lvlJc w:val="left"/>
      <w:pPr>
        <w:tabs>
          <w:tab w:val="num" w:pos="2160"/>
        </w:tabs>
        <w:ind w:left="2160" w:hanging="360"/>
      </w:pPr>
      <w:rPr>
        <w:rFonts w:ascii="Arial" w:hAnsi="Arial" w:hint="default"/>
      </w:rPr>
    </w:lvl>
    <w:lvl w:ilvl="3" w:tplc="57164E88" w:tentative="1">
      <w:start w:val="1"/>
      <w:numFmt w:val="bullet"/>
      <w:lvlText w:val="•"/>
      <w:lvlJc w:val="left"/>
      <w:pPr>
        <w:tabs>
          <w:tab w:val="num" w:pos="2880"/>
        </w:tabs>
        <w:ind w:left="2880" w:hanging="360"/>
      </w:pPr>
      <w:rPr>
        <w:rFonts w:ascii="Arial" w:hAnsi="Arial" w:hint="default"/>
      </w:rPr>
    </w:lvl>
    <w:lvl w:ilvl="4" w:tplc="4856600C" w:tentative="1">
      <w:start w:val="1"/>
      <w:numFmt w:val="bullet"/>
      <w:lvlText w:val="•"/>
      <w:lvlJc w:val="left"/>
      <w:pPr>
        <w:tabs>
          <w:tab w:val="num" w:pos="3600"/>
        </w:tabs>
        <w:ind w:left="3600" w:hanging="360"/>
      </w:pPr>
      <w:rPr>
        <w:rFonts w:ascii="Arial" w:hAnsi="Arial" w:hint="default"/>
      </w:rPr>
    </w:lvl>
    <w:lvl w:ilvl="5" w:tplc="2A6CFF2A" w:tentative="1">
      <w:start w:val="1"/>
      <w:numFmt w:val="bullet"/>
      <w:lvlText w:val="•"/>
      <w:lvlJc w:val="left"/>
      <w:pPr>
        <w:tabs>
          <w:tab w:val="num" w:pos="4320"/>
        </w:tabs>
        <w:ind w:left="4320" w:hanging="360"/>
      </w:pPr>
      <w:rPr>
        <w:rFonts w:ascii="Arial" w:hAnsi="Arial" w:hint="default"/>
      </w:rPr>
    </w:lvl>
    <w:lvl w:ilvl="6" w:tplc="7F0418A8" w:tentative="1">
      <w:start w:val="1"/>
      <w:numFmt w:val="bullet"/>
      <w:lvlText w:val="•"/>
      <w:lvlJc w:val="left"/>
      <w:pPr>
        <w:tabs>
          <w:tab w:val="num" w:pos="5040"/>
        </w:tabs>
        <w:ind w:left="5040" w:hanging="360"/>
      </w:pPr>
      <w:rPr>
        <w:rFonts w:ascii="Arial" w:hAnsi="Arial" w:hint="default"/>
      </w:rPr>
    </w:lvl>
    <w:lvl w:ilvl="7" w:tplc="2DD48EA8" w:tentative="1">
      <w:start w:val="1"/>
      <w:numFmt w:val="bullet"/>
      <w:lvlText w:val="•"/>
      <w:lvlJc w:val="left"/>
      <w:pPr>
        <w:tabs>
          <w:tab w:val="num" w:pos="5760"/>
        </w:tabs>
        <w:ind w:left="5760" w:hanging="360"/>
      </w:pPr>
      <w:rPr>
        <w:rFonts w:ascii="Arial" w:hAnsi="Arial" w:hint="default"/>
      </w:rPr>
    </w:lvl>
    <w:lvl w:ilvl="8" w:tplc="3B6E33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097490"/>
    <w:multiLevelType w:val="hybridMultilevel"/>
    <w:tmpl w:val="F8964E20"/>
    <w:lvl w:ilvl="0" w:tplc="74E84456">
      <w:start w:val="1"/>
      <w:numFmt w:val="bullet"/>
      <w:lvlText w:val="•"/>
      <w:lvlJc w:val="left"/>
      <w:pPr>
        <w:tabs>
          <w:tab w:val="num" w:pos="720"/>
        </w:tabs>
        <w:ind w:left="720" w:hanging="360"/>
      </w:pPr>
      <w:rPr>
        <w:rFonts w:ascii="Arial" w:hAnsi="Arial" w:hint="default"/>
      </w:rPr>
    </w:lvl>
    <w:lvl w:ilvl="1" w:tplc="13A87216" w:tentative="1">
      <w:start w:val="1"/>
      <w:numFmt w:val="bullet"/>
      <w:lvlText w:val="•"/>
      <w:lvlJc w:val="left"/>
      <w:pPr>
        <w:tabs>
          <w:tab w:val="num" w:pos="1440"/>
        </w:tabs>
        <w:ind w:left="1440" w:hanging="360"/>
      </w:pPr>
      <w:rPr>
        <w:rFonts w:ascii="Arial" w:hAnsi="Arial" w:hint="default"/>
      </w:rPr>
    </w:lvl>
    <w:lvl w:ilvl="2" w:tplc="4C76C0A2" w:tentative="1">
      <w:start w:val="1"/>
      <w:numFmt w:val="bullet"/>
      <w:lvlText w:val="•"/>
      <w:lvlJc w:val="left"/>
      <w:pPr>
        <w:tabs>
          <w:tab w:val="num" w:pos="2160"/>
        </w:tabs>
        <w:ind w:left="2160" w:hanging="360"/>
      </w:pPr>
      <w:rPr>
        <w:rFonts w:ascii="Arial" w:hAnsi="Arial" w:hint="default"/>
      </w:rPr>
    </w:lvl>
    <w:lvl w:ilvl="3" w:tplc="9F063730" w:tentative="1">
      <w:start w:val="1"/>
      <w:numFmt w:val="bullet"/>
      <w:lvlText w:val="•"/>
      <w:lvlJc w:val="left"/>
      <w:pPr>
        <w:tabs>
          <w:tab w:val="num" w:pos="2880"/>
        </w:tabs>
        <w:ind w:left="2880" w:hanging="360"/>
      </w:pPr>
      <w:rPr>
        <w:rFonts w:ascii="Arial" w:hAnsi="Arial" w:hint="default"/>
      </w:rPr>
    </w:lvl>
    <w:lvl w:ilvl="4" w:tplc="731EC612" w:tentative="1">
      <w:start w:val="1"/>
      <w:numFmt w:val="bullet"/>
      <w:lvlText w:val="•"/>
      <w:lvlJc w:val="left"/>
      <w:pPr>
        <w:tabs>
          <w:tab w:val="num" w:pos="3600"/>
        </w:tabs>
        <w:ind w:left="3600" w:hanging="360"/>
      </w:pPr>
      <w:rPr>
        <w:rFonts w:ascii="Arial" w:hAnsi="Arial" w:hint="default"/>
      </w:rPr>
    </w:lvl>
    <w:lvl w:ilvl="5" w:tplc="2DAC9834" w:tentative="1">
      <w:start w:val="1"/>
      <w:numFmt w:val="bullet"/>
      <w:lvlText w:val="•"/>
      <w:lvlJc w:val="left"/>
      <w:pPr>
        <w:tabs>
          <w:tab w:val="num" w:pos="4320"/>
        </w:tabs>
        <w:ind w:left="4320" w:hanging="360"/>
      </w:pPr>
      <w:rPr>
        <w:rFonts w:ascii="Arial" w:hAnsi="Arial" w:hint="default"/>
      </w:rPr>
    </w:lvl>
    <w:lvl w:ilvl="6" w:tplc="87BA8C6C" w:tentative="1">
      <w:start w:val="1"/>
      <w:numFmt w:val="bullet"/>
      <w:lvlText w:val="•"/>
      <w:lvlJc w:val="left"/>
      <w:pPr>
        <w:tabs>
          <w:tab w:val="num" w:pos="5040"/>
        </w:tabs>
        <w:ind w:left="5040" w:hanging="360"/>
      </w:pPr>
      <w:rPr>
        <w:rFonts w:ascii="Arial" w:hAnsi="Arial" w:hint="default"/>
      </w:rPr>
    </w:lvl>
    <w:lvl w:ilvl="7" w:tplc="832A6B2E" w:tentative="1">
      <w:start w:val="1"/>
      <w:numFmt w:val="bullet"/>
      <w:lvlText w:val="•"/>
      <w:lvlJc w:val="left"/>
      <w:pPr>
        <w:tabs>
          <w:tab w:val="num" w:pos="5760"/>
        </w:tabs>
        <w:ind w:left="5760" w:hanging="360"/>
      </w:pPr>
      <w:rPr>
        <w:rFonts w:ascii="Arial" w:hAnsi="Arial" w:hint="default"/>
      </w:rPr>
    </w:lvl>
    <w:lvl w:ilvl="8" w:tplc="212E6A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EDC237A"/>
    <w:multiLevelType w:val="multilevel"/>
    <w:tmpl w:val="5AE68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FB0CAE"/>
    <w:multiLevelType w:val="hybridMultilevel"/>
    <w:tmpl w:val="4F6E864A"/>
    <w:lvl w:ilvl="0" w:tplc="635E7B60">
      <w:start w:val="1"/>
      <w:numFmt w:val="bullet"/>
      <w:lvlText w:val="•"/>
      <w:lvlJc w:val="left"/>
      <w:pPr>
        <w:tabs>
          <w:tab w:val="num" w:pos="720"/>
        </w:tabs>
        <w:ind w:left="720" w:hanging="360"/>
      </w:pPr>
      <w:rPr>
        <w:rFonts w:ascii="Arial" w:hAnsi="Arial" w:hint="default"/>
      </w:rPr>
    </w:lvl>
    <w:lvl w:ilvl="1" w:tplc="743A5370">
      <w:start w:val="1"/>
      <w:numFmt w:val="bullet"/>
      <w:lvlText w:val="•"/>
      <w:lvlJc w:val="left"/>
      <w:pPr>
        <w:tabs>
          <w:tab w:val="num" w:pos="1440"/>
        </w:tabs>
        <w:ind w:left="1440" w:hanging="360"/>
      </w:pPr>
      <w:rPr>
        <w:rFonts w:ascii="Arial" w:hAnsi="Arial" w:hint="default"/>
      </w:rPr>
    </w:lvl>
    <w:lvl w:ilvl="2" w:tplc="6EA41750" w:tentative="1">
      <w:start w:val="1"/>
      <w:numFmt w:val="bullet"/>
      <w:lvlText w:val="•"/>
      <w:lvlJc w:val="left"/>
      <w:pPr>
        <w:tabs>
          <w:tab w:val="num" w:pos="2160"/>
        </w:tabs>
        <w:ind w:left="2160" w:hanging="360"/>
      </w:pPr>
      <w:rPr>
        <w:rFonts w:ascii="Arial" w:hAnsi="Arial" w:hint="default"/>
      </w:rPr>
    </w:lvl>
    <w:lvl w:ilvl="3" w:tplc="B3601F6C" w:tentative="1">
      <w:start w:val="1"/>
      <w:numFmt w:val="bullet"/>
      <w:lvlText w:val="•"/>
      <w:lvlJc w:val="left"/>
      <w:pPr>
        <w:tabs>
          <w:tab w:val="num" w:pos="2880"/>
        </w:tabs>
        <w:ind w:left="2880" w:hanging="360"/>
      </w:pPr>
      <w:rPr>
        <w:rFonts w:ascii="Arial" w:hAnsi="Arial" w:hint="default"/>
      </w:rPr>
    </w:lvl>
    <w:lvl w:ilvl="4" w:tplc="C1AA1A12" w:tentative="1">
      <w:start w:val="1"/>
      <w:numFmt w:val="bullet"/>
      <w:lvlText w:val="•"/>
      <w:lvlJc w:val="left"/>
      <w:pPr>
        <w:tabs>
          <w:tab w:val="num" w:pos="3600"/>
        </w:tabs>
        <w:ind w:left="3600" w:hanging="360"/>
      </w:pPr>
      <w:rPr>
        <w:rFonts w:ascii="Arial" w:hAnsi="Arial" w:hint="default"/>
      </w:rPr>
    </w:lvl>
    <w:lvl w:ilvl="5" w:tplc="7D186D9A" w:tentative="1">
      <w:start w:val="1"/>
      <w:numFmt w:val="bullet"/>
      <w:lvlText w:val="•"/>
      <w:lvlJc w:val="left"/>
      <w:pPr>
        <w:tabs>
          <w:tab w:val="num" w:pos="4320"/>
        </w:tabs>
        <w:ind w:left="4320" w:hanging="360"/>
      </w:pPr>
      <w:rPr>
        <w:rFonts w:ascii="Arial" w:hAnsi="Arial" w:hint="default"/>
      </w:rPr>
    </w:lvl>
    <w:lvl w:ilvl="6" w:tplc="1DA212DA" w:tentative="1">
      <w:start w:val="1"/>
      <w:numFmt w:val="bullet"/>
      <w:lvlText w:val="•"/>
      <w:lvlJc w:val="left"/>
      <w:pPr>
        <w:tabs>
          <w:tab w:val="num" w:pos="5040"/>
        </w:tabs>
        <w:ind w:left="5040" w:hanging="360"/>
      </w:pPr>
      <w:rPr>
        <w:rFonts w:ascii="Arial" w:hAnsi="Arial" w:hint="default"/>
      </w:rPr>
    </w:lvl>
    <w:lvl w:ilvl="7" w:tplc="AB42807A" w:tentative="1">
      <w:start w:val="1"/>
      <w:numFmt w:val="bullet"/>
      <w:lvlText w:val="•"/>
      <w:lvlJc w:val="left"/>
      <w:pPr>
        <w:tabs>
          <w:tab w:val="num" w:pos="5760"/>
        </w:tabs>
        <w:ind w:left="5760" w:hanging="360"/>
      </w:pPr>
      <w:rPr>
        <w:rFonts w:ascii="Arial" w:hAnsi="Arial" w:hint="default"/>
      </w:rPr>
    </w:lvl>
    <w:lvl w:ilvl="8" w:tplc="3A7E51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9513145"/>
    <w:multiLevelType w:val="hybridMultilevel"/>
    <w:tmpl w:val="E7903C4E"/>
    <w:lvl w:ilvl="0" w:tplc="D5B05002">
      <w:start w:val="1"/>
      <w:numFmt w:val="bullet"/>
      <w:lvlText w:val="•"/>
      <w:lvlJc w:val="left"/>
      <w:pPr>
        <w:tabs>
          <w:tab w:val="num" w:pos="720"/>
        </w:tabs>
        <w:ind w:left="720" w:hanging="360"/>
      </w:pPr>
      <w:rPr>
        <w:rFonts w:ascii="Arial" w:hAnsi="Arial" w:hint="default"/>
      </w:rPr>
    </w:lvl>
    <w:lvl w:ilvl="1" w:tplc="B316F2CE" w:tentative="1">
      <w:start w:val="1"/>
      <w:numFmt w:val="bullet"/>
      <w:lvlText w:val="•"/>
      <w:lvlJc w:val="left"/>
      <w:pPr>
        <w:tabs>
          <w:tab w:val="num" w:pos="1440"/>
        </w:tabs>
        <w:ind w:left="1440" w:hanging="360"/>
      </w:pPr>
      <w:rPr>
        <w:rFonts w:ascii="Arial" w:hAnsi="Arial" w:hint="default"/>
      </w:rPr>
    </w:lvl>
    <w:lvl w:ilvl="2" w:tplc="79B0DA58" w:tentative="1">
      <w:start w:val="1"/>
      <w:numFmt w:val="bullet"/>
      <w:lvlText w:val="•"/>
      <w:lvlJc w:val="left"/>
      <w:pPr>
        <w:tabs>
          <w:tab w:val="num" w:pos="2160"/>
        </w:tabs>
        <w:ind w:left="2160" w:hanging="360"/>
      </w:pPr>
      <w:rPr>
        <w:rFonts w:ascii="Arial" w:hAnsi="Arial" w:hint="default"/>
      </w:rPr>
    </w:lvl>
    <w:lvl w:ilvl="3" w:tplc="1D9C3548" w:tentative="1">
      <w:start w:val="1"/>
      <w:numFmt w:val="bullet"/>
      <w:lvlText w:val="•"/>
      <w:lvlJc w:val="left"/>
      <w:pPr>
        <w:tabs>
          <w:tab w:val="num" w:pos="2880"/>
        </w:tabs>
        <w:ind w:left="2880" w:hanging="360"/>
      </w:pPr>
      <w:rPr>
        <w:rFonts w:ascii="Arial" w:hAnsi="Arial" w:hint="default"/>
      </w:rPr>
    </w:lvl>
    <w:lvl w:ilvl="4" w:tplc="6CAECFCA" w:tentative="1">
      <w:start w:val="1"/>
      <w:numFmt w:val="bullet"/>
      <w:lvlText w:val="•"/>
      <w:lvlJc w:val="left"/>
      <w:pPr>
        <w:tabs>
          <w:tab w:val="num" w:pos="3600"/>
        </w:tabs>
        <w:ind w:left="3600" w:hanging="360"/>
      </w:pPr>
      <w:rPr>
        <w:rFonts w:ascii="Arial" w:hAnsi="Arial" w:hint="default"/>
      </w:rPr>
    </w:lvl>
    <w:lvl w:ilvl="5" w:tplc="200E33D2" w:tentative="1">
      <w:start w:val="1"/>
      <w:numFmt w:val="bullet"/>
      <w:lvlText w:val="•"/>
      <w:lvlJc w:val="left"/>
      <w:pPr>
        <w:tabs>
          <w:tab w:val="num" w:pos="4320"/>
        </w:tabs>
        <w:ind w:left="4320" w:hanging="360"/>
      </w:pPr>
      <w:rPr>
        <w:rFonts w:ascii="Arial" w:hAnsi="Arial" w:hint="default"/>
      </w:rPr>
    </w:lvl>
    <w:lvl w:ilvl="6" w:tplc="67408E72" w:tentative="1">
      <w:start w:val="1"/>
      <w:numFmt w:val="bullet"/>
      <w:lvlText w:val="•"/>
      <w:lvlJc w:val="left"/>
      <w:pPr>
        <w:tabs>
          <w:tab w:val="num" w:pos="5040"/>
        </w:tabs>
        <w:ind w:left="5040" w:hanging="360"/>
      </w:pPr>
      <w:rPr>
        <w:rFonts w:ascii="Arial" w:hAnsi="Arial" w:hint="default"/>
      </w:rPr>
    </w:lvl>
    <w:lvl w:ilvl="7" w:tplc="54827348" w:tentative="1">
      <w:start w:val="1"/>
      <w:numFmt w:val="bullet"/>
      <w:lvlText w:val="•"/>
      <w:lvlJc w:val="left"/>
      <w:pPr>
        <w:tabs>
          <w:tab w:val="num" w:pos="5760"/>
        </w:tabs>
        <w:ind w:left="5760" w:hanging="360"/>
      </w:pPr>
      <w:rPr>
        <w:rFonts w:ascii="Arial" w:hAnsi="Arial" w:hint="default"/>
      </w:rPr>
    </w:lvl>
    <w:lvl w:ilvl="8" w:tplc="20F23C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3F56D6"/>
    <w:multiLevelType w:val="hybridMultilevel"/>
    <w:tmpl w:val="769A7748"/>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FA224F2"/>
    <w:multiLevelType w:val="hybridMultilevel"/>
    <w:tmpl w:val="08108F8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DB748F3"/>
    <w:multiLevelType w:val="multilevel"/>
    <w:tmpl w:val="9228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6728B4"/>
    <w:multiLevelType w:val="hybridMultilevel"/>
    <w:tmpl w:val="762AA22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65313887">
    <w:abstractNumId w:val="2"/>
  </w:num>
  <w:num w:numId="2" w16cid:durableId="111479241">
    <w:abstractNumId w:val="6"/>
  </w:num>
  <w:num w:numId="3" w16cid:durableId="1527450554">
    <w:abstractNumId w:val="6"/>
  </w:num>
  <w:num w:numId="4" w16cid:durableId="113401991">
    <w:abstractNumId w:val="11"/>
  </w:num>
  <w:num w:numId="5" w16cid:durableId="1785999222">
    <w:abstractNumId w:val="0"/>
  </w:num>
  <w:num w:numId="6" w16cid:durableId="413357232">
    <w:abstractNumId w:val="9"/>
  </w:num>
  <w:num w:numId="7" w16cid:durableId="979109890">
    <w:abstractNumId w:val="12"/>
  </w:num>
  <w:num w:numId="8" w16cid:durableId="2031491468">
    <w:abstractNumId w:val="1"/>
  </w:num>
  <w:num w:numId="9" w16cid:durableId="1416324341">
    <w:abstractNumId w:val="10"/>
  </w:num>
  <w:num w:numId="10" w16cid:durableId="345719147">
    <w:abstractNumId w:val="4"/>
  </w:num>
  <w:num w:numId="11" w16cid:durableId="1616863065">
    <w:abstractNumId w:val="5"/>
  </w:num>
  <w:num w:numId="12" w16cid:durableId="108744072">
    <w:abstractNumId w:val="3"/>
  </w:num>
  <w:num w:numId="13" w16cid:durableId="1516766048">
    <w:abstractNumId w:val="7"/>
  </w:num>
  <w:num w:numId="14" w16cid:durableId="827988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0683A"/>
    <w:rsid w:val="00027BDA"/>
    <w:rsid w:val="000357B1"/>
    <w:rsid w:val="000358C2"/>
    <w:rsid w:val="00055C8C"/>
    <w:rsid w:val="00064E90"/>
    <w:rsid w:val="00065EFC"/>
    <w:rsid w:val="00076B3F"/>
    <w:rsid w:val="000B2EAA"/>
    <w:rsid w:val="000C329D"/>
    <w:rsid w:val="000C3AE5"/>
    <w:rsid w:val="000E659B"/>
    <w:rsid w:val="00111720"/>
    <w:rsid w:val="0012620A"/>
    <w:rsid w:val="001265C5"/>
    <w:rsid w:val="001616DC"/>
    <w:rsid w:val="00161D6B"/>
    <w:rsid w:val="001D031D"/>
    <w:rsid w:val="00207D70"/>
    <w:rsid w:val="0025096A"/>
    <w:rsid w:val="002533C8"/>
    <w:rsid w:val="00284B4F"/>
    <w:rsid w:val="002B0354"/>
    <w:rsid w:val="002D0257"/>
    <w:rsid w:val="002D5915"/>
    <w:rsid w:val="002E24EB"/>
    <w:rsid w:val="002E2CA6"/>
    <w:rsid w:val="00364B13"/>
    <w:rsid w:val="003B4325"/>
    <w:rsid w:val="003B6D74"/>
    <w:rsid w:val="003C1039"/>
    <w:rsid w:val="003C2FB7"/>
    <w:rsid w:val="003D6A05"/>
    <w:rsid w:val="003D7DEE"/>
    <w:rsid w:val="003F0539"/>
    <w:rsid w:val="003F7D3C"/>
    <w:rsid w:val="004054E5"/>
    <w:rsid w:val="004100F6"/>
    <w:rsid w:val="0042316A"/>
    <w:rsid w:val="00457749"/>
    <w:rsid w:val="004F47D0"/>
    <w:rsid w:val="00501044"/>
    <w:rsid w:val="0054423B"/>
    <w:rsid w:val="00545B33"/>
    <w:rsid w:val="00561763"/>
    <w:rsid w:val="005B6E45"/>
    <w:rsid w:val="005F113C"/>
    <w:rsid w:val="00620E1F"/>
    <w:rsid w:val="00623004"/>
    <w:rsid w:val="0062639C"/>
    <w:rsid w:val="00626FDE"/>
    <w:rsid w:val="0063085E"/>
    <w:rsid w:val="00647FB9"/>
    <w:rsid w:val="00657415"/>
    <w:rsid w:val="006746DF"/>
    <w:rsid w:val="006944B8"/>
    <w:rsid w:val="00694AE8"/>
    <w:rsid w:val="006A2E0B"/>
    <w:rsid w:val="006B79E5"/>
    <w:rsid w:val="006D13A3"/>
    <w:rsid w:val="006F3863"/>
    <w:rsid w:val="00741E09"/>
    <w:rsid w:val="007472F7"/>
    <w:rsid w:val="0079788F"/>
    <w:rsid w:val="007A5AC0"/>
    <w:rsid w:val="007C391E"/>
    <w:rsid w:val="007D64D3"/>
    <w:rsid w:val="00876F41"/>
    <w:rsid w:val="008872AA"/>
    <w:rsid w:val="0089204C"/>
    <w:rsid w:val="00892796"/>
    <w:rsid w:val="008A4F49"/>
    <w:rsid w:val="008C198A"/>
    <w:rsid w:val="0090222A"/>
    <w:rsid w:val="00910316"/>
    <w:rsid w:val="0092696C"/>
    <w:rsid w:val="00935B0A"/>
    <w:rsid w:val="009408F2"/>
    <w:rsid w:val="00954798"/>
    <w:rsid w:val="0095638A"/>
    <w:rsid w:val="009626F0"/>
    <w:rsid w:val="00977CD7"/>
    <w:rsid w:val="00990E3B"/>
    <w:rsid w:val="009A0275"/>
    <w:rsid w:val="009A385E"/>
    <w:rsid w:val="009E4D8D"/>
    <w:rsid w:val="00A20382"/>
    <w:rsid w:val="00A22934"/>
    <w:rsid w:val="00A24839"/>
    <w:rsid w:val="00A2656C"/>
    <w:rsid w:val="00A3669A"/>
    <w:rsid w:val="00A61F6A"/>
    <w:rsid w:val="00A67C56"/>
    <w:rsid w:val="00A92442"/>
    <w:rsid w:val="00B012C4"/>
    <w:rsid w:val="00B33D6A"/>
    <w:rsid w:val="00B539AE"/>
    <w:rsid w:val="00BB1EFD"/>
    <w:rsid w:val="00BD3CB2"/>
    <w:rsid w:val="00C34CE5"/>
    <w:rsid w:val="00C3746C"/>
    <w:rsid w:val="00C42CAC"/>
    <w:rsid w:val="00C43622"/>
    <w:rsid w:val="00C53BA5"/>
    <w:rsid w:val="00C809BF"/>
    <w:rsid w:val="00CA15CE"/>
    <w:rsid w:val="00CB2D3A"/>
    <w:rsid w:val="00D16CBC"/>
    <w:rsid w:val="00D2249C"/>
    <w:rsid w:val="00D23430"/>
    <w:rsid w:val="00D836B5"/>
    <w:rsid w:val="00D914F7"/>
    <w:rsid w:val="00D91703"/>
    <w:rsid w:val="00DE46B1"/>
    <w:rsid w:val="00E15BB2"/>
    <w:rsid w:val="00E25552"/>
    <w:rsid w:val="00E25895"/>
    <w:rsid w:val="00E3289C"/>
    <w:rsid w:val="00E37641"/>
    <w:rsid w:val="00E661B0"/>
    <w:rsid w:val="00E721FD"/>
    <w:rsid w:val="00E813B9"/>
    <w:rsid w:val="00E813C7"/>
    <w:rsid w:val="00EA3FD7"/>
    <w:rsid w:val="00ED7497"/>
    <w:rsid w:val="00EE2440"/>
    <w:rsid w:val="00F04319"/>
    <w:rsid w:val="00F12C37"/>
    <w:rsid w:val="00F2636A"/>
    <w:rsid w:val="00F268F6"/>
    <w:rsid w:val="00F32113"/>
    <w:rsid w:val="00F409C4"/>
    <w:rsid w:val="00F6643E"/>
    <w:rsid w:val="00F67A19"/>
    <w:rsid w:val="00F74ADA"/>
    <w:rsid w:val="00F80AF2"/>
    <w:rsid w:val="00F83EEC"/>
    <w:rsid w:val="00F9025D"/>
    <w:rsid w:val="00FA0284"/>
    <w:rsid w:val="00FD77F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BD0DF"/>
  <w15:docId w15:val="{B7A628BA-4B0B-4D6F-9003-D00049F4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character" w:styleId="Hyperlinkki">
    <w:name w:val="Hyperlink"/>
    <w:basedOn w:val="Kappaleenoletusfontti"/>
    <w:uiPriority w:val="99"/>
    <w:unhideWhenUsed/>
    <w:rsid w:val="008872AA"/>
    <w:rPr>
      <w:color w:val="0000FF"/>
      <w:u w:val="single"/>
    </w:rPr>
  </w:style>
  <w:style w:type="character" w:customStyle="1" w:styleId="hyphenate">
    <w:name w:val="hyphenate"/>
    <w:basedOn w:val="Kappaleenoletusfontti"/>
    <w:rsid w:val="008872AA"/>
  </w:style>
  <w:style w:type="paragraph" w:customStyle="1" w:styleId="question">
    <w:name w:val="question"/>
    <w:basedOn w:val="Normaali"/>
    <w:rsid w:val="008872AA"/>
    <w:pPr>
      <w:widowControl/>
      <w:spacing w:before="100" w:beforeAutospacing="1" w:after="100" w:afterAutospacing="1" w:line="240" w:lineRule="auto"/>
    </w:pPr>
    <w:rPr>
      <w:rFonts w:ascii="Times New Roman" w:eastAsia="Times New Roman" w:hAnsi="Times New Roman"/>
      <w:color w:val="auto"/>
      <w:sz w:val="24"/>
      <w:szCs w:val="24"/>
      <w:lang w:eastAsia="fi-FI"/>
    </w:rPr>
  </w:style>
  <w:style w:type="character" w:styleId="Kommentinviite">
    <w:name w:val="annotation reference"/>
    <w:basedOn w:val="Kappaleenoletusfontti"/>
    <w:uiPriority w:val="99"/>
    <w:semiHidden/>
    <w:unhideWhenUsed/>
    <w:rsid w:val="008872AA"/>
    <w:rPr>
      <w:sz w:val="16"/>
      <w:szCs w:val="16"/>
    </w:rPr>
  </w:style>
  <w:style w:type="paragraph" w:styleId="Kommentinteksti">
    <w:name w:val="annotation text"/>
    <w:basedOn w:val="Normaali"/>
    <w:link w:val="KommentintekstiChar"/>
    <w:uiPriority w:val="99"/>
    <w:semiHidden/>
    <w:unhideWhenUsed/>
    <w:rsid w:val="008872A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872AA"/>
    <w:rPr>
      <w:color w:val="000000"/>
      <w:lang w:eastAsia="en-US"/>
    </w:rPr>
  </w:style>
  <w:style w:type="paragraph" w:styleId="Kommentinotsikko">
    <w:name w:val="annotation subject"/>
    <w:basedOn w:val="Kommentinteksti"/>
    <w:next w:val="Kommentinteksti"/>
    <w:link w:val="KommentinotsikkoChar"/>
    <w:uiPriority w:val="99"/>
    <w:semiHidden/>
    <w:unhideWhenUsed/>
    <w:rsid w:val="008872AA"/>
    <w:rPr>
      <w:b/>
      <w:bCs/>
    </w:rPr>
  </w:style>
  <w:style w:type="character" w:customStyle="1" w:styleId="KommentinotsikkoChar">
    <w:name w:val="Kommentin otsikko Char"/>
    <w:basedOn w:val="KommentintekstiChar"/>
    <w:link w:val="Kommentinotsikko"/>
    <w:uiPriority w:val="99"/>
    <w:semiHidden/>
    <w:rsid w:val="008872AA"/>
    <w:rPr>
      <w:b/>
      <w:bCs/>
      <w:color w:val="000000"/>
      <w:lang w:eastAsia="en-US"/>
    </w:rPr>
  </w:style>
  <w:style w:type="table" w:customStyle="1" w:styleId="TaulukkoRuudukko1">
    <w:name w:val="Taulukko Ruudukko1"/>
    <w:basedOn w:val="Normaalitaulukko"/>
    <w:next w:val="TaulukkoRuudukko"/>
    <w:uiPriority w:val="39"/>
    <w:rsid w:val="001265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59"/>
    <w:rsid w:val="00126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9408F2"/>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9408F2"/>
    <w:rPr>
      <w:rFonts w:asciiTheme="minorHAnsi" w:eastAsiaTheme="minorEastAsia" w:hAnsiTheme="minorHAnsi" w:cstheme="minorBidi"/>
      <w:sz w:val="22"/>
      <w:szCs w:val="22"/>
    </w:rPr>
  </w:style>
  <w:style w:type="character" w:styleId="Ratkaisematonmaininta">
    <w:name w:val="Unresolved Mention"/>
    <w:basedOn w:val="Kappaleenoletusfontti"/>
    <w:uiPriority w:val="99"/>
    <w:semiHidden/>
    <w:unhideWhenUsed/>
    <w:rsid w:val="00BB1EFD"/>
    <w:rPr>
      <w:color w:val="605E5C"/>
      <w:shd w:val="clear" w:color="auto" w:fill="E1DFDD"/>
    </w:rPr>
  </w:style>
  <w:style w:type="paragraph" w:styleId="Lainaus">
    <w:name w:val="Quote"/>
    <w:basedOn w:val="Normaali"/>
    <w:next w:val="Normaali"/>
    <w:link w:val="LainausChar"/>
    <w:uiPriority w:val="29"/>
    <w:qFormat/>
    <w:rsid w:val="00501044"/>
    <w:pPr>
      <w:widowControl/>
      <w:spacing w:after="200" w:line="276" w:lineRule="auto"/>
    </w:pPr>
    <w:rPr>
      <w:rFonts w:asciiTheme="minorHAnsi" w:eastAsiaTheme="minorEastAsia" w:hAnsiTheme="minorHAnsi" w:cstheme="minorBidi"/>
      <w:i/>
      <w:iCs/>
      <w:color w:val="000000" w:themeColor="text1"/>
      <w:sz w:val="22"/>
      <w:lang w:eastAsia="fi-FI"/>
    </w:rPr>
  </w:style>
  <w:style w:type="character" w:customStyle="1" w:styleId="LainausChar">
    <w:name w:val="Lainaus Char"/>
    <w:basedOn w:val="Kappaleenoletusfontti"/>
    <w:link w:val="Lainaus"/>
    <w:uiPriority w:val="29"/>
    <w:rsid w:val="00501044"/>
    <w:rPr>
      <w:rFonts w:asciiTheme="minorHAnsi" w:eastAsiaTheme="minorEastAsia" w:hAnsiTheme="minorHAnsi" w:cstheme="minorBidi"/>
      <w: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9824">
      <w:bodyDiv w:val="1"/>
      <w:marLeft w:val="0"/>
      <w:marRight w:val="0"/>
      <w:marTop w:val="0"/>
      <w:marBottom w:val="0"/>
      <w:divBdr>
        <w:top w:val="none" w:sz="0" w:space="0" w:color="auto"/>
        <w:left w:val="none" w:sz="0" w:space="0" w:color="auto"/>
        <w:bottom w:val="none" w:sz="0" w:space="0" w:color="auto"/>
        <w:right w:val="none" w:sz="0" w:space="0" w:color="auto"/>
      </w:divBdr>
      <w:divsChild>
        <w:div w:id="1920943169">
          <w:marLeft w:val="374"/>
          <w:marRight w:val="0"/>
          <w:marTop w:val="0"/>
          <w:marBottom w:val="0"/>
          <w:divBdr>
            <w:top w:val="none" w:sz="0" w:space="0" w:color="auto"/>
            <w:left w:val="none" w:sz="0" w:space="0" w:color="auto"/>
            <w:bottom w:val="none" w:sz="0" w:space="0" w:color="auto"/>
            <w:right w:val="none" w:sz="0" w:space="0" w:color="auto"/>
          </w:divBdr>
        </w:div>
      </w:divsChild>
    </w:div>
    <w:div w:id="77677706">
      <w:bodyDiv w:val="1"/>
      <w:marLeft w:val="0"/>
      <w:marRight w:val="0"/>
      <w:marTop w:val="0"/>
      <w:marBottom w:val="0"/>
      <w:divBdr>
        <w:top w:val="none" w:sz="0" w:space="0" w:color="auto"/>
        <w:left w:val="none" w:sz="0" w:space="0" w:color="auto"/>
        <w:bottom w:val="none" w:sz="0" w:space="0" w:color="auto"/>
        <w:right w:val="none" w:sz="0" w:space="0" w:color="auto"/>
      </w:divBdr>
      <w:divsChild>
        <w:div w:id="835609837">
          <w:marLeft w:val="950"/>
          <w:marRight w:val="0"/>
          <w:marTop w:val="0"/>
          <w:marBottom w:val="0"/>
          <w:divBdr>
            <w:top w:val="none" w:sz="0" w:space="0" w:color="auto"/>
            <w:left w:val="none" w:sz="0" w:space="0" w:color="auto"/>
            <w:bottom w:val="none" w:sz="0" w:space="0" w:color="auto"/>
            <w:right w:val="none" w:sz="0" w:space="0" w:color="auto"/>
          </w:divBdr>
        </w:div>
      </w:divsChild>
    </w:div>
    <w:div w:id="220559959">
      <w:bodyDiv w:val="1"/>
      <w:marLeft w:val="0"/>
      <w:marRight w:val="0"/>
      <w:marTop w:val="0"/>
      <w:marBottom w:val="0"/>
      <w:divBdr>
        <w:top w:val="none" w:sz="0" w:space="0" w:color="auto"/>
        <w:left w:val="none" w:sz="0" w:space="0" w:color="auto"/>
        <w:bottom w:val="none" w:sz="0" w:space="0" w:color="auto"/>
        <w:right w:val="none" w:sz="0" w:space="0" w:color="auto"/>
      </w:divBdr>
      <w:divsChild>
        <w:div w:id="1967464510">
          <w:marLeft w:val="374"/>
          <w:marRight w:val="0"/>
          <w:marTop w:val="0"/>
          <w:marBottom w:val="0"/>
          <w:divBdr>
            <w:top w:val="none" w:sz="0" w:space="0" w:color="auto"/>
            <w:left w:val="none" w:sz="0" w:space="0" w:color="auto"/>
            <w:bottom w:val="none" w:sz="0" w:space="0" w:color="auto"/>
            <w:right w:val="none" w:sz="0" w:space="0" w:color="auto"/>
          </w:divBdr>
        </w:div>
      </w:divsChild>
    </w:div>
    <w:div w:id="282150059">
      <w:bodyDiv w:val="1"/>
      <w:marLeft w:val="0"/>
      <w:marRight w:val="0"/>
      <w:marTop w:val="0"/>
      <w:marBottom w:val="0"/>
      <w:divBdr>
        <w:top w:val="none" w:sz="0" w:space="0" w:color="auto"/>
        <w:left w:val="none" w:sz="0" w:space="0" w:color="auto"/>
        <w:bottom w:val="none" w:sz="0" w:space="0" w:color="auto"/>
        <w:right w:val="none" w:sz="0" w:space="0" w:color="auto"/>
      </w:divBdr>
    </w:div>
    <w:div w:id="310716633">
      <w:bodyDiv w:val="1"/>
      <w:marLeft w:val="0"/>
      <w:marRight w:val="0"/>
      <w:marTop w:val="0"/>
      <w:marBottom w:val="0"/>
      <w:divBdr>
        <w:top w:val="none" w:sz="0" w:space="0" w:color="auto"/>
        <w:left w:val="none" w:sz="0" w:space="0" w:color="auto"/>
        <w:bottom w:val="none" w:sz="0" w:space="0" w:color="auto"/>
        <w:right w:val="none" w:sz="0" w:space="0" w:color="auto"/>
      </w:divBdr>
      <w:divsChild>
        <w:div w:id="317853851">
          <w:marLeft w:val="374"/>
          <w:marRight w:val="0"/>
          <w:marTop w:val="0"/>
          <w:marBottom w:val="0"/>
          <w:divBdr>
            <w:top w:val="none" w:sz="0" w:space="0" w:color="auto"/>
            <w:left w:val="none" w:sz="0" w:space="0" w:color="auto"/>
            <w:bottom w:val="none" w:sz="0" w:space="0" w:color="auto"/>
            <w:right w:val="none" w:sz="0" w:space="0" w:color="auto"/>
          </w:divBdr>
        </w:div>
      </w:divsChild>
    </w:div>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655931">
      <w:bodyDiv w:val="1"/>
      <w:marLeft w:val="0"/>
      <w:marRight w:val="0"/>
      <w:marTop w:val="0"/>
      <w:marBottom w:val="0"/>
      <w:divBdr>
        <w:top w:val="none" w:sz="0" w:space="0" w:color="auto"/>
        <w:left w:val="none" w:sz="0" w:space="0" w:color="auto"/>
        <w:bottom w:val="none" w:sz="0" w:space="0" w:color="auto"/>
        <w:right w:val="none" w:sz="0" w:space="0" w:color="auto"/>
      </w:divBdr>
      <w:divsChild>
        <w:div w:id="1869027223">
          <w:marLeft w:val="374"/>
          <w:marRight w:val="0"/>
          <w:marTop w:val="0"/>
          <w:marBottom w:val="0"/>
          <w:divBdr>
            <w:top w:val="none" w:sz="0" w:space="0" w:color="auto"/>
            <w:left w:val="none" w:sz="0" w:space="0" w:color="auto"/>
            <w:bottom w:val="none" w:sz="0" w:space="0" w:color="auto"/>
            <w:right w:val="none" w:sz="0" w:space="0" w:color="auto"/>
          </w:divBdr>
        </w:div>
      </w:divsChild>
    </w:div>
    <w:div w:id="930238288">
      <w:bodyDiv w:val="1"/>
      <w:marLeft w:val="0"/>
      <w:marRight w:val="0"/>
      <w:marTop w:val="0"/>
      <w:marBottom w:val="0"/>
      <w:divBdr>
        <w:top w:val="none" w:sz="0" w:space="0" w:color="auto"/>
        <w:left w:val="none" w:sz="0" w:space="0" w:color="auto"/>
        <w:bottom w:val="none" w:sz="0" w:space="0" w:color="auto"/>
        <w:right w:val="none" w:sz="0" w:space="0" w:color="auto"/>
      </w:divBdr>
    </w:div>
    <w:div w:id="932518522">
      <w:bodyDiv w:val="1"/>
      <w:marLeft w:val="0"/>
      <w:marRight w:val="0"/>
      <w:marTop w:val="0"/>
      <w:marBottom w:val="0"/>
      <w:divBdr>
        <w:top w:val="none" w:sz="0" w:space="0" w:color="auto"/>
        <w:left w:val="none" w:sz="0" w:space="0" w:color="auto"/>
        <w:bottom w:val="none" w:sz="0" w:space="0" w:color="auto"/>
        <w:right w:val="none" w:sz="0" w:space="0" w:color="auto"/>
      </w:divBdr>
    </w:div>
    <w:div w:id="986472327">
      <w:bodyDiv w:val="1"/>
      <w:marLeft w:val="0"/>
      <w:marRight w:val="0"/>
      <w:marTop w:val="0"/>
      <w:marBottom w:val="0"/>
      <w:divBdr>
        <w:top w:val="none" w:sz="0" w:space="0" w:color="auto"/>
        <w:left w:val="none" w:sz="0" w:space="0" w:color="auto"/>
        <w:bottom w:val="none" w:sz="0" w:space="0" w:color="auto"/>
        <w:right w:val="none" w:sz="0" w:space="0" w:color="auto"/>
      </w:divBdr>
      <w:divsChild>
        <w:div w:id="271015660">
          <w:marLeft w:val="374"/>
          <w:marRight w:val="0"/>
          <w:marTop w:val="0"/>
          <w:marBottom w:val="0"/>
          <w:divBdr>
            <w:top w:val="none" w:sz="0" w:space="0" w:color="auto"/>
            <w:left w:val="none" w:sz="0" w:space="0" w:color="auto"/>
            <w:bottom w:val="none" w:sz="0" w:space="0" w:color="auto"/>
            <w:right w:val="none" w:sz="0" w:space="0" w:color="auto"/>
          </w:divBdr>
        </w:div>
      </w:divsChild>
    </w:div>
    <w:div w:id="1102578778">
      <w:bodyDiv w:val="1"/>
      <w:marLeft w:val="0"/>
      <w:marRight w:val="0"/>
      <w:marTop w:val="0"/>
      <w:marBottom w:val="0"/>
      <w:divBdr>
        <w:top w:val="none" w:sz="0" w:space="0" w:color="auto"/>
        <w:left w:val="none" w:sz="0" w:space="0" w:color="auto"/>
        <w:bottom w:val="none" w:sz="0" w:space="0" w:color="auto"/>
        <w:right w:val="none" w:sz="0" w:space="0" w:color="auto"/>
      </w:divBdr>
      <w:divsChild>
        <w:div w:id="1427849215">
          <w:marLeft w:val="374"/>
          <w:marRight w:val="0"/>
          <w:marTop w:val="0"/>
          <w:marBottom w:val="0"/>
          <w:divBdr>
            <w:top w:val="none" w:sz="0" w:space="0" w:color="auto"/>
            <w:left w:val="none" w:sz="0" w:space="0" w:color="auto"/>
            <w:bottom w:val="none" w:sz="0" w:space="0" w:color="auto"/>
            <w:right w:val="none" w:sz="0" w:space="0" w:color="auto"/>
          </w:divBdr>
        </w:div>
      </w:divsChild>
    </w:div>
    <w:div w:id="1423382172">
      <w:bodyDiv w:val="1"/>
      <w:marLeft w:val="0"/>
      <w:marRight w:val="0"/>
      <w:marTop w:val="0"/>
      <w:marBottom w:val="0"/>
      <w:divBdr>
        <w:top w:val="none" w:sz="0" w:space="0" w:color="auto"/>
        <w:left w:val="none" w:sz="0" w:space="0" w:color="auto"/>
        <w:bottom w:val="none" w:sz="0" w:space="0" w:color="auto"/>
        <w:right w:val="none" w:sz="0" w:space="0" w:color="auto"/>
      </w:divBdr>
      <w:divsChild>
        <w:div w:id="278336098">
          <w:marLeft w:val="0"/>
          <w:marRight w:val="0"/>
          <w:marTop w:val="0"/>
          <w:marBottom w:val="0"/>
          <w:divBdr>
            <w:top w:val="none" w:sz="0" w:space="0" w:color="auto"/>
            <w:left w:val="none" w:sz="0" w:space="0" w:color="auto"/>
            <w:bottom w:val="none" w:sz="0" w:space="0" w:color="auto"/>
            <w:right w:val="none" w:sz="0" w:space="0" w:color="auto"/>
          </w:divBdr>
          <w:divsChild>
            <w:div w:id="1553730741">
              <w:marLeft w:val="0"/>
              <w:marRight w:val="0"/>
              <w:marTop w:val="0"/>
              <w:marBottom w:val="0"/>
              <w:divBdr>
                <w:top w:val="none" w:sz="0" w:space="0" w:color="auto"/>
                <w:left w:val="none" w:sz="0" w:space="0" w:color="auto"/>
                <w:bottom w:val="none" w:sz="0" w:space="0" w:color="auto"/>
                <w:right w:val="none" w:sz="0" w:space="0" w:color="auto"/>
              </w:divBdr>
              <w:divsChild>
                <w:div w:id="15025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11124">
          <w:marLeft w:val="0"/>
          <w:marRight w:val="0"/>
          <w:marTop w:val="0"/>
          <w:marBottom w:val="0"/>
          <w:divBdr>
            <w:top w:val="single" w:sz="6" w:space="0" w:color="CDCDCD"/>
            <w:left w:val="single" w:sz="6" w:space="0" w:color="CDCDCD"/>
            <w:bottom w:val="single" w:sz="6" w:space="0" w:color="CDCDCD"/>
            <w:right w:val="single" w:sz="6" w:space="0" w:color="CDCDCD"/>
          </w:divBdr>
        </w:div>
      </w:divsChild>
    </w:div>
    <w:div w:id="182388664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BFB49-8C2B-4BA5-8680-7910E49B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907</Words>
  <Characters>7354</Characters>
  <Application>Microsoft Office Word</Application>
  <DocSecurity>0</DocSecurity>
  <Lines>61</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Leikas Leena</dc:creator>
  <cp:keywords/>
  <cp:lastModifiedBy>Sood Nitin</cp:lastModifiedBy>
  <cp:revision>4</cp:revision>
  <cp:lastPrinted>2018-02-20T08:17:00Z</cp:lastPrinted>
  <dcterms:created xsi:type="dcterms:W3CDTF">2023-01-31T14:23:00Z</dcterms:created>
  <dcterms:modified xsi:type="dcterms:W3CDTF">2023-02-01T11:47:00Z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