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343A" w14:textId="77777777" w:rsidR="005D4BBC" w:rsidRDefault="005D4BBC" w:rsidP="005D4BBC">
      <w:pPr>
        <w:jc w:val="center"/>
        <w:rPr>
          <w:rFonts w:ascii="Comic Sans MS" w:hAnsi="Comic Sans MS" w:cs="Arial"/>
          <w:b/>
          <w:bCs/>
        </w:rPr>
      </w:pPr>
      <w:r w:rsidRPr="005D4BBC">
        <w:rPr>
          <w:rFonts w:ascii="Comic Sans MS" w:hAnsi="Comic Sans MS" w:cs="Arial"/>
          <w:b/>
          <w:bCs/>
          <w:noProof/>
        </w:rPr>
        <w:drawing>
          <wp:inline distT="0" distB="0" distL="0" distR="0" wp14:anchorId="661A953C" wp14:editId="24DC0CF2">
            <wp:extent cx="2743583" cy="1343212"/>
            <wp:effectExtent l="0" t="0" r="0" b="0"/>
            <wp:docPr id="189834060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406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8D42" w14:textId="17148C0F" w:rsidR="005D4BBC" w:rsidRPr="005D4BBC" w:rsidRDefault="005D4BBC" w:rsidP="005D4BBC">
      <w:pPr>
        <w:jc w:val="center"/>
        <w:rPr>
          <w:rFonts w:ascii="Comic Sans MS" w:hAnsi="Comic Sans MS" w:cs="Arial"/>
          <w:b/>
          <w:bCs/>
        </w:rPr>
      </w:pPr>
      <w:r w:rsidRPr="005D4BBC">
        <w:rPr>
          <w:rFonts w:ascii="Comic Sans MS" w:hAnsi="Comic Sans MS" w:cs="Arial"/>
          <w:b/>
          <w:bCs/>
        </w:rPr>
        <w:t xml:space="preserve">Tervetuloa Pohjois-Lapin Koirakerhon </w:t>
      </w:r>
      <w:r>
        <w:rPr>
          <w:rFonts w:ascii="Comic Sans MS" w:hAnsi="Comic Sans MS" w:cs="Arial"/>
          <w:b/>
          <w:bCs/>
        </w:rPr>
        <w:t>Vappu Bileisiin 1- ja 2-luokille</w:t>
      </w:r>
      <w:r w:rsidRPr="005D4BBC">
        <w:rPr>
          <w:rFonts w:ascii="Comic Sans MS" w:hAnsi="Comic Sans MS" w:cs="Arial"/>
          <w:b/>
          <w:bCs/>
        </w:rPr>
        <w:t>!</w:t>
      </w:r>
    </w:p>
    <w:p w14:paraId="1BB2CAC6" w14:textId="1381987B" w:rsidR="005D4BBC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 xml:space="preserve">Kiitos ilmoittautumisestasi </w:t>
      </w:r>
      <w:r>
        <w:rPr>
          <w:rFonts w:ascii="Comic Sans MS" w:hAnsi="Comic Sans MS" w:cs="Arial"/>
        </w:rPr>
        <w:t>1.5</w:t>
      </w:r>
      <w:r w:rsidRPr="005D4BBC">
        <w:rPr>
          <w:rFonts w:ascii="Comic Sans MS" w:hAnsi="Comic Sans MS" w:cs="Arial"/>
        </w:rPr>
        <w:t>.202</w:t>
      </w:r>
      <w:r>
        <w:rPr>
          <w:rFonts w:ascii="Comic Sans MS" w:hAnsi="Comic Sans MS" w:cs="Arial"/>
        </w:rPr>
        <w:t>5</w:t>
      </w:r>
      <w:r w:rsidRPr="005D4BBC">
        <w:rPr>
          <w:rFonts w:ascii="Comic Sans MS" w:hAnsi="Comic Sans MS" w:cs="Arial"/>
        </w:rPr>
        <w:t xml:space="preserve"> Ivalossa järjestettäviin agilitykilpailuihin, jo</w:t>
      </w:r>
      <w:r>
        <w:rPr>
          <w:rFonts w:ascii="Comic Sans MS" w:hAnsi="Comic Sans MS" w:cs="Arial"/>
        </w:rPr>
        <w:t>nka</w:t>
      </w:r>
      <w:r w:rsidRPr="005D4BBC">
        <w:rPr>
          <w:rFonts w:ascii="Comic Sans MS" w:hAnsi="Comic Sans MS" w:cs="Arial"/>
        </w:rPr>
        <w:t xml:space="preserve"> tuomarina toimii Eija Berglund. Kilpailupaikkana toimii Ivalon urheilukenttä, osoitteessa Vasantie 1, 99800 Ivalo. Kilpailu käydään aidatulla hiekkapohjaisella alustalla. Kisapaikalle on 4-tieltä opasteet. </w:t>
      </w:r>
    </w:p>
    <w:p w14:paraId="67A06F34" w14:textId="2D0267E2" w:rsidR="005D4BBC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>Vastaavana koetoimitsijana toimivat Pirkko Meskanen (0407029415)</w:t>
      </w:r>
      <w:r>
        <w:rPr>
          <w:rFonts w:ascii="Comic Sans MS" w:hAnsi="Comic Sans MS" w:cs="Arial"/>
        </w:rPr>
        <w:t xml:space="preserve"> ja</w:t>
      </w:r>
      <w:r w:rsidRPr="005D4BBC">
        <w:rPr>
          <w:rFonts w:ascii="Comic Sans MS" w:hAnsi="Comic Sans MS" w:cs="Arial"/>
        </w:rPr>
        <w:t xml:space="preserve"> Melina Härkönen (0503252544)</w:t>
      </w:r>
      <w:r>
        <w:rPr>
          <w:rFonts w:ascii="Comic Sans MS" w:hAnsi="Comic Sans MS" w:cs="Arial"/>
        </w:rPr>
        <w:t xml:space="preserve">. </w:t>
      </w:r>
      <w:r w:rsidRPr="005D4BBC">
        <w:rPr>
          <w:rFonts w:ascii="Comic Sans MS" w:hAnsi="Comic Sans MS" w:cs="Arial"/>
        </w:rPr>
        <w:t xml:space="preserve">Kisaviikonlopun avaa </w:t>
      </w:r>
      <w:r>
        <w:rPr>
          <w:rFonts w:ascii="Comic Sans MS" w:hAnsi="Comic Sans MS" w:cs="Arial"/>
        </w:rPr>
        <w:t>torstaina</w:t>
      </w:r>
      <w:r w:rsidRPr="005D4BBC">
        <w:rPr>
          <w:rFonts w:ascii="Comic Sans MS" w:hAnsi="Comic Sans MS" w:cs="Arial"/>
        </w:rPr>
        <w:t xml:space="preserve"> klo </w:t>
      </w:r>
      <w:r>
        <w:rPr>
          <w:rFonts w:ascii="Comic Sans MS" w:hAnsi="Comic Sans MS" w:cs="Arial"/>
        </w:rPr>
        <w:t>11</w:t>
      </w:r>
      <w:r w:rsidRPr="005D4BBC">
        <w:rPr>
          <w:rFonts w:ascii="Comic Sans MS" w:hAnsi="Comic Sans MS" w:cs="Arial"/>
        </w:rPr>
        <w:t xml:space="preserve"> epävirallinen </w:t>
      </w:r>
      <w:r>
        <w:rPr>
          <w:rFonts w:ascii="Comic Sans MS" w:hAnsi="Comic Sans MS" w:cs="Arial"/>
        </w:rPr>
        <w:t>Vappu</w:t>
      </w:r>
      <w:r w:rsidRPr="005D4BBC">
        <w:rPr>
          <w:rFonts w:ascii="Comic Sans MS" w:hAnsi="Comic Sans MS" w:cs="Arial"/>
        </w:rPr>
        <w:t>putki, joka on tarkoitettu 1</w:t>
      </w:r>
      <w:r>
        <w:rPr>
          <w:rFonts w:ascii="Comic Sans MS" w:hAnsi="Comic Sans MS" w:cs="Arial"/>
        </w:rPr>
        <w:t>0</w:t>
      </w:r>
      <w:r w:rsidRPr="005D4BBC">
        <w:rPr>
          <w:rFonts w:ascii="Comic Sans MS" w:hAnsi="Comic Sans MS" w:cs="Arial"/>
        </w:rPr>
        <w:t xml:space="preserve"> kk täyttäneille</w:t>
      </w:r>
      <w:r w:rsidR="00D6447B">
        <w:rPr>
          <w:rFonts w:ascii="Comic Sans MS" w:hAnsi="Comic Sans MS" w:cs="Arial"/>
        </w:rPr>
        <w:t>- sekä</w:t>
      </w:r>
      <w:r>
        <w:rPr>
          <w:rFonts w:ascii="Comic Sans MS" w:hAnsi="Comic Sans MS" w:cs="Arial"/>
        </w:rPr>
        <w:t xml:space="preserve"> eläkeläis</w:t>
      </w:r>
      <w:r w:rsidRPr="005D4BBC">
        <w:rPr>
          <w:rFonts w:ascii="Comic Sans MS" w:hAnsi="Comic Sans MS" w:cs="Arial"/>
        </w:rPr>
        <w:t xml:space="preserve">koirille. Kolme parasta palkitaan. Ilmoittautuminen alkaa noin klo </w:t>
      </w:r>
      <w:r>
        <w:rPr>
          <w:rFonts w:ascii="Comic Sans MS" w:hAnsi="Comic Sans MS" w:cs="Arial"/>
        </w:rPr>
        <w:t>10</w:t>
      </w:r>
      <w:r w:rsidRPr="005D4BBC">
        <w:rPr>
          <w:rFonts w:ascii="Comic Sans MS" w:hAnsi="Comic Sans MS" w:cs="Arial"/>
        </w:rPr>
        <w:t xml:space="preserve">:30. Osallistumismaksu 10€ maksetaan ilmoittautumisessa. </w:t>
      </w:r>
    </w:p>
    <w:p w14:paraId="7C3D497A" w14:textId="77777777" w:rsidR="005D4BBC" w:rsidRDefault="005D4BB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Päivän</w:t>
      </w:r>
      <w:r w:rsidRPr="005D4BBC">
        <w:rPr>
          <w:rFonts w:ascii="Comic Sans MS" w:hAnsi="Comic Sans MS" w:cs="Arial"/>
        </w:rPr>
        <w:t xml:space="preserve"> aikana on k</w:t>
      </w:r>
      <w:r>
        <w:rPr>
          <w:rFonts w:ascii="Comic Sans MS" w:hAnsi="Comic Sans MS" w:cs="Arial"/>
        </w:rPr>
        <w:t>olme</w:t>
      </w:r>
      <w:r w:rsidRPr="005D4BBC">
        <w:rPr>
          <w:rFonts w:ascii="Comic Sans MS" w:hAnsi="Comic Sans MS" w:cs="Arial"/>
        </w:rPr>
        <w:t xml:space="preserve"> kisaa</w:t>
      </w:r>
      <w:r>
        <w:rPr>
          <w:rFonts w:ascii="Comic Sans MS" w:hAnsi="Comic Sans MS" w:cs="Arial"/>
        </w:rPr>
        <w:t>, 1 agilityrata ja 2 hyppyrataa 1- ja 2 luokkalaisille.</w:t>
      </w:r>
      <w:r w:rsidRPr="005D4BBC">
        <w:rPr>
          <w:rFonts w:ascii="Comic Sans MS" w:hAnsi="Comic Sans MS" w:cs="Arial"/>
        </w:rPr>
        <w:t xml:space="preserve"> </w:t>
      </w:r>
    </w:p>
    <w:p w14:paraId="78BC725D" w14:textId="1E2FD100" w:rsidR="000F5011" w:rsidRDefault="005D4BBC">
      <w:pPr>
        <w:rPr>
          <w:rFonts w:ascii="Comic Sans MS" w:hAnsi="Comic Sans MS" w:cs="Arial"/>
        </w:rPr>
      </w:pPr>
      <w:r w:rsidRPr="000F5011">
        <w:rPr>
          <w:rFonts w:ascii="Comic Sans MS" w:hAnsi="Comic Sans MS" w:cs="Arial"/>
          <w:b/>
          <w:bCs/>
        </w:rPr>
        <w:t>Ilmoittaudu</w:t>
      </w:r>
      <w:r w:rsidRPr="005D4BBC">
        <w:rPr>
          <w:rFonts w:ascii="Comic Sans MS" w:hAnsi="Comic Sans MS" w:cs="Arial"/>
        </w:rPr>
        <w:t xml:space="preserve"> viimeistään 30 minuuttia ennen luokkasi rataan tutustumista. Huomioithan, että aikatauluja </w:t>
      </w:r>
      <w:r>
        <w:rPr>
          <w:rFonts w:ascii="Comic Sans MS" w:hAnsi="Comic Sans MS" w:cs="Arial"/>
        </w:rPr>
        <w:t>ei aikaisteta</w:t>
      </w:r>
      <w:r w:rsidRPr="005D4BBC">
        <w:rPr>
          <w:rFonts w:ascii="Comic Sans MS" w:hAnsi="Comic Sans MS" w:cs="Arial"/>
        </w:rPr>
        <w:t xml:space="preserve">. Mikäli maksoit osan starteista lahjakorteilla, jätä lahjakortit ilmoittautumiseen. Kilpailijoille jaetaan numeroliivit. Kaikki kisakirjat kerätään ilmoittautumisen yhteydessä. Kisakirjan saa takaisin liiviä vastaan. Kisakirjoja on myynnissä hintaan 4,00 €/kpl. </w:t>
      </w:r>
      <w:r w:rsidR="00D6447B">
        <w:rPr>
          <w:rFonts w:ascii="Comic Sans MS" w:hAnsi="Comic Sans MS" w:cs="Arial"/>
        </w:rPr>
        <w:t xml:space="preserve">Maksuvälineinä käy käteinen, </w:t>
      </w:r>
      <w:proofErr w:type="spellStart"/>
      <w:r w:rsidR="00D6447B">
        <w:rPr>
          <w:rFonts w:ascii="Comic Sans MS" w:hAnsi="Comic Sans MS" w:cs="Arial"/>
        </w:rPr>
        <w:t>mobilepay</w:t>
      </w:r>
      <w:proofErr w:type="spellEnd"/>
      <w:r w:rsidR="00D6447B">
        <w:rPr>
          <w:rFonts w:ascii="Comic Sans MS" w:hAnsi="Comic Sans MS" w:cs="Arial"/>
        </w:rPr>
        <w:t xml:space="preserve"> sekä pankkikortti.</w:t>
      </w:r>
    </w:p>
    <w:p w14:paraId="56461CC6" w14:textId="52749E50" w:rsidR="000F5011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 xml:space="preserve">Jos kilpailet ensimmäistä kertaa, koirasi täytyy mitata. </w:t>
      </w:r>
      <w:r w:rsidRPr="00A44BC0">
        <w:rPr>
          <w:rFonts w:ascii="Comic Sans MS" w:hAnsi="Comic Sans MS" w:cs="Arial"/>
          <w:b/>
          <w:bCs/>
        </w:rPr>
        <w:t>Mittaus</w:t>
      </w:r>
      <w:r w:rsidRPr="005D4BBC">
        <w:rPr>
          <w:rFonts w:ascii="Comic Sans MS" w:hAnsi="Comic Sans MS" w:cs="Arial"/>
        </w:rPr>
        <w:t xml:space="preserve"> suoritetaan </w:t>
      </w:r>
      <w:r w:rsidR="000F5011">
        <w:rPr>
          <w:rFonts w:ascii="Comic Sans MS" w:hAnsi="Comic Sans MS" w:cs="Arial"/>
        </w:rPr>
        <w:t>torstaina</w:t>
      </w:r>
      <w:r w:rsidRPr="005D4BBC">
        <w:rPr>
          <w:rFonts w:ascii="Comic Sans MS" w:hAnsi="Comic Sans MS" w:cs="Arial"/>
        </w:rPr>
        <w:t xml:space="preserve"> alkaen klo </w:t>
      </w:r>
      <w:r w:rsidR="000F5011">
        <w:rPr>
          <w:rFonts w:ascii="Comic Sans MS" w:hAnsi="Comic Sans MS" w:cs="Arial"/>
        </w:rPr>
        <w:t>11</w:t>
      </w:r>
      <w:r w:rsidRPr="005D4BBC">
        <w:rPr>
          <w:rFonts w:ascii="Comic Sans MS" w:hAnsi="Comic Sans MS" w:cs="Arial"/>
        </w:rPr>
        <w:t xml:space="preserve">.30 kisapaikalla ja on vain ennakkoon ilmoittautuneille koirille. </w:t>
      </w:r>
      <w:r w:rsidR="000F5011">
        <w:rPr>
          <w:rFonts w:ascii="Comic Sans MS" w:hAnsi="Comic Sans MS" w:cs="Arial"/>
        </w:rPr>
        <w:t xml:space="preserve">Muistathan maksaa mittausmaksun </w:t>
      </w:r>
      <w:proofErr w:type="spellStart"/>
      <w:r w:rsidR="00A44BC0">
        <w:rPr>
          <w:rFonts w:ascii="Comic Sans MS" w:hAnsi="Comic Sans MS" w:cs="Arial"/>
        </w:rPr>
        <w:t>SuomiSportin</w:t>
      </w:r>
      <w:proofErr w:type="spellEnd"/>
      <w:r w:rsidR="00A44BC0">
        <w:rPr>
          <w:rFonts w:ascii="Comic Sans MS" w:hAnsi="Comic Sans MS" w:cs="Arial"/>
        </w:rPr>
        <w:t xml:space="preserve"> kautta ennen</w:t>
      </w:r>
      <w:r w:rsidR="000F5011" w:rsidRPr="000F5011">
        <w:rPr>
          <w:rFonts w:ascii="Comic Sans MS" w:hAnsi="Comic Sans MS" w:cs="Arial"/>
        </w:rPr>
        <w:t xml:space="preserve"> kuin tulet mittaukseen. Ota kuittikopio maksusta mukaan</w:t>
      </w:r>
      <w:r w:rsidR="00A44BC0">
        <w:rPr>
          <w:rFonts w:ascii="Comic Sans MS" w:hAnsi="Comic Sans MS" w:cs="Arial"/>
        </w:rPr>
        <w:t xml:space="preserve">. Mittauksen maksuohje löytyy osoitteesta: </w:t>
      </w:r>
      <w:r w:rsidR="00A44BC0" w:rsidRPr="00A44BC0">
        <w:rPr>
          <w:rFonts w:ascii="Comic Sans MS" w:hAnsi="Comic Sans MS" w:cs="Arial"/>
        </w:rPr>
        <w:t>https://www.agilityliitto.fi/kilpailut/mittaustilaisuudet/</w:t>
      </w:r>
    </w:p>
    <w:p w14:paraId="1B5D8E26" w14:textId="6DC35CB4" w:rsidR="000F5011" w:rsidRDefault="000F501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Ivalon 5-luokkalaiset pitävät k</w:t>
      </w:r>
      <w:r w:rsidR="005D4BBC" w:rsidRPr="005D4BBC">
        <w:rPr>
          <w:rFonts w:ascii="Comic Sans MS" w:hAnsi="Comic Sans MS" w:cs="Arial"/>
        </w:rPr>
        <w:t>anttiin</w:t>
      </w:r>
      <w:r>
        <w:rPr>
          <w:rFonts w:ascii="Comic Sans MS" w:hAnsi="Comic Sans MS" w:cs="Arial"/>
        </w:rPr>
        <w:t xml:space="preserve">ia, josta </w:t>
      </w:r>
      <w:r w:rsidR="005D4BBC" w:rsidRPr="005D4BBC">
        <w:rPr>
          <w:rFonts w:ascii="Comic Sans MS" w:hAnsi="Comic Sans MS" w:cs="Arial"/>
        </w:rPr>
        <w:t>voi ostaa suolaista ja makeaa välipalaa sekä juotavaa.</w:t>
      </w:r>
      <w:r>
        <w:rPr>
          <w:rFonts w:ascii="Comic Sans MS" w:hAnsi="Comic Sans MS" w:cs="Arial"/>
        </w:rPr>
        <w:t xml:space="preserve"> Kaikki tuotot menevät luokkaretkirahastoon. Varaathan siis käteistä mukaan </w:t>
      </w:r>
      <w:r w:rsidRPr="000F5011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8B954A" w14:textId="77777777" w:rsidR="000F5011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 xml:space="preserve">Juomavettä saa urheilutalolta, jossa sijaitsevat myös </w:t>
      </w:r>
      <w:proofErr w:type="spellStart"/>
      <w:r w:rsidRPr="005D4BBC">
        <w:rPr>
          <w:rFonts w:ascii="Comic Sans MS" w:hAnsi="Comic Sans MS" w:cs="Arial"/>
        </w:rPr>
        <w:t>wc:t</w:t>
      </w:r>
      <w:proofErr w:type="spellEnd"/>
      <w:r w:rsidRPr="005D4BBC">
        <w:rPr>
          <w:rFonts w:ascii="Comic Sans MS" w:hAnsi="Comic Sans MS" w:cs="Arial"/>
        </w:rPr>
        <w:t xml:space="preserve">. Muistathan ottaa mukaasi rokotustodistukset, mittaustodistukset, kilpailukirjan ja rekisteritodistuksen sekä lisenssikortin tai kuitin maksetusta lisenssistä. Kilpailuihin osallistuvilla ohjaajilla tulee olla Suomen Agilityliiton kilpailijalisenssi A tai B. </w:t>
      </w:r>
      <w:r w:rsidR="000F5011">
        <w:rPr>
          <w:rFonts w:ascii="Comic Sans MS" w:hAnsi="Comic Sans MS" w:cs="Arial"/>
        </w:rPr>
        <w:t xml:space="preserve"> Tarkistamme kaikilta rokotukset. </w:t>
      </w:r>
    </w:p>
    <w:p w14:paraId="0D83A754" w14:textId="77777777" w:rsidR="000F5011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 xml:space="preserve">Lähtölistat löydät osoitteessa www.pohjoislapinkoirakerho.com. Lähtölistat ovat myös esillä kilpailupaikalla. </w:t>
      </w:r>
    </w:p>
    <w:p w14:paraId="410515DD" w14:textId="2DB68A85" w:rsidR="000F5011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>Mikäli et voi osallistua kisoihin koirasi loukkaantumisen tms. vuoksi,</w:t>
      </w:r>
      <w:r w:rsidR="000F5011">
        <w:rPr>
          <w:rFonts w:ascii="Comic Sans MS" w:hAnsi="Comic Sans MS" w:cs="Arial"/>
        </w:rPr>
        <w:t xml:space="preserve"> ilmoita siitä vastaavalle koetoimitsijalle mahdollisimman pian.</w:t>
      </w:r>
      <w:r w:rsidRPr="005D4BBC">
        <w:rPr>
          <w:rFonts w:ascii="Comic Sans MS" w:hAnsi="Comic Sans MS" w:cs="Arial"/>
        </w:rPr>
        <w:t xml:space="preserve"> </w:t>
      </w:r>
      <w:r w:rsidR="000F5011">
        <w:rPr>
          <w:rFonts w:ascii="Comic Sans MS" w:hAnsi="Comic Sans MS" w:cs="Arial"/>
        </w:rPr>
        <w:t>T</w:t>
      </w:r>
      <w:r w:rsidRPr="005D4BBC">
        <w:rPr>
          <w:rFonts w:ascii="Comic Sans MS" w:hAnsi="Comic Sans MS" w:cs="Arial"/>
        </w:rPr>
        <w:t xml:space="preserve">oimita </w:t>
      </w:r>
      <w:r w:rsidR="000F5011">
        <w:rPr>
          <w:rFonts w:ascii="Comic Sans MS" w:hAnsi="Comic Sans MS" w:cs="Arial"/>
        </w:rPr>
        <w:t xml:space="preserve">koiran </w:t>
      </w:r>
      <w:r w:rsidRPr="005D4BBC">
        <w:rPr>
          <w:rFonts w:ascii="Comic Sans MS" w:hAnsi="Comic Sans MS" w:cs="Arial"/>
        </w:rPr>
        <w:t xml:space="preserve">lääkärintodistus kisapaikalle tai sähköpostitse osoitteeseen pohjoislapinkoirak@gmail.com. </w:t>
      </w:r>
      <w:r w:rsidR="00D6447B">
        <w:rPr>
          <w:rFonts w:ascii="Comic Sans MS" w:hAnsi="Comic Sans MS" w:cs="Arial"/>
        </w:rPr>
        <w:t xml:space="preserve">Mikäli itse sairastut, ilmoita puhelimitse siitä koetoimitsijalle. </w:t>
      </w:r>
      <w:r w:rsidRPr="005D4BBC">
        <w:rPr>
          <w:rFonts w:ascii="Comic Sans MS" w:hAnsi="Comic Sans MS" w:cs="Arial"/>
        </w:rPr>
        <w:t>Maksupalautuksia varten toimita tilinumero sekä kuitti maksetuista osallistumismaksuista</w:t>
      </w:r>
      <w:r w:rsidR="00D6447B">
        <w:rPr>
          <w:rFonts w:ascii="Comic Sans MS" w:hAnsi="Comic Sans MS" w:cs="Arial"/>
        </w:rPr>
        <w:t xml:space="preserve"> osoitteeseen pohjoislapinkoirak@gmail.com</w:t>
      </w:r>
      <w:r w:rsidRPr="005D4BBC">
        <w:rPr>
          <w:rFonts w:ascii="Comic Sans MS" w:hAnsi="Comic Sans MS" w:cs="Arial"/>
        </w:rPr>
        <w:t xml:space="preserve">. </w:t>
      </w:r>
    </w:p>
    <w:p w14:paraId="439DAE9F" w14:textId="4EECCEF5" w:rsidR="000F5011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 xml:space="preserve">Poisjäänneistä ja luokkanousuista on ilmoitettava etukäteen koetoimitsijalle. </w:t>
      </w:r>
    </w:p>
    <w:p w14:paraId="389F7CB1" w14:textId="77777777" w:rsidR="000F5011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t xml:space="preserve">Juoksuisen koiran talutushihnaan on sidottava punainen nauha merkiksi juoksuajasta ja sillä on käytettävä juoksusuojaa kilpailualueella. Järjestäjältä löytyy matto lähtöön. </w:t>
      </w:r>
    </w:p>
    <w:p w14:paraId="4920081F" w14:textId="1340D106" w:rsidR="003617DD" w:rsidRDefault="005D4BBC">
      <w:pPr>
        <w:rPr>
          <w:rFonts w:ascii="Comic Sans MS" w:hAnsi="Comic Sans MS" w:cs="Arial"/>
        </w:rPr>
      </w:pPr>
      <w:r w:rsidRPr="005D4BBC">
        <w:rPr>
          <w:rFonts w:ascii="Comic Sans MS" w:hAnsi="Comic Sans MS" w:cs="Arial"/>
        </w:rPr>
        <w:lastRenderedPageBreak/>
        <w:t>Koirien jätökset on kerättävä kilpailualueelta ja sen ulkopuolelta. Ilmoittautumispisteellä on jaossa kakkapusseja.</w:t>
      </w:r>
    </w:p>
    <w:p w14:paraId="06424B53" w14:textId="5E6541F7" w:rsidR="000F5011" w:rsidRDefault="000F5011">
      <w:pPr>
        <w:rPr>
          <w:rFonts w:ascii="Comic Sans MS" w:hAnsi="Comic Sans MS" w:cs="Arial"/>
        </w:rPr>
      </w:pPr>
      <w:r w:rsidRPr="000F5011">
        <w:rPr>
          <w:rFonts w:ascii="Comic Sans MS" w:hAnsi="Comic Sans MS" w:cs="Arial"/>
          <w:noProof/>
        </w:rPr>
        <w:drawing>
          <wp:inline distT="0" distB="0" distL="0" distR="0" wp14:anchorId="6DA07818" wp14:editId="402C28FB">
            <wp:extent cx="5953956" cy="5591955"/>
            <wp:effectExtent l="0" t="0" r="8890" b="8890"/>
            <wp:docPr id="140576851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685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956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C49C" w14:textId="641999D2" w:rsidR="000F5011" w:rsidRDefault="000F501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Tervetuloa viettämään mukava vappupäivä Suomen pohjoisimpiin agilitykisoihin Ivaloon!</w:t>
      </w:r>
    </w:p>
    <w:p w14:paraId="28EE29E7" w14:textId="77777777" w:rsidR="00616629" w:rsidRDefault="00616629">
      <w:pPr>
        <w:rPr>
          <w:rFonts w:ascii="Comic Sans MS" w:hAnsi="Comic Sans MS" w:cs="Arial"/>
        </w:rPr>
      </w:pPr>
    </w:p>
    <w:p w14:paraId="105349D5" w14:textId="7DCB2FA0" w:rsidR="00616629" w:rsidRPr="00697BB0" w:rsidRDefault="00697BB0" w:rsidP="00697BB0">
      <w:pPr>
        <w:ind w:left="2608" w:firstLine="1304"/>
        <w:rPr>
          <w:rFonts w:ascii="Kristen ITC" w:hAnsi="Kristen ITC" w:cs="Arial"/>
          <w:b/>
          <w:bCs/>
          <w:sz w:val="32"/>
          <w:szCs w:val="32"/>
        </w:rPr>
      </w:pPr>
      <w:r w:rsidRPr="00697BB0">
        <w:rPr>
          <w:rFonts w:ascii="Kristen ITC" w:hAnsi="Kristen ITC" w:cs="Arial"/>
          <w:b/>
          <w:bCs/>
          <w:sz w:val="32"/>
          <w:szCs w:val="32"/>
        </w:rPr>
        <w:t>Menossa mukana</w:t>
      </w:r>
    </w:p>
    <w:p w14:paraId="5E8AE0F4" w14:textId="77777777" w:rsidR="00616629" w:rsidRDefault="00616629">
      <w:pPr>
        <w:rPr>
          <w:rFonts w:ascii="Comic Sans MS" w:hAnsi="Comic Sans MS" w:cs="Arial"/>
        </w:rPr>
      </w:pPr>
    </w:p>
    <w:p w14:paraId="1B4381AA" w14:textId="7438514A" w:rsidR="000F5011" w:rsidRPr="005D4BBC" w:rsidRDefault="00697BB0">
      <w:pPr>
        <w:rPr>
          <w:rFonts w:ascii="Comic Sans MS" w:hAnsi="Comic Sans MS" w:cs="Arial"/>
        </w:rPr>
      </w:pPr>
      <w:r w:rsidRPr="00697BB0">
        <w:rPr>
          <w:rFonts w:ascii="Comic Sans MS" w:hAnsi="Comic Sans MS" w:cs="Arial"/>
          <w:noProof/>
        </w:rPr>
        <w:drawing>
          <wp:inline distT="0" distB="0" distL="0" distR="0" wp14:anchorId="59745F45" wp14:editId="3589AD06">
            <wp:extent cx="2695575" cy="616131"/>
            <wp:effectExtent l="0" t="0" r="0" b="0"/>
            <wp:docPr id="19527948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948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693" cy="61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14C">
        <w:rPr>
          <w:rFonts w:ascii="Comic Sans MS" w:hAnsi="Comic Sans MS" w:cs="Arial"/>
        </w:rPr>
        <w:t xml:space="preserve">  </w:t>
      </w:r>
      <w:r w:rsidR="0067414C">
        <w:rPr>
          <w:rFonts w:ascii="Comic Sans MS" w:hAnsi="Comic Sans MS" w:cs="Arial"/>
        </w:rPr>
        <w:tab/>
      </w:r>
      <w:r w:rsidR="0067414C" w:rsidRPr="0067414C">
        <w:rPr>
          <w:rFonts w:ascii="Comic Sans MS" w:hAnsi="Comic Sans MS" w:cs="Arial"/>
        </w:rPr>
        <w:drawing>
          <wp:inline distT="0" distB="0" distL="0" distR="0" wp14:anchorId="1A5C77AE" wp14:editId="01437E37">
            <wp:extent cx="2508349" cy="504825"/>
            <wp:effectExtent l="0" t="0" r="6350" b="0"/>
            <wp:docPr id="144965520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552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424" cy="50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14C" w:rsidRPr="00616629">
        <w:rPr>
          <w:rFonts w:ascii="Comic Sans MS" w:hAnsi="Comic Sans MS" w:cs="Arial"/>
          <w:noProof/>
        </w:rPr>
        <w:drawing>
          <wp:inline distT="0" distB="0" distL="0" distR="0" wp14:anchorId="0BC2AFE1" wp14:editId="46E20AF4">
            <wp:extent cx="914400" cy="900751"/>
            <wp:effectExtent l="0" t="0" r="0" b="0"/>
            <wp:docPr id="132055270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527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739" cy="90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14C">
        <w:rPr>
          <w:rFonts w:ascii="Comic Sans MS" w:hAnsi="Comic Sans MS" w:cs="Arial"/>
        </w:rPr>
        <w:tab/>
      </w:r>
      <w:r w:rsidR="0067414C">
        <w:rPr>
          <w:rFonts w:ascii="Comic Sans MS" w:hAnsi="Comic Sans MS" w:cs="Arial"/>
        </w:rPr>
        <w:tab/>
      </w:r>
      <w:r w:rsidR="0067414C">
        <w:rPr>
          <w:rFonts w:ascii="Comic Sans MS" w:hAnsi="Comic Sans MS" w:cs="Arial"/>
          <w:noProof/>
        </w:rPr>
        <w:drawing>
          <wp:inline distT="0" distB="0" distL="0" distR="0" wp14:anchorId="2F937853" wp14:editId="477BC61E">
            <wp:extent cx="3076575" cy="503880"/>
            <wp:effectExtent l="0" t="0" r="0" b="0"/>
            <wp:docPr id="75826943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69434" name="Kuva 7582694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379" cy="5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14C">
        <w:rPr>
          <w:rFonts w:ascii="Comic Sans MS" w:hAnsi="Comic Sans MS" w:cs="Arial"/>
        </w:rPr>
        <w:tab/>
      </w:r>
    </w:p>
    <w:sectPr w:rsidR="000F5011" w:rsidRPr="005D4BBC" w:rsidSect="00616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BC"/>
    <w:rsid w:val="000F5011"/>
    <w:rsid w:val="001E075E"/>
    <w:rsid w:val="003617DD"/>
    <w:rsid w:val="005D4BBC"/>
    <w:rsid w:val="00616629"/>
    <w:rsid w:val="0067414C"/>
    <w:rsid w:val="00697BB0"/>
    <w:rsid w:val="007D3D25"/>
    <w:rsid w:val="00865C2A"/>
    <w:rsid w:val="008E3D82"/>
    <w:rsid w:val="009F1AFD"/>
    <w:rsid w:val="00A44BC0"/>
    <w:rsid w:val="00AC542C"/>
    <w:rsid w:val="00C63841"/>
    <w:rsid w:val="00CD6FF7"/>
    <w:rsid w:val="00D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BD01"/>
  <w15:chartTrackingRefBased/>
  <w15:docId w15:val="{F5A4FCC5-9563-4CC0-846A-9B4223DA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4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D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D4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D4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D4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D4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D4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D4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D4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D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D4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D4BBC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D4BBC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D4BB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D4BB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D4BB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D4BB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D4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D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D4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D4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D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D4BB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D4BB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D4BBC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D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D4BBC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D4BBC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44BC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4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Härkönen</dc:creator>
  <cp:keywords/>
  <dc:description/>
  <cp:lastModifiedBy>Melina Härkönen</cp:lastModifiedBy>
  <cp:revision>6</cp:revision>
  <cp:lastPrinted>2025-04-26T19:04:00Z</cp:lastPrinted>
  <dcterms:created xsi:type="dcterms:W3CDTF">2025-04-26T08:49:00Z</dcterms:created>
  <dcterms:modified xsi:type="dcterms:W3CDTF">2025-04-28T18:09:00Z</dcterms:modified>
</cp:coreProperties>
</file>