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686E6" w14:textId="26A8314B" w:rsidR="00B754B1" w:rsidRPr="006E147C" w:rsidRDefault="003F4274" w:rsidP="00B754B1">
      <w:pPr>
        <w:pStyle w:val="Luettelokappale"/>
        <w:numPr>
          <w:ilvl w:val="0"/>
          <w:numId w:val="1"/>
        </w:numPr>
        <w:rPr>
          <w:rFonts w:cstheme="minorHAnsi"/>
          <w:lang w:val="fi-FI"/>
        </w:rPr>
      </w:pPr>
      <w:r w:rsidRPr="006E147C">
        <w:rPr>
          <w:rFonts w:cstheme="minorHAnsi"/>
          <w:lang w:val="fi-FI"/>
        </w:rPr>
        <w:t>ÄIDIN RASKAUDEN AIKAISEN HUUMEIDENKÄYTÖN VAIKUTUS KEHITTYVÄÄN SIKIÖÖN</w:t>
      </w:r>
      <w:r w:rsidR="00332AF5" w:rsidRPr="006E147C">
        <w:rPr>
          <w:rFonts w:cstheme="minorHAnsi"/>
          <w:lang w:val="fi-FI"/>
        </w:rPr>
        <w:t xml:space="preserve"> </w:t>
      </w:r>
      <w:r w:rsidR="00332AF5" w:rsidRPr="006E147C">
        <w:rPr>
          <w:rFonts w:cstheme="minorHAnsi"/>
          <w:lang w:val="fi-FI"/>
        </w:rPr>
        <w:tab/>
      </w:r>
      <w:r w:rsidR="00332AF5" w:rsidRPr="006E147C">
        <w:rPr>
          <w:rFonts w:cstheme="minorHAnsi"/>
          <w:lang w:val="fi-FI"/>
        </w:rPr>
        <w:tab/>
      </w:r>
    </w:p>
    <w:p w14:paraId="60C02D8F" w14:textId="3B79DFBD" w:rsidR="00B754B1" w:rsidRPr="006E147C" w:rsidRDefault="00B754B1" w:rsidP="0037403F">
      <w:pPr>
        <w:autoSpaceDE w:val="0"/>
        <w:autoSpaceDN w:val="0"/>
        <w:adjustRightInd w:val="0"/>
        <w:spacing w:after="0" w:line="240" w:lineRule="auto"/>
        <w:rPr>
          <w:rFonts w:cstheme="minorHAnsi"/>
          <w:lang w:val="fi-FI"/>
        </w:rPr>
      </w:pPr>
      <w:r w:rsidRPr="006E147C">
        <w:rPr>
          <w:rFonts w:cstheme="minorHAnsi"/>
          <w:lang w:val="fi-FI"/>
        </w:rPr>
        <w:t>Raskauden aikana sikiö altistuu äidin käyttämille huumausaineille, joiden vaikutukset riippuvat paitsi</w:t>
      </w:r>
      <w:r w:rsidR="00771F91" w:rsidRPr="006E147C">
        <w:rPr>
          <w:rFonts w:cstheme="minorHAnsi"/>
          <w:lang w:val="fi-FI"/>
        </w:rPr>
        <w:t xml:space="preserve"> </w:t>
      </w:r>
      <w:r w:rsidRPr="006E147C">
        <w:rPr>
          <w:rFonts w:cstheme="minorHAnsi"/>
          <w:lang w:val="fi-FI"/>
        </w:rPr>
        <w:t>käytetyistä aineista myös niiden</w:t>
      </w:r>
      <w:r w:rsidR="00771F91" w:rsidRPr="006E147C">
        <w:rPr>
          <w:rFonts w:cstheme="minorHAnsi"/>
          <w:lang w:val="fi-FI"/>
        </w:rPr>
        <w:t xml:space="preserve"> </w:t>
      </w:r>
      <w:r w:rsidRPr="006E147C">
        <w:rPr>
          <w:rFonts w:cstheme="minorHAnsi"/>
          <w:lang w:val="fi-FI"/>
        </w:rPr>
        <w:t>yhteisvaikutuksista, annosmääristä ja käyttöajankohdasta raskauden</w:t>
      </w:r>
      <w:r w:rsidR="0037403F" w:rsidRPr="006E147C">
        <w:rPr>
          <w:rFonts w:cstheme="minorHAnsi"/>
          <w:lang w:val="fi-FI"/>
        </w:rPr>
        <w:t xml:space="preserve"> </w:t>
      </w:r>
      <w:r w:rsidRPr="006E147C">
        <w:rPr>
          <w:rFonts w:cstheme="minorHAnsi"/>
          <w:lang w:val="fi-FI"/>
        </w:rPr>
        <w:t>vaiheeseen nähden.</w:t>
      </w:r>
    </w:p>
    <w:p w14:paraId="0682476E" w14:textId="77777777" w:rsidR="0037403F" w:rsidRPr="006E147C" w:rsidRDefault="0037403F" w:rsidP="0037403F">
      <w:pPr>
        <w:autoSpaceDE w:val="0"/>
        <w:autoSpaceDN w:val="0"/>
        <w:adjustRightInd w:val="0"/>
        <w:spacing w:after="0" w:line="240" w:lineRule="auto"/>
        <w:rPr>
          <w:rFonts w:cstheme="minorHAnsi"/>
          <w:lang w:val="fi-FI"/>
        </w:rPr>
      </w:pPr>
    </w:p>
    <w:p w14:paraId="4588A3F8" w14:textId="77777777" w:rsidR="006E147C" w:rsidRDefault="00B754B1" w:rsidP="006E147C">
      <w:pPr>
        <w:spacing w:after="0" w:line="240" w:lineRule="auto"/>
        <w:rPr>
          <w:rFonts w:cstheme="minorHAnsi"/>
          <w:b/>
          <w:bCs/>
          <w:lang w:val="fi-FI"/>
        </w:rPr>
      </w:pPr>
      <w:r w:rsidRPr="006E147C">
        <w:rPr>
          <w:rFonts w:cstheme="minorHAnsi"/>
          <w:b/>
          <w:bCs/>
          <w:lang w:val="fi-FI"/>
        </w:rPr>
        <w:t>Kannabis</w:t>
      </w:r>
      <w:r w:rsidR="006E147C">
        <w:rPr>
          <w:rFonts w:cstheme="minorHAnsi"/>
          <w:b/>
          <w:bCs/>
          <w:lang w:val="fi-FI"/>
        </w:rPr>
        <w:t xml:space="preserve">: </w:t>
      </w:r>
    </w:p>
    <w:p w14:paraId="57DAD317" w14:textId="77777777" w:rsidR="006E147C" w:rsidRDefault="00764C97" w:rsidP="006E147C">
      <w:pPr>
        <w:spacing w:after="0" w:line="240" w:lineRule="auto"/>
        <w:rPr>
          <w:rFonts w:eastAsia="ArnoPro-Regular" w:cstheme="minorHAnsi"/>
          <w:lang w:val="fi-FI"/>
        </w:rPr>
      </w:pPr>
      <w:r w:rsidRPr="006E147C">
        <w:rPr>
          <w:rFonts w:eastAsia="ArnoPro-Regular" w:cstheme="minorHAnsi"/>
          <w:lang w:val="fi-FI"/>
        </w:rPr>
        <w:t>- Y</w:t>
      </w:r>
      <w:r w:rsidR="00B754B1" w:rsidRPr="006E147C">
        <w:rPr>
          <w:rFonts w:eastAsia="ArnoPro-Regular" w:cstheme="minorHAnsi"/>
          <w:lang w:val="fi-FI"/>
        </w:rPr>
        <w:t xml:space="preserve">ksi kannabiksen keskeisistä psykoaktiivisista yhdisteistä, erittäin rasvaliukoinen THC, siirtyy raskauden aikana istukan kautta sikiöön </w:t>
      </w:r>
    </w:p>
    <w:p w14:paraId="13EFFA93" w14:textId="42D09B18" w:rsidR="00B754B1" w:rsidRPr="006E147C" w:rsidRDefault="00B754B1" w:rsidP="006E147C">
      <w:pPr>
        <w:spacing w:after="0" w:line="240" w:lineRule="auto"/>
        <w:rPr>
          <w:rFonts w:eastAsia="ArnoPro-Regular" w:cstheme="minorHAnsi"/>
          <w:lang w:val="fi-FI"/>
        </w:rPr>
      </w:pPr>
      <w:r w:rsidRPr="006E147C">
        <w:rPr>
          <w:rFonts w:eastAsia="ArnoPro-Regular" w:cstheme="minorHAnsi"/>
          <w:lang w:val="fi-FI"/>
        </w:rPr>
        <w:t>- Kannabista poltettaessa hiilimonoksidia</w:t>
      </w:r>
      <w:r w:rsidR="00764C97" w:rsidRPr="006E147C">
        <w:rPr>
          <w:rFonts w:eastAsia="ArnoPro-Regular" w:cstheme="minorHAnsi"/>
          <w:lang w:val="fi-FI"/>
        </w:rPr>
        <w:t xml:space="preserve"> </w:t>
      </w:r>
      <w:r w:rsidRPr="006E147C">
        <w:rPr>
          <w:rFonts w:eastAsia="ArnoPro-Regular" w:cstheme="minorHAnsi"/>
          <w:lang w:val="fi-FI"/>
        </w:rPr>
        <w:t xml:space="preserve">muodostuu viisinkertainen määrä tupakkaan verrattuna, mikä voi vähentää sikiön kudosten </w:t>
      </w:r>
      <w:proofErr w:type="spellStart"/>
      <w:r w:rsidRPr="006E147C">
        <w:rPr>
          <w:rFonts w:eastAsia="ArnoPro-Regular" w:cstheme="minorHAnsi"/>
          <w:lang w:val="fi-FI"/>
        </w:rPr>
        <w:t>happeutumista</w:t>
      </w:r>
      <w:proofErr w:type="spellEnd"/>
    </w:p>
    <w:p w14:paraId="39428601" w14:textId="6F96B153" w:rsidR="00B754B1" w:rsidRPr="006E147C" w:rsidRDefault="00B754B1" w:rsidP="006E147C">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Kannabikselle</w:t>
      </w:r>
      <w:r w:rsidR="00B10913" w:rsidRPr="006E147C">
        <w:rPr>
          <w:rFonts w:eastAsia="ArnoPro-Regular" w:cstheme="minorHAnsi"/>
          <w:lang w:val="fi-FI"/>
        </w:rPr>
        <w:t xml:space="preserve"> </w:t>
      </w:r>
      <w:r w:rsidRPr="006E147C">
        <w:rPr>
          <w:rFonts w:eastAsia="ArnoPro-Regular" w:cstheme="minorHAnsi"/>
          <w:lang w:val="fi-FI"/>
        </w:rPr>
        <w:t>altistuneiden vastasyntyneiden syntym</w:t>
      </w:r>
      <w:r w:rsidR="00764C97" w:rsidRPr="006E147C">
        <w:rPr>
          <w:rFonts w:eastAsia="ArnoPro-Regular" w:cstheme="minorHAnsi"/>
          <w:lang w:val="fi-FI"/>
        </w:rPr>
        <w:t>ä</w:t>
      </w:r>
      <w:r w:rsidRPr="006E147C">
        <w:rPr>
          <w:rFonts w:eastAsia="ArnoPro-Regular" w:cstheme="minorHAnsi"/>
          <w:lang w:val="fi-FI"/>
        </w:rPr>
        <w:t>paino oli pieni (&lt; 2 500 g) useammin kuin altistumattomien</w:t>
      </w:r>
    </w:p>
    <w:p w14:paraId="2516B957" w14:textId="19F08B62" w:rsidR="00B754B1" w:rsidRPr="006E147C" w:rsidRDefault="00B754B1" w:rsidP="006E147C">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Raskaudenaikaisen kannabisaltistuksen ei ole osoitettu aiheuttavan elinepämuodostumia</w:t>
      </w:r>
    </w:p>
    <w:p w14:paraId="41B6F21E" w14:textId="77777777" w:rsidR="00764C97" w:rsidRPr="006E147C" w:rsidRDefault="00764C97" w:rsidP="006E147C">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xml:space="preserve">- </w:t>
      </w:r>
      <w:r w:rsidR="00B754B1" w:rsidRPr="006E147C">
        <w:rPr>
          <w:rFonts w:eastAsia="ArnoPro-Regular" w:cstheme="minorHAnsi"/>
          <w:lang w:val="fi-FI"/>
        </w:rPr>
        <w:t xml:space="preserve">Vastasyntyneen oireita prenataalisen altistuksen jälkeen voivat olla ärtyisyys, vapina, </w:t>
      </w:r>
      <w:proofErr w:type="spellStart"/>
      <w:r w:rsidR="00B754B1" w:rsidRPr="006E147C">
        <w:rPr>
          <w:rFonts w:eastAsia="ArnoPro-Regular" w:cstheme="minorHAnsi"/>
          <w:lang w:val="fi-FI"/>
        </w:rPr>
        <w:t>nykinät</w:t>
      </w:r>
      <w:proofErr w:type="spellEnd"/>
      <w:r w:rsidRPr="006E147C">
        <w:rPr>
          <w:rFonts w:eastAsia="ArnoPro-Regular" w:cstheme="minorHAnsi"/>
          <w:lang w:val="fi-FI"/>
        </w:rPr>
        <w:t xml:space="preserve"> </w:t>
      </w:r>
      <w:r w:rsidR="00B754B1" w:rsidRPr="006E147C">
        <w:rPr>
          <w:rFonts w:eastAsia="ArnoPro-Regular" w:cstheme="minorHAnsi"/>
          <w:lang w:val="fi-FI"/>
        </w:rPr>
        <w:t xml:space="preserve">ja yliaktiivinen Moron heijaste. </w:t>
      </w:r>
    </w:p>
    <w:p w14:paraId="3F23A3BA" w14:textId="3B89362F" w:rsidR="00B754B1" w:rsidRPr="006E147C" w:rsidRDefault="00764C97" w:rsidP="006E147C">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xml:space="preserve">- </w:t>
      </w:r>
      <w:r w:rsidR="00B754B1" w:rsidRPr="006E147C">
        <w:rPr>
          <w:rFonts w:eastAsia="ArnoPro-Regular" w:cstheme="minorHAnsi"/>
          <w:lang w:val="fi-FI"/>
        </w:rPr>
        <w:t>Kannabikselle altistuneilla leikki- ja kouluikäisillä on</w:t>
      </w:r>
    </w:p>
    <w:p w14:paraId="2FFCD63F" w14:textId="32F6AE99" w:rsidR="00764C97" w:rsidRPr="006E147C" w:rsidRDefault="00B754B1" w:rsidP="00B754B1">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xml:space="preserve">kuvattu tarkkaavuuden suuntaamisen, </w:t>
      </w:r>
      <w:proofErr w:type="spellStart"/>
      <w:r w:rsidRPr="006E147C">
        <w:rPr>
          <w:rFonts w:eastAsia="ArnoPro-Regular" w:cstheme="minorHAnsi"/>
          <w:lang w:val="fi-FI"/>
        </w:rPr>
        <w:t>visuomotorisia</w:t>
      </w:r>
      <w:proofErr w:type="spellEnd"/>
      <w:r w:rsidRPr="006E147C">
        <w:rPr>
          <w:rFonts w:eastAsia="ArnoPro-Regular" w:cstheme="minorHAnsi"/>
          <w:lang w:val="fi-FI"/>
        </w:rPr>
        <w:t xml:space="preserve"> ja lukemaan oppimisen ongelmia sekä käytöshäiriöitä</w:t>
      </w:r>
    </w:p>
    <w:p w14:paraId="31E03299" w14:textId="160BA666" w:rsidR="00764C97" w:rsidRPr="006E147C" w:rsidRDefault="00764C97" w:rsidP="00764C97">
      <w:pPr>
        <w:autoSpaceDE w:val="0"/>
        <w:autoSpaceDN w:val="0"/>
        <w:adjustRightInd w:val="0"/>
        <w:spacing w:after="0" w:line="240" w:lineRule="auto"/>
        <w:rPr>
          <w:rFonts w:eastAsia="ArnoPro-Regular" w:cstheme="minorHAnsi"/>
          <w:b/>
          <w:bCs/>
          <w:lang w:val="fi-FI"/>
        </w:rPr>
      </w:pPr>
      <w:r w:rsidRPr="006E147C">
        <w:rPr>
          <w:rFonts w:eastAsia="ArnoPro-Regular" w:cstheme="minorHAnsi"/>
          <w:b/>
          <w:bCs/>
          <w:lang w:val="fi-FI"/>
        </w:rPr>
        <w:t>Stimulantit</w:t>
      </w:r>
      <w:r w:rsidR="006E147C">
        <w:rPr>
          <w:rFonts w:eastAsia="ArnoPro-Regular" w:cstheme="minorHAnsi"/>
          <w:b/>
          <w:bCs/>
          <w:lang w:val="fi-FI"/>
        </w:rPr>
        <w:t xml:space="preserve">: </w:t>
      </w:r>
    </w:p>
    <w:p w14:paraId="31B5EA33" w14:textId="075F12FB" w:rsidR="00764C97" w:rsidRPr="006E147C" w:rsidRDefault="00764C97" w:rsidP="00764C97">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xml:space="preserve">- Metamfetamiinin käyttöön liittyi verenpaineen raskaudenaikaisen </w:t>
      </w:r>
      <w:proofErr w:type="spellStart"/>
      <w:proofErr w:type="gramStart"/>
      <w:r w:rsidRPr="006E147C">
        <w:rPr>
          <w:rFonts w:eastAsia="ArnoPro-Regular" w:cstheme="minorHAnsi"/>
          <w:lang w:val="fi-FI"/>
        </w:rPr>
        <w:t>kohoamisen,pre</w:t>
      </w:r>
      <w:proofErr w:type="gramEnd"/>
      <w:r w:rsidRPr="006E147C">
        <w:rPr>
          <w:rFonts w:eastAsia="ArnoPro-Regular" w:cstheme="minorHAnsi"/>
          <w:lang w:val="fi-FI"/>
        </w:rPr>
        <w:t>-eklampsian</w:t>
      </w:r>
      <w:proofErr w:type="spellEnd"/>
      <w:r w:rsidRPr="006E147C">
        <w:rPr>
          <w:rFonts w:eastAsia="ArnoPro-Regular" w:cstheme="minorHAnsi"/>
          <w:lang w:val="fi-FI"/>
        </w:rPr>
        <w:t>, istukan ennenaikaisen irtoamisen sekä kohdunsisäisen sikiökuolemanriski</w:t>
      </w:r>
    </w:p>
    <w:p w14:paraId="6567D44A" w14:textId="51C984DB" w:rsidR="00764C97" w:rsidRPr="006E147C" w:rsidRDefault="00764C97" w:rsidP="00764C97">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Amfetamiinille altistuneiden syntymäpaino oli tilastollisesti merkitsevästi pienempi kuin altistumattomien verrokkien</w:t>
      </w:r>
    </w:p>
    <w:p w14:paraId="5DD9CDA5" w14:textId="46B282A2" w:rsidR="00764C97" w:rsidRPr="006E147C" w:rsidRDefault="00764C97" w:rsidP="00764C97">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Raskaudenaikaisen amfetamiinialtistuksen jälkeen ei ole todettu tavanomaista enemmän elinepämuodostumia</w:t>
      </w:r>
    </w:p>
    <w:p w14:paraId="4EB648E7" w14:textId="2D64B2DF" w:rsidR="00B8291E" w:rsidRPr="006E147C" w:rsidRDefault="00764C97" w:rsidP="00764C97">
      <w:pPr>
        <w:autoSpaceDE w:val="0"/>
        <w:autoSpaceDN w:val="0"/>
        <w:adjustRightInd w:val="0"/>
        <w:spacing w:after="0" w:line="240" w:lineRule="auto"/>
        <w:rPr>
          <w:rFonts w:eastAsia="ArnoPro-Regular" w:cstheme="minorHAnsi"/>
          <w:b/>
          <w:bCs/>
          <w:lang w:val="fi-FI"/>
        </w:rPr>
      </w:pPr>
      <w:r w:rsidRPr="006E147C">
        <w:rPr>
          <w:rFonts w:eastAsia="ArnoPro-Regular" w:cstheme="minorHAnsi"/>
          <w:lang w:val="fi-FI"/>
        </w:rPr>
        <w:t>- Amfetamiinille altistuneilla vastasyntyneillä saattoi ilmetä uneliaisuutta, syömisvaikeuksia, heikkoa lihasjänteyttä sekä ärtyisyyttä</w:t>
      </w:r>
    </w:p>
    <w:p w14:paraId="7807BC36" w14:textId="3C600C06" w:rsidR="00B8291E" w:rsidRPr="006E147C" w:rsidRDefault="00B8291E" w:rsidP="00764C97">
      <w:pPr>
        <w:autoSpaceDE w:val="0"/>
        <w:autoSpaceDN w:val="0"/>
        <w:adjustRightInd w:val="0"/>
        <w:spacing w:after="0" w:line="240" w:lineRule="auto"/>
        <w:rPr>
          <w:rFonts w:eastAsia="ArnoPro-Regular" w:cstheme="minorHAnsi"/>
          <w:b/>
          <w:bCs/>
          <w:lang w:val="fi-FI"/>
        </w:rPr>
      </w:pPr>
      <w:r w:rsidRPr="006E147C">
        <w:rPr>
          <w:rFonts w:eastAsia="ArnoPro-Regular" w:cstheme="minorHAnsi"/>
          <w:b/>
          <w:bCs/>
          <w:lang w:val="fi-FI"/>
        </w:rPr>
        <w:t>Opioidit</w:t>
      </w:r>
      <w:r w:rsidR="006E147C">
        <w:rPr>
          <w:rFonts w:eastAsia="ArnoPro-Regular" w:cstheme="minorHAnsi"/>
          <w:b/>
          <w:bCs/>
          <w:lang w:val="fi-FI"/>
        </w:rPr>
        <w:t>:</w:t>
      </w:r>
    </w:p>
    <w:p w14:paraId="4A01ADC4" w14:textId="7B33E23C" w:rsidR="00B8291E" w:rsidRPr="006E147C" w:rsidRDefault="00B8291E" w:rsidP="00B8291E">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raskauksiin liittyi enemmän sikiön kasvun hidastumista, ennenaikaisia synnytyksiä ja keskenmenoja</w:t>
      </w:r>
    </w:p>
    <w:p w14:paraId="107B24D1" w14:textId="46542301" w:rsidR="00B8291E" w:rsidRPr="006E147C" w:rsidRDefault="00B8291E" w:rsidP="00B8291E">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Opioideille altistuneilla lapsilla on osassa tutkimuksista havaittu enemmän epämuodostumia kuin altistumattomilla, esimerkiksi sydänvikoja sekä suulaki-, vatsa- ja selkärankahalkioita</w:t>
      </w:r>
    </w:p>
    <w:p w14:paraId="08FB9E1D" w14:textId="13E5EDE5" w:rsidR="00840928" w:rsidRPr="006E147C" w:rsidRDefault="00840928" w:rsidP="00840928">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Raskauden aikana opioideille altistuneilla lapsilla on joissakin tutkimuksissa todettu</w:t>
      </w:r>
    </w:p>
    <w:p w14:paraId="24CFC72A" w14:textId="25702502" w:rsidR="00840928" w:rsidRPr="006E147C" w:rsidRDefault="00840928" w:rsidP="00840928">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xml:space="preserve">muita lapsia enemmän käytös- ja </w:t>
      </w:r>
      <w:proofErr w:type="spellStart"/>
      <w:r w:rsidRPr="006E147C">
        <w:rPr>
          <w:rFonts w:eastAsia="ArnoPro-Regular" w:cstheme="minorHAnsi"/>
          <w:lang w:val="fi-FI"/>
        </w:rPr>
        <w:t>tarkkaavuushairi</w:t>
      </w:r>
      <w:r w:rsidR="00B352BA" w:rsidRPr="006E147C">
        <w:rPr>
          <w:rFonts w:eastAsia="ArnoPro-Regular" w:cstheme="minorHAnsi"/>
          <w:lang w:val="fi-FI"/>
        </w:rPr>
        <w:t>ö</w:t>
      </w:r>
      <w:r w:rsidRPr="006E147C">
        <w:rPr>
          <w:rFonts w:eastAsia="ArnoPro-Regular" w:cstheme="minorHAnsi"/>
          <w:lang w:val="fi-FI"/>
        </w:rPr>
        <w:t>it</w:t>
      </w:r>
      <w:r w:rsidR="00B352BA" w:rsidRPr="006E147C">
        <w:rPr>
          <w:rFonts w:eastAsia="ArnoPro-Regular" w:cstheme="minorHAnsi"/>
          <w:lang w:val="fi-FI"/>
        </w:rPr>
        <w:t>ä</w:t>
      </w:r>
      <w:proofErr w:type="spellEnd"/>
      <w:r w:rsidRPr="006E147C">
        <w:rPr>
          <w:rFonts w:eastAsia="ArnoPro-Regular" w:cstheme="minorHAnsi"/>
          <w:lang w:val="fi-FI"/>
        </w:rPr>
        <w:t>, mutta tutkimustulokset ovat ristiriitaisia</w:t>
      </w:r>
    </w:p>
    <w:p w14:paraId="4B476F1B" w14:textId="031DB32B" w:rsidR="00840928" w:rsidRPr="006E147C" w:rsidRDefault="00840928" w:rsidP="00840928">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Äidin raskaudenaikaiselle opioidien käytölle altistuneiden lasten kätkytkuolemariskin on arvioitu olevan jopa 74-kertainen muihin lapsiin</w:t>
      </w:r>
      <w:r w:rsidR="00B10913" w:rsidRPr="006E147C">
        <w:rPr>
          <w:rFonts w:eastAsia="ArnoPro-Regular" w:cstheme="minorHAnsi"/>
          <w:lang w:val="fi-FI"/>
        </w:rPr>
        <w:t xml:space="preserve"> </w:t>
      </w:r>
      <w:r w:rsidRPr="006E147C">
        <w:rPr>
          <w:rFonts w:eastAsia="ArnoPro-Regular" w:cstheme="minorHAnsi"/>
          <w:lang w:val="fi-FI"/>
        </w:rPr>
        <w:t>verrattuna</w:t>
      </w:r>
    </w:p>
    <w:p w14:paraId="1588F78A" w14:textId="3D746CAF" w:rsidR="00B352BA" w:rsidRDefault="00B352BA" w:rsidP="00840928">
      <w:pPr>
        <w:autoSpaceDE w:val="0"/>
        <w:autoSpaceDN w:val="0"/>
        <w:adjustRightInd w:val="0"/>
        <w:spacing w:after="0" w:line="240" w:lineRule="auto"/>
        <w:rPr>
          <w:rFonts w:eastAsia="ArnoPro-Regular" w:cstheme="minorHAnsi"/>
          <w:lang w:val="fi-FI"/>
        </w:rPr>
      </w:pPr>
    </w:p>
    <w:p w14:paraId="3A736449" w14:textId="77777777" w:rsidR="006E147C" w:rsidRDefault="006E147C" w:rsidP="006E147C">
      <w:pPr>
        <w:autoSpaceDE w:val="0"/>
        <w:autoSpaceDN w:val="0"/>
        <w:adjustRightInd w:val="0"/>
        <w:spacing w:after="0" w:line="240" w:lineRule="auto"/>
        <w:rPr>
          <w:rFonts w:cstheme="minorHAnsi"/>
          <w:lang w:val="fi-FI"/>
        </w:rPr>
      </w:pPr>
    </w:p>
    <w:p w14:paraId="0BF7F62F" w14:textId="4BBA058A" w:rsidR="006E147C" w:rsidRPr="006E147C" w:rsidRDefault="006E147C" w:rsidP="006E147C">
      <w:pPr>
        <w:autoSpaceDE w:val="0"/>
        <w:autoSpaceDN w:val="0"/>
        <w:adjustRightInd w:val="0"/>
        <w:spacing w:after="0" w:line="240" w:lineRule="auto"/>
        <w:rPr>
          <w:rFonts w:eastAsia="ArnoPro-Regular" w:cstheme="minorHAnsi"/>
          <w:lang w:val="fi-FI"/>
        </w:rPr>
      </w:pPr>
      <w:r w:rsidRPr="006E147C">
        <w:rPr>
          <w:rFonts w:cstheme="minorHAnsi"/>
          <w:lang w:val="fi-FI"/>
        </w:rPr>
        <w:t xml:space="preserve">- </w:t>
      </w:r>
      <w:r w:rsidRPr="006E147C">
        <w:rPr>
          <w:rFonts w:eastAsia="ArnoPro-Regular" w:cstheme="minorHAnsi"/>
          <w:lang w:val="fi-FI"/>
        </w:rPr>
        <w:t>On tärkeää, että asiaan perehtynyt moniammatillinen tiimi seuraa huumeongelmaisen tai korvaushoidossa olevan naisen raskautta erityistason terveydenhuollossa</w:t>
      </w:r>
    </w:p>
    <w:p w14:paraId="42AC2DC9" w14:textId="77777777" w:rsidR="006E147C" w:rsidRPr="006E147C" w:rsidRDefault="006E147C" w:rsidP="006E147C">
      <w:pPr>
        <w:autoSpaceDE w:val="0"/>
        <w:autoSpaceDN w:val="0"/>
        <w:adjustRightInd w:val="0"/>
        <w:spacing w:after="0" w:line="240" w:lineRule="auto"/>
        <w:rPr>
          <w:rFonts w:eastAsia="ArnoPro-Regular" w:cstheme="minorHAnsi"/>
          <w:color w:val="000000"/>
          <w:lang w:val="fi-FI"/>
        </w:rPr>
      </w:pPr>
      <w:r w:rsidRPr="006E147C">
        <w:rPr>
          <w:rFonts w:eastAsia="ArnoPro-Regular" w:cstheme="minorHAnsi"/>
          <w:lang w:val="fi-FI"/>
        </w:rPr>
        <w:t xml:space="preserve">- </w:t>
      </w:r>
      <w:r w:rsidRPr="006E147C">
        <w:rPr>
          <w:rFonts w:eastAsia="ArnoPro-Regular" w:cstheme="minorHAnsi"/>
          <w:color w:val="000000"/>
          <w:lang w:val="fi-FI"/>
        </w:rPr>
        <w:t>Raskauden aikana hoidon ensisijainen tavoite on päihteettömyys. Opioidiriippuvaisen äidin vieroittaminen raskauden aikana on mahdollista,</w:t>
      </w:r>
    </w:p>
    <w:p w14:paraId="62654126" w14:textId="77777777" w:rsidR="006E147C" w:rsidRPr="006E147C" w:rsidRDefault="006E147C" w:rsidP="006E147C">
      <w:pPr>
        <w:autoSpaceDE w:val="0"/>
        <w:autoSpaceDN w:val="0"/>
        <w:adjustRightInd w:val="0"/>
        <w:spacing w:after="0" w:line="240" w:lineRule="auto"/>
        <w:rPr>
          <w:rFonts w:eastAsia="ArnoPro-Regular" w:cstheme="minorHAnsi"/>
          <w:color w:val="000000"/>
          <w:lang w:val="fi-FI"/>
        </w:rPr>
      </w:pPr>
      <w:r w:rsidRPr="006E147C">
        <w:rPr>
          <w:rFonts w:eastAsia="ArnoPro-Regular" w:cstheme="minorHAnsi"/>
          <w:color w:val="000000"/>
          <w:lang w:val="fi-FI"/>
        </w:rPr>
        <w:t>jos tämä on motivoitunut</w:t>
      </w:r>
    </w:p>
    <w:p w14:paraId="6181336F" w14:textId="77777777" w:rsidR="006E147C" w:rsidRPr="006E147C" w:rsidRDefault="006E147C" w:rsidP="006E147C">
      <w:pPr>
        <w:autoSpaceDE w:val="0"/>
        <w:autoSpaceDN w:val="0"/>
        <w:adjustRightInd w:val="0"/>
        <w:spacing w:after="0" w:line="240" w:lineRule="auto"/>
        <w:rPr>
          <w:rFonts w:eastAsia="ArnoPro-Regular" w:cstheme="minorHAnsi"/>
          <w:color w:val="000000"/>
          <w:lang w:val="fi-FI"/>
        </w:rPr>
      </w:pPr>
      <w:r w:rsidRPr="006E147C">
        <w:rPr>
          <w:rFonts w:eastAsia="ArnoPro-Regular" w:cstheme="minorHAnsi"/>
          <w:color w:val="000000"/>
          <w:lang w:val="fi-FI"/>
        </w:rPr>
        <w:t>- Retkahdukset ovat kuitenkin riski myös sikiön voinnille, joten kontrolloitu opioidikorvaushoito voi olla suositeltavampaa. Suomessa käytössä olevat</w:t>
      </w:r>
    </w:p>
    <w:p w14:paraId="349F00FE" w14:textId="4F8C5946" w:rsidR="006E147C" w:rsidRDefault="006E147C" w:rsidP="006E147C">
      <w:pPr>
        <w:autoSpaceDE w:val="0"/>
        <w:autoSpaceDN w:val="0"/>
        <w:adjustRightInd w:val="0"/>
        <w:spacing w:after="0" w:line="240" w:lineRule="auto"/>
        <w:rPr>
          <w:rFonts w:eastAsia="ArnoPro-Regular" w:cstheme="minorHAnsi"/>
          <w:color w:val="000000"/>
          <w:lang w:val="fi-FI"/>
        </w:rPr>
      </w:pPr>
      <w:r w:rsidRPr="006E147C">
        <w:rPr>
          <w:rFonts w:eastAsia="ArnoPro-Regular" w:cstheme="minorHAnsi"/>
          <w:color w:val="000000"/>
          <w:lang w:val="fi-FI"/>
        </w:rPr>
        <w:t xml:space="preserve">korvaushoitovalmisteet metadoni ja </w:t>
      </w:r>
      <w:proofErr w:type="spellStart"/>
      <w:r w:rsidRPr="006E147C">
        <w:rPr>
          <w:rFonts w:eastAsia="ArnoPro-Regular" w:cstheme="minorHAnsi"/>
          <w:color w:val="000000"/>
          <w:lang w:val="fi-FI"/>
        </w:rPr>
        <w:t>buprenorfiini</w:t>
      </w:r>
      <w:proofErr w:type="spellEnd"/>
      <w:r w:rsidRPr="006E147C">
        <w:rPr>
          <w:rFonts w:eastAsia="ArnoPro-Regular" w:cstheme="minorHAnsi"/>
          <w:color w:val="000000"/>
          <w:lang w:val="fi-FI"/>
        </w:rPr>
        <w:t xml:space="preserve"> sopivat raskaudenaikaiseen käyttöön</w:t>
      </w:r>
    </w:p>
    <w:p w14:paraId="38C58130" w14:textId="77777777" w:rsidR="006E147C" w:rsidRDefault="006E147C" w:rsidP="006E147C">
      <w:pPr>
        <w:rPr>
          <w:rFonts w:cstheme="minorHAnsi"/>
          <w:lang w:val="fi-FI"/>
        </w:rPr>
      </w:pPr>
    </w:p>
    <w:p w14:paraId="63544562" w14:textId="3C94EFEF" w:rsidR="006E147C" w:rsidRPr="006E147C" w:rsidRDefault="006E147C" w:rsidP="006E147C">
      <w:pPr>
        <w:rPr>
          <w:rFonts w:cstheme="minorHAnsi"/>
          <w:lang w:val="fi-FI"/>
        </w:rPr>
      </w:pPr>
      <w:r>
        <w:rPr>
          <w:rFonts w:cstheme="minorHAnsi"/>
          <w:lang w:val="fi-FI"/>
        </w:rPr>
        <w:lastRenderedPageBreak/>
        <w:t xml:space="preserve">Lähteet: </w:t>
      </w:r>
      <w:r w:rsidRPr="006E147C">
        <w:rPr>
          <w:rFonts w:cstheme="minorHAnsi"/>
          <w:lang w:val="fi-FI"/>
        </w:rPr>
        <w:t xml:space="preserve">Duodecim </w:t>
      </w:r>
      <w:proofErr w:type="gramStart"/>
      <w:r w:rsidRPr="006E147C">
        <w:rPr>
          <w:rFonts w:cstheme="minorHAnsi"/>
          <w:lang w:val="fi-FI"/>
        </w:rPr>
        <w:t>2019;135:131</w:t>
      </w:r>
      <w:proofErr w:type="gramEnd"/>
      <w:r w:rsidRPr="006E147C">
        <w:rPr>
          <w:rFonts w:cstheme="minorHAnsi"/>
          <w:lang w:val="fi-FI"/>
        </w:rPr>
        <w:t>–7</w:t>
      </w:r>
    </w:p>
    <w:p w14:paraId="5649ABE5" w14:textId="77777777" w:rsidR="006E147C" w:rsidRPr="006E147C" w:rsidRDefault="006E147C" w:rsidP="006E147C">
      <w:pPr>
        <w:autoSpaceDE w:val="0"/>
        <w:autoSpaceDN w:val="0"/>
        <w:adjustRightInd w:val="0"/>
        <w:spacing w:after="0" w:line="240" w:lineRule="auto"/>
        <w:rPr>
          <w:rFonts w:eastAsia="ArnoPro-Regular" w:cstheme="minorHAnsi"/>
          <w:color w:val="000000"/>
          <w:lang w:val="fi-FI"/>
        </w:rPr>
      </w:pPr>
    </w:p>
    <w:p w14:paraId="367A46B9" w14:textId="77777777" w:rsidR="006E147C" w:rsidRPr="006E147C" w:rsidRDefault="006E147C" w:rsidP="00840928">
      <w:pPr>
        <w:autoSpaceDE w:val="0"/>
        <w:autoSpaceDN w:val="0"/>
        <w:adjustRightInd w:val="0"/>
        <w:spacing w:after="0" w:line="240" w:lineRule="auto"/>
        <w:rPr>
          <w:rFonts w:eastAsia="ArnoPro-Regular" w:cstheme="minorHAnsi"/>
          <w:lang w:val="fi-FI"/>
        </w:rPr>
      </w:pPr>
    </w:p>
    <w:p w14:paraId="462D67DE" w14:textId="38E3347D" w:rsidR="00840928" w:rsidRPr="006E147C" w:rsidRDefault="00B352BA" w:rsidP="00B8291E">
      <w:pPr>
        <w:autoSpaceDE w:val="0"/>
        <w:autoSpaceDN w:val="0"/>
        <w:adjustRightInd w:val="0"/>
        <w:spacing w:after="0" w:line="240" w:lineRule="auto"/>
        <w:rPr>
          <w:rFonts w:eastAsia="ArnoPro-Regular" w:cstheme="minorHAnsi"/>
          <w:lang w:val="fi-FI"/>
        </w:rPr>
      </w:pPr>
      <w:r w:rsidRPr="006E147C">
        <w:rPr>
          <w:rFonts w:eastAsia="ArnoPro-Regular" w:cstheme="minorHAnsi"/>
          <w:noProof/>
          <w:lang w:val="fi-FI"/>
        </w:rPr>
        <w:drawing>
          <wp:inline distT="0" distB="0" distL="0" distR="0" wp14:anchorId="7F617307" wp14:editId="52E2D743">
            <wp:extent cx="2861655" cy="370332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1228" cy="3715709"/>
                    </a:xfrm>
                    <a:prstGeom prst="rect">
                      <a:avLst/>
                    </a:prstGeom>
                    <a:noFill/>
                    <a:ln>
                      <a:noFill/>
                    </a:ln>
                  </pic:spPr>
                </pic:pic>
              </a:graphicData>
            </a:graphic>
          </wp:inline>
        </w:drawing>
      </w:r>
    </w:p>
    <w:p w14:paraId="46E95384" w14:textId="79659F13" w:rsidR="00B8291E" w:rsidRPr="006E147C" w:rsidRDefault="00B8291E" w:rsidP="00764C97">
      <w:pPr>
        <w:autoSpaceDE w:val="0"/>
        <w:autoSpaceDN w:val="0"/>
        <w:adjustRightInd w:val="0"/>
        <w:spacing w:after="0" w:line="240" w:lineRule="auto"/>
        <w:rPr>
          <w:rFonts w:eastAsia="ArnoPro-Regular" w:cstheme="minorHAnsi"/>
          <w:lang w:val="fi-FI"/>
        </w:rPr>
      </w:pPr>
    </w:p>
    <w:p w14:paraId="280F0052" w14:textId="474735A6" w:rsidR="00B8291E" w:rsidRPr="006E147C" w:rsidRDefault="00B8291E" w:rsidP="00764C97">
      <w:pPr>
        <w:autoSpaceDE w:val="0"/>
        <w:autoSpaceDN w:val="0"/>
        <w:adjustRightInd w:val="0"/>
        <w:spacing w:after="0" w:line="240" w:lineRule="auto"/>
        <w:rPr>
          <w:rFonts w:eastAsia="ArnoPro-Regular" w:cstheme="minorHAnsi"/>
          <w:lang w:val="fi-FI"/>
        </w:rPr>
      </w:pPr>
    </w:p>
    <w:p w14:paraId="3168A3C7" w14:textId="47EDD0F0" w:rsidR="00B8291E" w:rsidRPr="006E147C" w:rsidRDefault="00B8291E" w:rsidP="00764C97">
      <w:pPr>
        <w:autoSpaceDE w:val="0"/>
        <w:autoSpaceDN w:val="0"/>
        <w:adjustRightInd w:val="0"/>
        <w:spacing w:after="0" w:line="240" w:lineRule="auto"/>
        <w:rPr>
          <w:rFonts w:eastAsia="ArnoPro-Regular" w:cstheme="minorHAnsi"/>
          <w:lang w:val="fi-FI"/>
        </w:rPr>
      </w:pPr>
    </w:p>
    <w:p w14:paraId="7695B7D9" w14:textId="6B665D97" w:rsidR="00B8291E" w:rsidRPr="006E147C" w:rsidRDefault="00B8291E" w:rsidP="00764C97">
      <w:pPr>
        <w:autoSpaceDE w:val="0"/>
        <w:autoSpaceDN w:val="0"/>
        <w:adjustRightInd w:val="0"/>
        <w:spacing w:after="0" w:line="240" w:lineRule="auto"/>
        <w:rPr>
          <w:rFonts w:eastAsia="ArnoPro-Regular" w:cstheme="minorHAnsi"/>
          <w:lang w:val="fi-FI"/>
        </w:rPr>
      </w:pPr>
      <w:r w:rsidRPr="006E147C">
        <w:rPr>
          <w:rFonts w:eastAsia="ArnoPro-Regular" w:cstheme="minorHAnsi"/>
          <w:lang w:val="fi-FI"/>
        </w:rPr>
        <w:t xml:space="preserve"> </w:t>
      </w:r>
      <w:r w:rsidR="00344816" w:rsidRPr="006E147C">
        <w:rPr>
          <w:rFonts w:eastAsia="ArnoPro-Regular" w:cstheme="minorHAnsi"/>
          <w:noProof/>
          <w:lang w:val="fi-FI"/>
        </w:rPr>
        <w:drawing>
          <wp:inline distT="0" distB="0" distL="0" distR="0" wp14:anchorId="5265F903" wp14:editId="389B995C">
            <wp:extent cx="5943600" cy="3001645"/>
            <wp:effectExtent l="0" t="0" r="0" b="825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001645"/>
                    </a:xfrm>
                    <a:prstGeom prst="rect">
                      <a:avLst/>
                    </a:prstGeom>
                    <a:noFill/>
                    <a:ln>
                      <a:noFill/>
                    </a:ln>
                  </pic:spPr>
                </pic:pic>
              </a:graphicData>
            </a:graphic>
          </wp:inline>
        </w:drawing>
      </w:r>
    </w:p>
    <w:p w14:paraId="6584F30D" w14:textId="77777777" w:rsidR="00B8291E" w:rsidRPr="006E147C" w:rsidRDefault="00B8291E" w:rsidP="00764C97">
      <w:pPr>
        <w:autoSpaceDE w:val="0"/>
        <w:autoSpaceDN w:val="0"/>
        <w:adjustRightInd w:val="0"/>
        <w:spacing w:after="0" w:line="240" w:lineRule="auto"/>
        <w:rPr>
          <w:rFonts w:eastAsia="ArnoPro-Regular" w:cstheme="minorHAnsi"/>
          <w:b/>
          <w:bCs/>
          <w:lang w:val="fi-FI"/>
        </w:rPr>
      </w:pPr>
    </w:p>
    <w:p w14:paraId="57933A3A" w14:textId="4ACBB1BD" w:rsidR="001060D5" w:rsidRPr="006E147C" w:rsidRDefault="003F4274" w:rsidP="001060D5">
      <w:pPr>
        <w:pStyle w:val="Luettelokappale"/>
        <w:numPr>
          <w:ilvl w:val="0"/>
          <w:numId w:val="1"/>
        </w:numPr>
        <w:rPr>
          <w:rFonts w:cstheme="minorHAnsi"/>
          <w:lang w:val="fi-FI"/>
        </w:rPr>
      </w:pPr>
      <w:r w:rsidRPr="006E147C">
        <w:rPr>
          <w:rFonts w:cstheme="minorHAnsi"/>
          <w:lang w:val="fi-FI"/>
        </w:rPr>
        <w:lastRenderedPageBreak/>
        <w:t>HUUMEIDEN KÄYTTÖÖN LIITTYVÄT PSYKOOSIT</w:t>
      </w:r>
      <w:r w:rsidR="00194487" w:rsidRPr="006E147C">
        <w:rPr>
          <w:rFonts w:cstheme="minorHAnsi"/>
          <w:lang w:val="fi-FI"/>
        </w:rPr>
        <w:t xml:space="preserve"> </w:t>
      </w:r>
    </w:p>
    <w:p w14:paraId="02D8DE18" w14:textId="56CBEAF3" w:rsidR="001060D5" w:rsidRPr="006E147C" w:rsidRDefault="001060D5" w:rsidP="001060D5">
      <w:pPr>
        <w:autoSpaceDE w:val="0"/>
        <w:autoSpaceDN w:val="0"/>
        <w:adjustRightInd w:val="0"/>
        <w:spacing w:after="0" w:line="240" w:lineRule="auto"/>
        <w:rPr>
          <w:rFonts w:cstheme="minorHAnsi"/>
          <w:lang w:val="fi-FI"/>
        </w:rPr>
      </w:pPr>
      <w:r w:rsidRPr="006E147C">
        <w:rPr>
          <w:rFonts w:cstheme="minorHAnsi"/>
          <w:lang w:val="fi-FI"/>
        </w:rPr>
        <w:t>- Päihteitä käyttävän psykoottisen potilaankohdalla yksi tärkeimmistä erotusdiagnostisista kysymyksistä on, selittyvätkö oireet edeltävällä</w:t>
      </w:r>
    </w:p>
    <w:p w14:paraId="78703984" w14:textId="6B354F29" w:rsidR="001060D5" w:rsidRPr="006E147C" w:rsidRDefault="001060D5" w:rsidP="001060D5">
      <w:pPr>
        <w:autoSpaceDE w:val="0"/>
        <w:autoSpaceDN w:val="0"/>
        <w:adjustRightInd w:val="0"/>
        <w:spacing w:after="0" w:line="240" w:lineRule="auto"/>
        <w:rPr>
          <w:rFonts w:cstheme="minorHAnsi"/>
          <w:lang w:val="fi-FI"/>
        </w:rPr>
      </w:pPr>
      <w:r w:rsidRPr="006E147C">
        <w:rPr>
          <w:rFonts w:cstheme="minorHAnsi"/>
          <w:lang w:val="fi-FI"/>
        </w:rPr>
        <w:t>päihteiden käytöllä vai onko potilas sairastunut päihteiden käytöstä riippumattomaan, itsenäiseen psykoottiseen häiriöön</w:t>
      </w:r>
    </w:p>
    <w:p w14:paraId="6EA94A55" w14:textId="6F957E56" w:rsidR="001060D5" w:rsidRPr="006E147C" w:rsidRDefault="001060D5" w:rsidP="001060D5">
      <w:pPr>
        <w:autoSpaceDE w:val="0"/>
        <w:autoSpaceDN w:val="0"/>
        <w:adjustRightInd w:val="0"/>
        <w:spacing w:after="0" w:line="240" w:lineRule="auto"/>
        <w:rPr>
          <w:rFonts w:cstheme="minorHAnsi"/>
          <w:lang w:val="fi-FI"/>
        </w:rPr>
      </w:pPr>
    </w:p>
    <w:p w14:paraId="236C3B03" w14:textId="45E487AA" w:rsidR="001060D5" w:rsidRPr="006E147C" w:rsidRDefault="001060D5" w:rsidP="001060D5">
      <w:pPr>
        <w:autoSpaceDE w:val="0"/>
        <w:autoSpaceDN w:val="0"/>
        <w:adjustRightInd w:val="0"/>
        <w:spacing w:after="0" w:line="240" w:lineRule="auto"/>
        <w:rPr>
          <w:rFonts w:cstheme="minorHAnsi"/>
          <w:lang w:val="fi-FI"/>
        </w:rPr>
      </w:pPr>
      <w:r w:rsidRPr="006E147C">
        <w:rPr>
          <w:rFonts w:cstheme="minorHAnsi"/>
          <w:lang w:val="fi-FI"/>
        </w:rPr>
        <w:t>- Huumeita käyttäneen, psykoottisesti oireilevan potilaan erotusdiagnostisia vaihtoehtoja ovat:</w:t>
      </w:r>
    </w:p>
    <w:p w14:paraId="23DC5663" w14:textId="535EA41A" w:rsidR="001060D5" w:rsidRPr="006E147C" w:rsidRDefault="001060D5" w:rsidP="001060D5">
      <w:pPr>
        <w:autoSpaceDE w:val="0"/>
        <w:autoSpaceDN w:val="0"/>
        <w:adjustRightInd w:val="0"/>
        <w:spacing w:after="0" w:line="240" w:lineRule="auto"/>
        <w:rPr>
          <w:rFonts w:cstheme="minorHAnsi"/>
          <w:b/>
          <w:bCs/>
          <w:lang w:val="fi-FI"/>
        </w:rPr>
      </w:pPr>
      <w:r w:rsidRPr="006E147C">
        <w:rPr>
          <w:rFonts w:cstheme="minorHAnsi"/>
          <w:b/>
          <w:bCs/>
          <w:lang w:val="fi-FI"/>
        </w:rPr>
        <w:t>1) päihtymys- tai vieroitustilaan liittyvät psykoottiset oireet</w:t>
      </w:r>
    </w:p>
    <w:p w14:paraId="4DE01332" w14:textId="6C741A0C" w:rsidR="001060D5" w:rsidRPr="006E147C" w:rsidRDefault="003403AD" w:rsidP="001060D5">
      <w:pPr>
        <w:autoSpaceDE w:val="0"/>
        <w:autoSpaceDN w:val="0"/>
        <w:adjustRightInd w:val="0"/>
        <w:spacing w:after="0" w:line="240" w:lineRule="auto"/>
        <w:rPr>
          <w:rFonts w:cstheme="minorHAnsi"/>
          <w:lang w:val="fi-FI"/>
        </w:rPr>
      </w:pPr>
      <w:r w:rsidRPr="006E147C">
        <w:rPr>
          <w:rFonts w:cstheme="minorHAnsi"/>
          <w:lang w:val="fi-FI"/>
        </w:rPr>
        <w:t>- Päihtymystilaan voi liittyä sekä päihteen käytöltä toivottuja että ei toivottuja, kliinisesti merkittäviä psykoottisia oireita, jotka väistyvät muutamissa tunneissa päihteen poistuessa elimistöstä</w:t>
      </w:r>
    </w:p>
    <w:p w14:paraId="09DD959D" w14:textId="2832CFE7" w:rsidR="001060D5" w:rsidRPr="006E147C" w:rsidRDefault="001060D5" w:rsidP="001060D5">
      <w:pPr>
        <w:autoSpaceDE w:val="0"/>
        <w:autoSpaceDN w:val="0"/>
        <w:adjustRightInd w:val="0"/>
        <w:spacing w:after="0" w:line="240" w:lineRule="auto"/>
        <w:rPr>
          <w:rFonts w:cstheme="minorHAnsi"/>
          <w:b/>
          <w:bCs/>
          <w:lang w:val="fi-FI"/>
        </w:rPr>
      </w:pPr>
      <w:r w:rsidRPr="006E147C">
        <w:rPr>
          <w:rFonts w:cstheme="minorHAnsi"/>
          <w:b/>
          <w:bCs/>
          <w:lang w:val="fi-FI"/>
        </w:rPr>
        <w:t>2) päihtymys- tai vieroitustilaan liittyvän deliriumin aikana esiintyvät oireet</w:t>
      </w:r>
    </w:p>
    <w:p w14:paraId="405E8D89" w14:textId="6D9BC343" w:rsidR="003403AD" w:rsidRPr="006E147C" w:rsidRDefault="003403AD" w:rsidP="003403AD">
      <w:pPr>
        <w:autoSpaceDE w:val="0"/>
        <w:autoSpaceDN w:val="0"/>
        <w:adjustRightInd w:val="0"/>
        <w:spacing w:after="0" w:line="240" w:lineRule="auto"/>
        <w:rPr>
          <w:rFonts w:cstheme="minorHAnsi"/>
          <w:lang w:val="fi-FI"/>
        </w:rPr>
      </w:pPr>
      <w:r w:rsidRPr="006E147C">
        <w:rPr>
          <w:rFonts w:cstheme="minorHAnsi"/>
          <w:lang w:val="fi-FI"/>
        </w:rPr>
        <w:t xml:space="preserve">- GABA-reseptorien kautta vaikuttavien päihteiden, alkoholin, </w:t>
      </w:r>
      <w:proofErr w:type="spellStart"/>
      <w:r w:rsidRPr="006E147C">
        <w:rPr>
          <w:rFonts w:cstheme="minorHAnsi"/>
          <w:lang w:val="fi-FI"/>
        </w:rPr>
        <w:t>bentsodiatsepiinien</w:t>
      </w:r>
      <w:proofErr w:type="spellEnd"/>
      <w:r w:rsidRPr="006E147C">
        <w:rPr>
          <w:rFonts w:cstheme="minorHAnsi"/>
          <w:lang w:val="fi-FI"/>
        </w:rPr>
        <w:t xml:space="preserve">, ja </w:t>
      </w:r>
      <w:proofErr w:type="spellStart"/>
      <w:r w:rsidRPr="006E147C">
        <w:rPr>
          <w:rFonts w:cstheme="minorHAnsi"/>
          <w:lang w:val="fi-FI"/>
        </w:rPr>
        <w:t>gammahydroksivoihapon</w:t>
      </w:r>
      <w:proofErr w:type="spellEnd"/>
      <w:r w:rsidRPr="006E147C">
        <w:rPr>
          <w:rFonts w:cstheme="minorHAnsi"/>
          <w:lang w:val="fi-FI"/>
        </w:rPr>
        <w:t xml:space="preserve"> (GHB, gamma) tai </w:t>
      </w:r>
      <w:proofErr w:type="spellStart"/>
      <w:r w:rsidRPr="006E147C">
        <w:rPr>
          <w:rFonts w:cstheme="minorHAnsi"/>
          <w:lang w:val="fi-FI"/>
        </w:rPr>
        <w:t>gammabutyrolaktonin</w:t>
      </w:r>
      <w:proofErr w:type="spellEnd"/>
      <w:r w:rsidRPr="006E147C">
        <w:rPr>
          <w:rFonts w:cstheme="minorHAnsi"/>
          <w:lang w:val="fi-FI"/>
        </w:rPr>
        <w:t xml:space="preserve"> (GBL, lakka) pitkään kestäneen suuriannoksisen käytön äkillinen lopettaminen voi aiheuttaa vieroitusdeliriumin</w:t>
      </w:r>
    </w:p>
    <w:p w14:paraId="30AB46C6" w14:textId="3D183CCD" w:rsidR="003403AD" w:rsidRPr="006E147C" w:rsidRDefault="003403AD" w:rsidP="001060D5">
      <w:pPr>
        <w:autoSpaceDE w:val="0"/>
        <w:autoSpaceDN w:val="0"/>
        <w:adjustRightInd w:val="0"/>
        <w:spacing w:after="0" w:line="240" w:lineRule="auto"/>
        <w:rPr>
          <w:rFonts w:cstheme="minorHAnsi"/>
          <w:lang w:val="fi-FI"/>
        </w:rPr>
      </w:pPr>
      <w:r w:rsidRPr="006E147C">
        <w:rPr>
          <w:rFonts w:cstheme="minorHAnsi"/>
          <w:lang w:val="fi-FI"/>
        </w:rPr>
        <w:t>- kliinisen kokemuksen mukaan vieroitustilan yhteydessä esiintyvät psykoottiset oireet viittaavat psykoosialttiuteen, joka vaatii jatkoselvityksiä.</w:t>
      </w:r>
    </w:p>
    <w:p w14:paraId="20EA10E3" w14:textId="517F1C7C" w:rsidR="003645D6" w:rsidRPr="006E147C" w:rsidRDefault="001060D5" w:rsidP="003403AD">
      <w:pPr>
        <w:autoSpaceDE w:val="0"/>
        <w:autoSpaceDN w:val="0"/>
        <w:adjustRightInd w:val="0"/>
        <w:spacing w:after="0" w:line="240" w:lineRule="auto"/>
        <w:rPr>
          <w:rFonts w:cstheme="minorHAnsi"/>
          <w:b/>
          <w:bCs/>
          <w:lang w:val="fi-FI"/>
        </w:rPr>
      </w:pPr>
      <w:r w:rsidRPr="006E147C">
        <w:rPr>
          <w:rFonts w:cstheme="minorHAnsi"/>
          <w:b/>
          <w:bCs/>
          <w:lang w:val="fi-FI"/>
        </w:rPr>
        <w:t>3) päihteen aiheuttama psykoottinen häiriö, päihdepsykoosi</w:t>
      </w:r>
      <w:r w:rsidR="003403AD" w:rsidRPr="006E147C">
        <w:rPr>
          <w:rFonts w:cstheme="minorHAnsi"/>
          <w:lang w:val="fi-FI"/>
        </w:rPr>
        <w:t xml:space="preserve"> </w:t>
      </w:r>
    </w:p>
    <w:p w14:paraId="023FDF54" w14:textId="43605A1C" w:rsidR="003645D6" w:rsidRPr="006E147C" w:rsidRDefault="003645D6" w:rsidP="003403AD">
      <w:pPr>
        <w:autoSpaceDE w:val="0"/>
        <w:autoSpaceDN w:val="0"/>
        <w:adjustRightInd w:val="0"/>
        <w:spacing w:after="0" w:line="240" w:lineRule="auto"/>
        <w:rPr>
          <w:rFonts w:cstheme="minorHAnsi"/>
          <w:lang w:val="fi-FI"/>
        </w:rPr>
      </w:pPr>
      <w:r w:rsidRPr="006E147C">
        <w:rPr>
          <w:rFonts w:cstheme="minorHAnsi"/>
          <w:lang w:val="fi-FI"/>
        </w:rPr>
        <w:t>- Päihdepsykoosin kestosta ei ole konsensusta (</w:t>
      </w:r>
      <w:proofErr w:type="spellStart"/>
      <w:r w:rsidRPr="006E147C">
        <w:rPr>
          <w:rFonts w:cstheme="minorHAnsi"/>
          <w:lang w:val="fi-FI"/>
        </w:rPr>
        <w:t>ad</w:t>
      </w:r>
      <w:proofErr w:type="spellEnd"/>
      <w:r w:rsidRPr="006E147C">
        <w:rPr>
          <w:rFonts w:cstheme="minorHAnsi"/>
          <w:lang w:val="fi-FI"/>
        </w:rPr>
        <w:t xml:space="preserve"> 6 kk!)</w:t>
      </w:r>
    </w:p>
    <w:p w14:paraId="3189C8BF" w14:textId="68035513" w:rsidR="00A04B8C" w:rsidRPr="006E147C" w:rsidRDefault="003645D6" w:rsidP="003403AD">
      <w:pPr>
        <w:autoSpaceDE w:val="0"/>
        <w:autoSpaceDN w:val="0"/>
        <w:adjustRightInd w:val="0"/>
        <w:spacing w:after="0" w:line="240" w:lineRule="auto"/>
        <w:rPr>
          <w:rFonts w:cstheme="minorHAnsi"/>
          <w:lang w:val="fi-FI"/>
        </w:rPr>
      </w:pPr>
      <w:r w:rsidRPr="006E147C">
        <w:rPr>
          <w:rFonts w:cstheme="minorHAnsi"/>
          <w:lang w:val="fi-FI"/>
        </w:rPr>
        <w:t xml:space="preserve">- </w:t>
      </w:r>
      <w:r w:rsidR="003403AD" w:rsidRPr="006E147C">
        <w:rPr>
          <w:rFonts w:cstheme="minorHAnsi"/>
          <w:lang w:val="fi-FI"/>
        </w:rPr>
        <w:t>Päihdepsykoosi on seurausta käytettyjen päihteiden suorista fysiologisista vaikutuksista. Päihdepsykoosissa psykoosioireet alkavat päihteiden käytön yhteydessä tai välittömästi sen jälkeen ja kestävät pidempään (vähintään 48 tuntia kestäneitä psykoosioireita) kuin pelkkä päihtymystila</w:t>
      </w:r>
      <w:r w:rsidR="00A04B8C" w:rsidRPr="006E147C">
        <w:rPr>
          <w:rFonts w:cstheme="minorHAnsi"/>
          <w:lang w:val="fi-FI"/>
        </w:rPr>
        <w:t>.</w:t>
      </w:r>
    </w:p>
    <w:p w14:paraId="062B7713" w14:textId="228054F1" w:rsidR="00A04B8C" w:rsidRPr="006E147C" w:rsidRDefault="00A04B8C" w:rsidP="00A04B8C">
      <w:pPr>
        <w:autoSpaceDE w:val="0"/>
        <w:autoSpaceDN w:val="0"/>
        <w:adjustRightInd w:val="0"/>
        <w:spacing w:after="0" w:line="240" w:lineRule="auto"/>
        <w:rPr>
          <w:rFonts w:cstheme="minorHAnsi"/>
          <w:lang w:val="fi-FI"/>
        </w:rPr>
      </w:pPr>
      <w:r w:rsidRPr="006E147C">
        <w:rPr>
          <w:rFonts w:cstheme="minorHAnsi"/>
          <w:lang w:val="fi-FI"/>
        </w:rPr>
        <w:t>- Päihdepsykoosien esiintyvyyteen vaikuttaa arvioitavan väestön päihteiden käyttö. Yleisimmät huumausaineet Suomessa, kannabis ja amfetamiini,</w:t>
      </w:r>
    </w:p>
    <w:p w14:paraId="39831BCE" w14:textId="65E15F0F" w:rsidR="003403AD" w:rsidRPr="006E147C" w:rsidRDefault="00A04B8C" w:rsidP="003403AD">
      <w:pPr>
        <w:autoSpaceDE w:val="0"/>
        <w:autoSpaceDN w:val="0"/>
        <w:adjustRightInd w:val="0"/>
        <w:spacing w:after="0" w:line="240" w:lineRule="auto"/>
        <w:rPr>
          <w:rFonts w:cstheme="minorHAnsi"/>
          <w:lang w:val="fi-FI"/>
        </w:rPr>
      </w:pPr>
      <w:r w:rsidRPr="006E147C">
        <w:rPr>
          <w:rFonts w:cstheme="minorHAnsi"/>
          <w:lang w:val="fi-FI"/>
        </w:rPr>
        <w:t>ovat myös yleisimmät huumeiden käytön laukaisemien psykoosien aiheuttajat.</w:t>
      </w:r>
    </w:p>
    <w:p w14:paraId="5B4A459E" w14:textId="5008C754" w:rsidR="001060D5" w:rsidRPr="006E147C" w:rsidRDefault="001060D5" w:rsidP="001060D5">
      <w:pPr>
        <w:autoSpaceDE w:val="0"/>
        <w:autoSpaceDN w:val="0"/>
        <w:adjustRightInd w:val="0"/>
        <w:spacing w:after="0" w:line="240" w:lineRule="auto"/>
        <w:rPr>
          <w:rFonts w:cstheme="minorHAnsi"/>
          <w:b/>
          <w:bCs/>
          <w:lang w:val="fi-FI"/>
        </w:rPr>
      </w:pPr>
      <w:r w:rsidRPr="006E147C">
        <w:rPr>
          <w:rFonts w:cstheme="minorHAnsi"/>
          <w:b/>
          <w:bCs/>
          <w:lang w:val="fi-FI"/>
        </w:rPr>
        <w:t>4) päihteen käytön aikana puhjennut itsenäinen psykoosisairaus</w:t>
      </w:r>
    </w:p>
    <w:p w14:paraId="5E2F37D6" w14:textId="77777777" w:rsidR="00A04B8C" w:rsidRPr="006E147C" w:rsidRDefault="00A04B8C" w:rsidP="00A04B8C">
      <w:pPr>
        <w:autoSpaceDE w:val="0"/>
        <w:autoSpaceDN w:val="0"/>
        <w:adjustRightInd w:val="0"/>
        <w:spacing w:after="0" w:line="240" w:lineRule="auto"/>
        <w:rPr>
          <w:rFonts w:cstheme="minorHAnsi"/>
          <w:lang w:val="fi-FI"/>
        </w:rPr>
      </w:pPr>
      <w:r w:rsidRPr="006E147C">
        <w:rPr>
          <w:rFonts w:cstheme="minorHAnsi"/>
          <w:lang w:val="fi-FI"/>
        </w:rPr>
        <w:t>- Itsenäiset psykoosisairaudet on tunnistettava päihdepsykoosien joukosta, koska häiriöiden ennuste ja pitkäaikaishoito eroavat merkittävästi</w:t>
      </w:r>
    </w:p>
    <w:p w14:paraId="4AC1375F" w14:textId="1208B372" w:rsidR="00A04B8C" w:rsidRPr="006E147C" w:rsidRDefault="00A04B8C" w:rsidP="001060D5">
      <w:pPr>
        <w:autoSpaceDE w:val="0"/>
        <w:autoSpaceDN w:val="0"/>
        <w:adjustRightInd w:val="0"/>
        <w:spacing w:after="0" w:line="240" w:lineRule="auto"/>
        <w:rPr>
          <w:rFonts w:cstheme="minorHAnsi"/>
          <w:lang w:val="fi-FI"/>
        </w:rPr>
      </w:pPr>
      <w:r w:rsidRPr="006E147C">
        <w:rPr>
          <w:rFonts w:cstheme="minorHAnsi"/>
          <w:lang w:val="fi-FI"/>
        </w:rPr>
        <w:t>- Päihdepsykoosin oireet poistuvat käytön loputtua yleensä muutamassa päivässä. Yli kaksi viikkoa kestävä päihdepsykoosin sairaalajakso viittaa itsenäiseen psykoosisairauteen tai kliinisesti merkittävään psykoosialttiuteen.</w:t>
      </w:r>
    </w:p>
    <w:p w14:paraId="551C92F7" w14:textId="626DB970" w:rsidR="001060D5" w:rsidRPr="006E147C" w:rsidRDefault="001060D5" w:rsidP="001060D5">
      <w:pPr>
        <w:autoSpaceDE w:val="0"/>
        <w:autoSpaceDN w:val="0"/>
        <w:adjustRightInd w:val="0"/>
        <w:spacing w:after="0" w:line="240" w:lineRule="auto"/>
        <w:rPr>
          <w:rFonts w:cstheme="minorHAnsi"/>
          <w:b/>
          <w:bCs/>
          <w:lang w:val="fi-FI"/>
        </w:rPr>
      </w:pPr>
      <w:r w:rsidRPr="006E147C">
        <w:rPr>
          <w:rFonts w:cstheme="minorHAnsi"/>
          <w:b/>
          <w:bCs/>
          <w:lang w:val="fi-FI"/>
        </w:rPr>
        <w:t>5) aikaisemmin tiedossa oleva itsenäinen psykoosisairaus, jota päihteiden käyttö pahentaa</w:t>
      </w:r>
    </w:p>
    <w:p w14:paraId="280532BE" w14:textId="6B67EB8F" w:rsidR="003645D6" w:rsidRPr="006E147C" w:rsidRDefault="003645D6" w:rsidP="003645D6">
      <w:pPr>
        <w:autoSpaceDE w:val="0"/>
        <w:autoSpaceDN w:val="0"/>
        <w:adjustRightInd w:val="0"/>
        <w:spacing w:after="0" w:line="240" w:lineRule="auto"/>
        <w:rPr>
          <w:rFonts w:cstheme="minorHAnsi"/>
          <w:lang w:val="fi-FI"/>
        </w:rPr>
      </w:pPr>
      <w:r w:rsidRPr="006E147C">
        <w:rPr>
          <w:rFonts w:cstheme="minorHAnsi"/>
          <w:lang w:val="fi-FI"/>
        </w:rPr>
        <w:t>- Itsenäisen psykoosisairauden oireiden erottaminen päihteiden vaikutuksista voi olla avohoidossa hankalaa, kun potilaan päihteiden käyttö</w:t>
      </w:r>
    </w:p>
    <w:p w14:paraId="266FF2A7" w14:textId="7AF21C28" w:rsidR="003645D6" w:rsidRPr="006E147C" w:rsidRDefault="003645D6" w:rsidP="003645D6">
      <w:pPr>
        <w:autoSpaceDE w:val="0"/>
        <w:autoSpaceDN w:val="0"/>
        <w:adjustRightInd w:val="0"/>
        <w:spacing w:after="0" w:line="240" w:lineRule="auto"/>
        <w:rPr>
          <w:rFonts w:cstheme="minorHAnsi"/>
          <w:lang w:val="fi-FI"/>
        </w:rPr>
      </w:pPr>
      <w:r w:rsidRPr="006E147C">
        <w:rPr>
          <w:rFonts w:cstheme="minorHAnsi"/>
          <w:lang w:val="fi-FI"/>
        </w:rPr>
        <w:t>jatkuu, elämäntilanne on kaoottinen ja hoitoon kiinnittyminen huonoa</w:t>
      </w:r>
    </w:p>
    <w:p w14:paraId="572465BF" w14:textId="24911234" w:rsidR="003645D6" w:rsidRPr="006E147C" w:rsidRDefault="003645D6" w:rsidP="003645D6">
      <w:pPr>
        <w:autoSpaceDE w:val="0"/>
        <w:autoSpaceDN w:val="0"/>
        <w:adjustRightInd w:val="0"/>
        <w:spacing w:after="0" w:line="240" w:lineRule="auto"/>
        <w:rPr>
          <w:rFonts w:cstheme="minorHAnsi"/>
          <w:lang w:val="fi-FI"/>
        </w:rPr>
      </w:pPr>
      <w:r w:rsidRPr="006E147C">
        <w:rPr>
          <w:rFonts w:cstheme="minorHAnsi"/>
          <w:lang w:val="fi-FI"/>
        </w:rPr>
        <w:t>- sairaalahoidossa olleen potilaan kohdalla voi olla mahdotonta sanoa, poistuivatko psykoosioireet antipsykoottisen lääkehoidon, päihteettömyyden vai näiden molempien seurauksena</w:t>
      </w:r>
    </w:p>
    <w:p w14:paraId="49FDF9AD" w14:textId="2F604401" w:rsidR="003645D6" w:rsidRPr="006E147C" w:rsidRDefault="003645D6" w:rsidP="003645D6">
      <w:pPr>
        <w:autoSpaceDE w:val="0"/>
        <w:autoSpaceDN w:val="0"/>
        <w:adjustRightInd w:val="0"/>
        <w:spacing w:after="0" w:line="240" w:lineRule="auto"/>
        <w:rPr>
          <w:rFonts w:cstheme="minorHAnsi"/>
          <w:lang w:val="fi-FI"/>
        </w:rPr>
      </w:pPr>
    </w:p>
    <w:p w14:paraId="30E4BE5A" w14:textId="61F409D6" w:rsidR="003645D6" w:rsidRPr="006E147C" w:rsidRDefault="003645D6" w:rsidP="003645D6">
      <w:pPr>
        <w:autoSpaceDE w:val="0"/>
        <w:autoSpaceDN w:val="0"/>
        <w:adjustRightInd w:val="0"/>
        <w:spacing w:after="0" w:line="240" w:lineRule="auto"/>
        <w:rPr>
          <w:rFonts w:cstheme="minorHAnsi"/>
          <w:b/>
          <w:bCs/>
          <w:lang w:val="fi-FI"/>
        </w:rPr>
      </w:pPr>
      <w:r w:rsidRPr="006E147C">
        <w:rPr>
          <w:rFonts w:cstheme="minorHAnsi"/>
          <w:b/>
          <w:bCs/>
          <w:lang w:val="fi-FI"/>
        </w:rPr>
        <w:t>Huumeiden käyttö itsenäisen psykoosisairauden riskitekijänä</w:t>
      </w:r>
    </w:p>
    <w:p w14:paraId="7C15F147" w14:textId="2DAA7E27" w:rsidR="003645D6" w:rsidRPr="006E147C" w:rsidRDefault="003645D6" w:rsidP="003645D6">
      <w:pPr>
        <w:autoSpaceDE w:val="0"/>
        <w:autoSpaceDN w:val="0"/>
        <w:adjustRightInd w:val="0"/>
        <w:spacing w:after="0" w:line="240" w:lineRule="auto"/>
        <w:rPr>
          <w:rFonts w:cstheme="minorHAnsi"/>
          <w:lang w:val="fi-FI"/>
        </w:rPr>
      </w:pPr>
      <w:r w:rsidRPr="006E147C">
        <w:rPr>
          <w:rFonts w:cstheme="minorHAnsi"/>
          <w:lang w:val="fi-FI"/>
        </w:rPr>
        <w:t>- Huumeiden käyttö on kuormitustekijä, joka voi aiheuttaa psykoosioireita, päihdepsykoosin tai laukaista itsenäisen psykoosisairauden ensimmäisen</w:t>
      </w:r>
    </w:p>
    <w:p w14:paraId="70D63005" w14:textId="00B659AA" w:rsidR="003645D6" w:rsidRPr="006E147C" w:rsidRDefault="003645D6" w:rsidP="003645D6">
      <w:pPr>
        <w:autoSpaceDE w:val="0"/>
        <w:autoSpaceDN w:val="0"/>
        <w:adjustRightInd w:val="0"/>
        <w:spacing w:after="0" w:line="240" w:lineRule="auto"/>
        <w:rPr>
          <w:rFonts w:cstheme="minorHAnsi"/>
          <w:lang w:val="fi-FI"/>
        </w:rPr>
      </w:pPr>
      <w:r w:rsidRPr="006E147C">
        <w:rPr>
          <w:rFonts w:cstheme="minorHAnsi"/>
          <w:lang w:val="fi-FI"/>
        </w:rPr>
        <w:t>oirejakson</w:t>
      </w:r>
    </w:p>
    <w:p w14:paraId="68800998" w14:textId="721CE767" w:rsidR="003645D6" w:rsidRPr="006E147C" w:rsidRDefault="003645D6" w:rsidP="003645D6">
      <w:pPr>
        <w:autoSpaceDE w:val="0"/>
        <w:autoSpaceDN w:val="0"/>
        <w:adjustRightInd w:val="0"/>
        <w:spacing w:after="0" w:line="240" w:lineRule="auto"/>
        <w:rPr>
          <w:rFonts w:cstheme="minorHAnsi"/>
          <w:lang w:val="fi-FI"/>
        </w:rPr>
      </w:pPr>
      <w:r w:rsidRPr="006E147C">
        <w:rPr>
          <w:rFonts w:cstheme="minorHAnsi"/>
          <w:lang w:val="fi-FI"/>
        </w:rPr>
        <w:t>- Viime vuosina päihteistä on tutkittu eniten kannabista psykoosisairauden puhkeamisen riskitekijänä. Kannabiksen käyttö lisää psykoosisairauden</w:t>
      </w:r>
    </w:p>
    <w:p w14:paraId="0F56EDFB" w14:textId="22C67182" w:rsidR="003645D6" w:rsidRPr="006E147C" w:rsidRDefault="003645D6" w:rsidP="003645D6">
      <w:pPr>
        <w:autoSpaceDE w:val="0"/>
        <w:autoSpaceDN w:val="0"/>
        <w:adjustRightInd w:val="0"/>
        <w:spacing w:after="0" w:line="240" w:lineRule="auto"/>
        <w:rPr>
          <w:rFonts w:cstheme="minorHAnsi"/>
          <w:lang w:val="fi-FI"/>
        </w:rPr>
      </w:pPr>
      <w:r w:rsidRPr="006E147C">
        <w:rPr>
          <w:rFonts w:cstheme="minorHAnsi"/>
          <w:lang w:val="fi-FI"/>
        </w:rPr>
        <w:t>puhkeamisen riskiä 2–4-kertaiseksi. Riski on annosriippuvainen ja se on</w:t>
      </w:r>
    </w:p>
    <w:p w14:paraId="1B1DB242" w14:textId="5164281C" w:rsidR="003645D6" w:rsidRPr="006E147C" w:rsidRDefault="003645D6" w:rsidP="003645D6">
      <w:pPr>
        <w:autoSpaceDE w:val="0"/>
        <w:autoSpaceDN w:val="0"/>
        <w:adjustRightInd w:val="0"/>
        <w:spacing w:after="0" w:line="240" w:lineRule="auto"/>
        <w:rPr>
          <w:rFonts w:cstheme="minorHAnsi"/>
          <w:lang w:val="fi-FI"/>
        </w:rPr>
      </w:pPr>
      <w:r w:rsidRPr="006E147C">
        <w:rPr>
          <w:rFonts w:cstheme="minorHAnsi"/>
          <w:lang w:val="fi-FI"/>
        </w:rPr>
        <w:t xml:space="preserve">suurentunut erityisesti alle 15-vuotiaana käytön aloittaneilla. Kannabiksen suuri </w:t>
      </w:r>
      <w:proofErr w:type="spellStart"/>
      <w:r w:rsidRPr="006E147C">
        <w:rPr>
          <w:rFonts w:cstheme="minorHAnsi"/>
          <w:lang w:val="fi-FI"/>
        </w:rPr>
        <w:t>tetrahydrokannabinolipitoisuus</w:t>
      </w:r>
      <w:proofErr w:type="spellEnd"/>
      <w:r w:rsidRPr="006E147C">
        <w:rPr>
          <w:rFonts w:cstheme="minorHAnsi"/>
          <w:lang w:val="fi-FI"/>
        </w:rPr>
        <w:t xml:space="preserve"> (THC) saattaa aikaistaa psykoosisairauden puhkeamista</w:t>
      </w:r>
    </w:p>
    <w:p w14:paraId="590A75E1" w14:textId="7B8F0B01" w:rsidR="00493092" w:rsidRPr="006E147C" w:rsidRDefault="003645D6" w:rsidP="00493092">
      <w:pPr>
        <w:autoSpaceDE w:val="0"/>
        <w:autoSpaceDN w:val="0"/>
        <w:adjustRightInd w:val="0"/>
        <w:spacing w:after="0" w:line="240" w:lineRule="auto"/>
        <w:rPr>
          <w:rFonts w:cstheme="minorHAnsi"/>
          <w:lang w:val="fi-FI"/>
        </w:rPr>
      </w:pPr>
      <w:r w:rsidRPr="006E147C">
        <w:rPr>
          <w:rFonts w:cstheme="minorHAnsi"/>
          <w:lang w:val="fi-FI"/>
        </w:rPr>
        <w:lastRenderedPageBreak/>
        <w:t>- Amfetamiineja käyttävillä psykoosioireet ovat yleistä. Metamfetamiinin käyttäjien psykoosisairauden riski on viisinkertainen</w:t>
      </w:r>
      <w:r w:rsidR="00493092" w:rsidRPr="006E147C">
        <w:rPr>
          <w:rFonts w:cstheme="minorHAnsi"/>
          <w:lang w:val="fi-FI"/>
        </w:rPr>
        <w:t>. Toistuvien stimulanttipsykoosien yhteydessä on kuvattu herkistymistä aineen vaikutuksille, jolloin psykoosioireisiin johtavat pienemmätkin</w:t>
      </w:r>
    </w:p>
    <w:p w14:paraId="0A638EFF" w14:textId="24A7ACC7" w:rsidR="003645D6" w:rsidRPr="006E147C" w:rsidRDefault="00493092" w:rsidP="00493092">
      <w:pPr>
        <w:autoSpaceDE w:val="0"/>
        <w:autoSpaceDN w:val="0"/>
        <w:adjustRightInd w:val="0"/>
        <w:spacing w:after="0" w:line="240" w:lineRule="auto"/>
        <w:rPr>
          <w:rFonts w:cstheme="minorHAnsi"/>
          <w:lang w:val="fi-FI"/>
        </w:rPr>
      </w:pPr>
      <w:r w:rsidRPr="006E147C">
        <w:rPr>
          <w:rFonts w:cstheme="minorHAnsi"/>
          <w:lang w:val="fi-FI"/>
        </w:rPr>
        <w:t>käyttömäärät</w:t>
      </w:r>
    </w:p>
    <w:p w14:paraId="4F9C1FF7" w14:textId="3383201F" w:rsidR="008C0E34" w:rsidRPr="006E147C" w:rsidRDefault="008C0E34" w:rsidP="00493092">
      <w:pPr>
        <w:autoSpaceDE w:val="0"/>
        <w:autoSpaceDN w:val="0"/>
        <w:adjustRightInd w:val="0"/>
        <w:spacing w:after="0" w:line="240" w:lineRule="auto"/>
        <w:rPr>
          <w:rFonts w:cstheme="minorHAnsi"/>
          <w:lang w:val="fi-FI"/>
        </w:rPr>
      </w:pPr>
    </w:p>
    <w:p w14:paraId="4874137D" w14:textId="7E6A2CD1" w:rsidR="008C0E34" w:rsidRPr="006E147C" w:rsidRDefault="008C0E34" w:rsidP="008C0E34">
      <w:pPr>
        <w:autoSpaceDE w:val="0"/>
        <w:autoSpaceDN w:val="0"/>
        <w:adjustRightInd w:val="0"/>
        <w:spacing w:after="0" w:line="240" w:lineRule="auto"/>
        <w:rPr>
          <w:rFonts w:cstheme="minorHAnsi"/>
          <w:b/>
          <w:bCs/>
          <w:lang w:val="fi-FI"/>
        </w:rPr>
      </w:pPr>
      <w:r w:rsidRPr="006E147C">
        <w:rPr>
          <w:rFonts w:cstheme="minorHAnsi"/>
          <w:b/>
          <w:bCs/>
          <w:lang w:val="fi-FI"/>
        </w:rPr>
        <w:t>Huumeiden käyttöön liittyvän psykoosin hoito</w:t>
      </w:r>
    </w:p>
    <w:p w14:paraId="1C259ED9" w14:textId="77777777" w:rsidR="008C0E34" w:rsidRPr="006E147C" w:rsidRDefault="008C0E34" w:rsidP="008C0E34">
      <w:pPr>
        <w:autoSpaceDE w:val="0"/>
        <w:autoSpaceDN w:val="0"/>
        <w:adjustRightInd w:val="0"/>
        <w:spacing w:after="0" w:line="240" w:lineRule="auto"/>
        <w:rPr>
          <w:rFonts w:cstheme="minorHAnsi"/>
          <w:b/>
          <w:bCs/>
          <w:lang w:val="fi-FI"/>
        </w:rPr>
      </w:pPr>
    </w:p>
    <w:p w14:paraId="2F20EFA2" w14:textId="01F23431" w:rsidR="008C0E34" w:rsidRPr="006E147C" w:rsidRDefault="008C0E34" w:rsidP="008C0E34">
      <w:pPr>
        <w:autoSpaceDE w:val="0"/>
        <w:autoSpaceDN w:val="0"/>
        <w:adjustRightInd w:val="0"/>
        <w:spacing w:after="0" w:line="240" w:lineRule="auto"/>
        <w:rPr>
          <w:rFonts w:cstheme="minorHAnsi"/>
          <w:lang w:val="fi-FI"/>
        </w:rPr>
      </w:pPr>
      <w:r w:rsidRPr="006E147C">
        <w:rPr>
          <w:rFonts w:cstheme="minorHAnsi"/>
          <w:lang w:val="fi-FI"/>
        </w:rPr>
        <w:t>- Kaikki päihdepsykoosit eivät johda hoitokontaktiin, mutta päihdepsykoosi voi edellyttää psykiatrista sairaalahoitoa, jopa tahdosta riippumatontakin</w:t>
      </w:r>
    </w:p>
    <w:p w14:paraId="7234697B" w14:textId="230C955D" w:rsidR="008C0E34" w:rsidRPr="006E147C" w:rsidRDefault="008C0E34" w:rsidP="008C0E34">
      <w:pPr>
        <w:autoSpaceDE w:val="0"/>
        <w:autoSpaceDN w:val="0"/>
        <w:adjustRightInd w:val="0"/>
        <w:spacing w:after="0" w:line="240" w:lineRule="auto"/>
        <w:rPr>
          <w:rFonts w:cstheme="minorHAnsi"/>
          <w:lang w:val="fi-FI"/>
        </w:rPr>
      </w:pPr>
      <w:r w:rsidRPr="006E147C">
        <w:rPr>
          <w:rFonts w:cstheme="minorHAnsi"/>
          <w:lang w:val="fi-FI"/>
        </w:rPr>
        <w:t>- Kliininen kuva ja hoidon tarve määräävät hoitopaikan. Hoidon tavoitteena on nopea toipuminen</w:t>
      </w:r>
    </w:p>
    <w:p w14:paraId="646C4129" w14:textId="60A939BC" w:rsidR="008C0E34" w:rsidRPr="006E147C" w:rsidRDefault="008C0E34" w:rsidP="008C0E34">
      <w:pPr>
        <w:autoSpaceDE w:val="0"/>
        <w:autoSpaceDN w:val="0"/>
        <w:adjustRightInd w:val="0"/>
        <w:spacing w:after="0" w:line="240" w:lineRule="auto"/>
        <w:rPr>
          <w:rFonts w:cstheme="minorHAnsi"/>
          <w:lang w:val="fi-FI"/>
        </w:rPr>
      </w:pPr>
      <w:r w:rsidRPr="006E147C">
        <w:rPr>
          <w:rFonts w:cstheme="minorHAnsi"/>
          <w:lang w:val="fi-FI"/>
        </w:rPr>
        <w:t>- Hoito on oireenmukaista ja noudattaa akuutin psykoosin hoitolinjauksia;</w:t>
      </w:r>
    </w:p>
    <w:p w14:paraId="3EFED1D0" w14:textId="6F874911" w:rsidR="008C0E34" w:rsidRPr="006E147C" w:rsidRDefault="008C0E34" w:rsidP="008C0E34">
      <w:pPr>
        <w:autoSpaceDE w:val="0"/>
        <w:autoSpaceDN w:val="0"/>
        <w:adjustRightInd w:val="0"/>
        <w:spacing w:after="0" w:line="240" w:lineRule="auto"/>
        <w:rPr>
          <w:rFonts w:cstheme="minorHAnsi"/>
          <w:lang w:val="fi-FI"/>
        </w:rPr>
      </w:pPr>
      <w:r w:rsidRPr="006E147C">
        <w:rPr>
          <w:rFonts w:cstheme="minorHAnsi"/>
          <w:lang w:val="fi-FI"/>
        </w:rPr>
        <w:t xml:space="preserve">akuutissa vaiheessa käytetään antipsykootteja ja </w:t>
      </w:r>
      <w:proofErr w:type="spellStart"/>
      <w:r w:rsidRPr="006E147C">
        <w:rPr>
          <w:rFonts w:cstheme="minorHAnsi"/>
          <w:lang w:val="fi-FI"/>
        </w:rPr>
        <w:t>bentsodiatsepiineja</w:t>
      </w:r>
      <w:proofErr w:type="spellEnd"/>
    </w:p>
    <w:p w14:paraId="40820175" w14:textId="53D04FBD" w:rsidR="008C0E34" w:rsidRPr="006E147C" w:rsidRDefault="008C0E34" w:rsidP="008C0E34">
      <w:pPr>
        <w:autoSpaceDE w:val="0"/>
        <w:autoSpaceDN w:val="0"/>
        <w:adjustRightInd w:val="0"/>
        <w:spacing w:after="0" w:line="240" w:lineRule="auto"/>
        <w:rPr>
          <w:rFonts w:cstheme="minorHAnsi"/>
          <w:lang w:val="fi-FI"/>
        </w:rPr>
      </w:pPr>
      <w:r w:rsidRPr="006E147C">
        <w:rPr>
          <w:rFonts w:cstheme="minorHAnsi"/>
          <w:lang w:val="fi-FI"/>
        </w:rPr>
        <w:t>- Itsenäisen psykoosisairauden lääkehoidon kestoksi suositellaan</w:t>
      </w:r>
    </w:p>
    <w:p w14:paraId="0FB845F4" w14:textId="517E97D1" w:rsidR="008C0E34" w:rsidRPr="006E147C" w:rsidRDefault="008C0E34" w:rsidP="008C0E34">
      <w:pPr>
        <w:autoSpaceDE w:val="0"/>
        <w:autoSpaceDN w:val="0"/>
        <w:adjustRightInd w:val="0"/>
        <w:spacing w:after="0" w:line="240" w:lineRule="auto"/>
        <w:rPr>
          <w:rFonts w:cstheme="minorHAnsi"/>
          <w:lang w:val="fi-FI"/>
        </w:rPr>
      </w:pPr>
      <w:r w:rsidRPr="006E147C">
        <w:rPr>
          <w:rFonts w:cstheme="minorHAnsi"/>
          <w:lang w:val="fi-FI"/>
        </w:rPr>
        <w:t>2–5 vuotta ensipsykoosista toipumisen jälkeen. Toistuneissa psykooseissa lääkehoito on yleensä pysyvää</w:t>
      </w:r>
    </w:p>
    <w:p w14:paraId="25936846" w14:textId="496DEEEC" w:rsidR="008C0E34" w:rsidRPr="006E147C" w:rsidRDefault="008C0E34" w:rsidP="008C0E34">
      <w:pPr>
        <w:autoSpaceDE w:val="0"/>
        <w:autoSpaceDN w:val="0"/>
        <w:adjustRightInd w:val="0"/>
        <w:spacing w:after="0" w:line="240" w:lineRule="auto"/>
        <w:rPr>
          <w:rFonts w:cstheme="minorHAnsi"/>
          <w:lang w:val="fi-FI"/>
        </w:rPr>
      </w:pPr>
      <w:r w:rsidRPr="006E147C">
        <w:rPr>
          <w:rFonts w:cstheme="minorHAnsi"/>
          <w:lang w:val="fi-FI"/>
        </w:rPr>
        <w:t>- Päihdepsykoosin sairastaneelle potilaalle on syytä järjestää 1–2 vuoden seuranta psykiatrian poliklinikalle, kaksoisdiagnoosityöryhmään tai päihdepalvelujen työryhmään, johon kuuluu psykiatri</w:t>
      </w:r>
    </w:p>
    <w:p w14:paraId="1973BDC3" w14:textId="6960EE12" w:rsidR="008C0E34" w:rsidRPr="006E147C" w:rsidRDefault="008C0E34" w:rsidP="008C0E34">
      <w:pPr>
        <w:autoSpaceDE w:val="0"/>
        <w:autoSpaceDN w:val="0"/>
        <w:adjustRightInd w:val="0"/>
        <w:spacing w:after="0" w:line="240" w:lineRule="auto"/>
        <w:rPr>
          <w:rFonts w:cstheme="minorHAnsi"/>
          <w:color w:val="000000"/>
          <w:lang w:val="fi-FI"/>
        </w:rPr>
      </w:pPr>
      <w:r w:rsidRPr="006E147C">
        <w:rPr>
          <w:rFonts w:cstheme="minorHAnsi"/>
          <w:lang w:val="fi-FI"/>
        </w:rPr>
        <w:t xml:space="preserve">- </w:t>
      </w:r>
      <w:r w:rsidRPr="006E147C">
        <w:rPr>
          <w:rFonts w:cstheme="minorHAnsi"/>
          <w:color w:val="000000"/>
          <w:lang w:val="fi-FI"/>
        </w:rPr>
        <w:t>Optimaalisinta on toteuttaa päihde- ja psykiatrinen hoito integroidusti. Päihdehoidon tavoitteena on päihteettömyys ainakin niiden päihteiden osalta, joihin psykoosiriski liittyy</w:t>
      </w:r>
    </w:p>
    <w:p w14:paraId="33A2B0A2" w14:textId="035F0515" w:rsidR="003645D6" w:rsidRPr="006E147C" w:rsidRDefault="003645D6" w:rsidP="003645D6">
      <w:pPr>
        <w:autoSpaceDE w:val="0"/>
        <w:autoSpaceDN w:val="0"/>
        <w:adjustRightInd w:val="0"/>
        <w:spacing w:after="0" w:line="240" w:lineRule="auto"/>
        <w:rPr>
          <w:rFonts w:cstheme="minorHAnsi"/>
          <w:lang w:val="fi-FI"/>
        </w:rPr>
      </w:pPr>
    </w:p>
    <w:p w14:paraId="6F529C04" w14:textId="4F3837CB" w:rsidR="003645D6" w:rsidRPr="006E147C" w:rsidRDefault="003645D6" w:rsidP="003645D6">
      <w:pPr>
        <w:autoSpaceDE w:val="0"/>
        <w:autoSpaceDN w:val="0"/>
        <w:adjustRightInd w:val="0"/>
        <w:spacing w:after="0" w:line="240" w:lineRule="auto"/>
        <w:rPr>
          <w:rFonts w:cstheme="minorHAnsi"/>
          <w:lang w:val="fi-FI"/>
        </w:rPr>
      </w:pPr>
    </w:p>
    <w:p w14:paraId="126EADDF" w14:textId="1125396B" w:rsidR="007D5188" w:rsidRPr="006E147C" w:rsidRDefault="007D5188" w:rsidP="003645D6">
      <w:pPr>
        <w:autoSpaceDE w:val="0"/>
        <w:autoSpaceDN w:val="0"/>
        <w:adjustRightInd w:val="0"/>
        <w:spacing w:after="0" w:line="240" w:lineRule="auto"/>
        <w:rPr>
          <w:rFonts w:cstheme="minorHAnsi"/>
          <w:lang w:val="fi-FI"/>
        </w:rPr>
      </w:pPr>
    </w:p>
    <w:p w14:paraId="5C18838E" w14:textId="337BB594" w:rsidR="005D46B1" w:rsidRPr="006E147C" w:rsidRDefault="005D46B1" w:rsidP="003645D6">
      <w:pPr>
        <w:autoSpaceDE w:val="0"/>
        <w:autoSpaceDN w:val="0"/>
        <w:adjustRightInd w:val="0"/>
        <w:spacing w:after="0" w:line="240" w:lineRule="auto"/>
        <w:rPr>
          <w:rFonts w:cstheme="minorHAnsi"/>
          <w:lang w:val="fi-FI"/>
        </w:rPr>
      </w:pPr>
    </w:p>
    <w:p w14:paraId="2BF1C42F" w14:textId="75001B9C" w:rsidR="005D46B1" w:rsidRPr="006E147C" w:rsidRDefault="005D46B1" w:rsidP="003645D6">
      <w:pPr>
        <w:autoSpaceDE w:val="0"/>
        <w:autoSpaceDN w:val="0"/>
        <w:adjustRightInd w:val="0"/>
        <w:spacing w:after="0" w:line="240" w:lineRule="auto"/>
        <w:rPr>
          <w:rFonts w:cstheme="minorHAnsi"/>
          <w:lang w:val="fi-FI"/>
        </w:rPr>
      </w:pPr>
    </w:p>
    <w:p w14:paraId="036E6CD7" w14:textId="417F737F" w:rsidR="006E147C" w:rsidRPr="006E147C" w:rsidRDefault="006E147C" w:rsidP="006E147C">
      <w:pPr>
        <w:rPr>
          <w:rFonts w:cstheme="minorHAnsi"/>
          <w:lang w:val="fi-FI"/>
        </w:rPr>
      </w:pPr>
      <w:r>
        <w:rPr>
          <w:rFonts w:cstheme="minorHAnsi"/>
          <w:lang w:val="fi-FI"/>
        </w:rPr>
        <w:t xml:space="preserve">Lähteet: </w:t>
      </w:r>
      <w:r w:rsidRPr="006E147C">
        <w:rPr>
          <w:rFonts w:cstheme="minorHAnsi"/>
          <w:lang w:val="fi-FI"/>
        </w:rPr>
        <w:t xml:space="preserve">Lääkärilehti 48/2019 </w:t>
      </w:r>
      <w:proofErr w:type="spellStart"/>
      <w:r w:rsidRPr="006E147C">
        <w:rPr>
          <w:rFonts w:cstheme="minorHAnsi"/>
          <w:lang w:val="fi-FI"/>
        </w:rPr>
        <w:t>vsk</w:t>
      </w:r>
      <w:proofErr w:type="spellEnd"/>
      <w:r w:rsidRPr="006E147C">
        <w:rPr>
          <w:rFonts w:cstheme="minorHAnsi"/>
          <w:lang w:val="fi-FI"/>
        </w:rPr>
        <w:t xml:space="preserve"> 74</w:t>
      </w:r>
    </w:p>
    <w:p w14:paraId="2A438F37" w14:textId="7CD9E8F3" w:rsidR="005D46B1" w:rsidRPr="006E147C" w:rsidRDefault="005D46B1" w:rsidP="003645D6">
      <w:pPr>
        <w:autoSpaceDE w:val="0"/>
        <w:autoSpaceDN w:val="0"/>
        <w:adjustRightInd w:val="0"/>
        <w:spacing w:after="0" w:line="240" w:lineRule="auto"/>
        <w:rPr>
          <w:rFonts w:cstheme="minorHAnsi"/>
          <w:lang w:val="fi-FI"/>
        </w:rPr>
      </w:pPr>
    </w:p>
    <w:p w14:paraId="4ECAA66A" w14:textId="4F5F1F53" w:rsidR="005D46B1" w:rsidRPr="006E147C" w:rsidRDefault="005D46B1" w:rsidP="003645D6">
      <w:pPr>
        <w:autoSpaceDE w:val="0"/>
        <w:autoSpaceDN w:val="0"/>
        <w:adjustRightInd w:val="0"/>
        <w:spacing w:after="0" w:line="240" w:lineRule="auto"/>
        <w:rPr>
          <w:rFonts w:cstheme="minorHAnsi"/>
          <w:lang w:val="fi-FI"/>
        </w:rPr>
      </w:pPr>
    </w:p>
    <w:p w14:paraId="0F41A5CC" w14:textId="64823323" w:rsidR="005D46B1" w:rsidRPr="006E147C" w:rsidRDefault="005D46B1" w:rsidP="003645D6">
      <w:pPr>
        <w:autoSpaceDE w:val="0"/>
        <w:autoSpaceDN w:val="0"/>
        <w:adjustRightInd w:val="0"/>
        <w:spacing w:after="0" w:line="240" w:lineRule="auto"/>
        <w:rPr>
          <w:rFonts w:cstheme="minorHAnsi"/>
          <w:lang w:val="fi-FI"/>
        </w:rPr>
      </w:pPr>
    </w:p>
    <w:p w14:paraId="71F0B01C" w14:textId="39A11FAD" w:rsidR="005D46B1" w:rsidRPr="006E147C" w:rsidRDefault="005D46B1" w:rsidP="003645D6">
      <w:pPr>
        <w:autoSpaceDE w:val="0"/>
        <w:autoSpaceDN w:val="0"/>
        <w:adjustRightInd w:val="0"/>
        <w:spacing w:after="0" w:line="240" w:lineRule="auto"/>
        <w:rPr>
          <w:rFonts w:cstheme="minorHAnsi"/>
          <w:lang w:val="fi-FI"/>
        </w:rPr>
      </w:pPr>
    </w:p>
    <w:p w14:paraId="75491346" w14:textId="0F75660F" w:rsidR="005D46B1" w:rsidRPr="006E147C" w:rsidRDefault="005D46B1" w:rsidP="003645D6">
      <w:pPr>
        <w:autoSpaceDE w:val="0"/>
        <w:autoSpaceDN w:val="0"/>
        <w:adjustRightInd w:val="0"/>
        <w:spacing w:after="0" w:line="240" w:lineRule="auto"/>
        <w:rPr>
          <w:rFonts w:cstheme="minorHAnsi"/>
          <w:lang w:val="fi-FI"/>
        </w:rPr>
      </w:pPr>
    </w:p>
    <w:p w14:paraId="25D90A38" w14:textId="1269C5BC" w:rsidR="005D46B1" w:rsidRPr="006E147C" w:rsidRDefault="005D46B1" w:rsidP="003645D6">
      <w:pPr>
        <w:autoSpaceDE w:val="0"/>
        <w:autoSpaceDN w:val="0"/>
        <w:adjustRightInd w:val="0"/>
        <w:spacing w:after="0" w:line="240" w:lineRule="auto"/>
        <w:rPr>
          <w:rFonts w:cstheme="minorHAnsi"/>
          <w:lang w:val="fi-FI"/>
        </w:rPr>
      </w:pPr>
    </w:p>
    <w:p w14:paraId="7ED38A65" w14:textId="14714160" w:rsidR="005D46B1" w:rsidRPr="006E147C" w:rsidRDefault="005D46B1" w:rsidP="003645D6">
      <w:pPr>
        <w:autoSpaceDE w:val="0"/>
        <w:autoSpaceDN w:val="0"/>
        <w:adjustRightInd w:val="0"/>
        <w:spacing w:after="0" w:line="240" w:lineRule="auto"/>
        <w:rPr>
          <w:rFonts w:cstheme="minorHAnsi"/>
          <w:lang w:val="fi-FI"/>
        </w:rPr>
      </w:pPr>
    </w:p>
    <w:p w14:paraId="57E5BCF1" w14:textId="238E44D1" w:rsidR="005D46B1" w:rsidRPr="006E147C" w:rsidRDefault="005D46B1" w:rsidP="003645D6">
      <w:pPr>
        <w:autoSpaceDE w:val="0"/>
        <w:autoSpaceDN w:val="0"/>
        <w:adjustRightInd w:val="0"/>
        <w:spacing w:after="0" w:line="240" w:lineRule="auto"/>
        <w:rPr>
          <w:rFonts w:cstheme="minorHAnsi"/>
          <w:lang w:val="fi-FI"/>
        </w:rPr>
      </w:pPr>
    </w:p>
    <w:p w14:paraId="23F2C28B" w14:textId="331E2650" w:rsidR="005D46B1" w:rsidRPr="006E147C" w:rsidRDefault="005D46B1" w:rsidP="003645D6">
      <w:pPr>
        <w:autoSpaceDE w:val="0"/>
        <w:autoSpaceDN w:val="0"/>
        <w:adjustRightInd w:val="0"/>
        <w:spacing w:after="0" w:line="240" w:lineRule="auto"/>
        <w:rPr>
          <w:rFonts w:cstheme="minorHAnsi"/>
          <w:lang w:val="fi-FI"/>
        </w:rPr>
      </w:pPr>
    </w:p>
    <w:p w14:paraId="26B0A068" w14:textId="61068B59" w:rsidR="005D46B1" w:rsidRPr="006E147C" w:rsidRDefault="005D46B1" w:rsidP="003645D6">
      <w:pPr>
        <w:autoSpaceDE w:val="0"/>
        <w:autoSpaceDN w:val="0"/>
        <w:adjustRightInd w:val="0"/>
        <w:spacing w:after="0" w:line="240" w:lineRule="auto"/>
        <w:rPr>
          <w:rFonts w:cstheme="minorHAnsi"/>
          <w:lang w:val="fi-FI"/>
        </w:rPr>
      </w:pPr>
    </w:p>
    <w:p w14:paraId="531CBFCE" w14:textId="10F71FF3" w:rsidR="005D46B1" w:rsidRPr="006E147C" w:rsidRDefault="005D46B1" w:rsidP="003645D6">
      <w:pPr>
        <w:autoSpaceDE w:val="0"/>
        <w:autoSpaceDN w:val="0"/>
        <w:adjustRightInd w:val="0"/>
        <w:spacing w:after="0" w:line="240" w:lineRule="auto"/>
        <w:rPr>
          <w:rFonts w:cstheme="minorHAnsi"/>
          <w:lang w:val="fi-FI"/>
        </w:rPr>
      </w:pPr>
    </w:p>
    <w:p w14:paraId="73916625" w14:textId="2C08947A" w:rsidR="005D46B1" w:rsidRPr="006E147C" w:rsidRDefault="005D46B1" w:rsidP="003645D6">
      <w:pPr>
        <w:autoSpaceDE w:val="0"/>
        <w:autoSpaceDN w:val="0"/>
        <w:adjustRightInd w:val="0"/>
        <w:spacing w:after="0" w:line="240" w:lineRule="auto"/>
        <w:rPr>
          <w:rFonts w:cstheme="minorHAnsi"/>
          <w:lang w:val="fi-FI"/>
        </w:rPr>
      </w:pPr>
    </w:p>
    <w:p w14:paraId="6034C9AF" w14:textId="642A35B5" w:rsidR="005D46B1" w:rsidRPr="006E147C" w:rsidRDefault="005D46B1" w:rsidP="003645D6">
      <w:pPr>
        <w:autoSpaceDE w:val="0"/>
        <w:autoSpaceDN w:val="0"/>
        <w:adjustRightInd w:val="0"/>
        <w:spacing w:after="0" w:line="240" w:lineRule="auto"/>
        <w:rPr>
          <w:rFonts w:cstheme="minorHAnsi"/>
          <w:lang w:val="fi-FI"/>
        </w:rPr>
      </w:pPr>
    </w:p>
    <w:p w14:paraId="425B599D" w14:textId="4589B55A" w:rsidR="005D46B1" w:rsidRPr="006E147C" w:rsidRDefault="005D46B1" w:rsidP="003645D6">
      <w:pPr>
        <w:autoSpaceDE w:val="0"/>
        <w:autoSpaceDN w:val="0"/>
        <w:adjustRightInd w:val="0"/>
        <w:spacing w:after="0" w:line="240" w:lineRule="auto"/>
        <w:rPr>
          <w:rFonts w:cstheme="minorHAnsi"/>
          <w:lang w:val="fi-FI"/>
        </w:rPr>
      </w:pPr>
    </w:p>
    <w:p w14:paraId="4EFF04F4" w14:textId="286DD484" w:rsidR="005D46B1" w:rsidRPr="006E147C" w:rsidRDefault="005D46B1" w:rsidP="003645D6">
      <w:pPr>
        <w:autoSpaceDE w:val="0"/>
        <w:autoSpaceDN w:val="0"/>
        <w:adjustRightInd w:val="0"/>
        <w:spacing w:after="0" w:line="240" w:lineRule="auto"/>
        <w:rPr>
          <w:rFonts w:cstheme="minorHAnsi"/>
          <w:lang w:val="fi-FI"/>
        </w:rPr>
      </w:pPr>
    </w:p>
    <w:p w14:paraId="187E978F" w14:textId="4B8906FD" w:rsidR="005D46B1" w:rsidRPr="006E147C" w:rsidRDefault="005D46B1" w:rsidP="003645D6">
      <w:pPr>
        <w:autoSpaceDE w:val="0"/>
        <w:autoSpaceDN w:val="0"/>
        <w:adjustRightInd w:val="0"/>
        <w:spacing w:after="0" w:line="240" w:lineRule="auto"/>
        <w:rPr>
          <w:rFonts w:cstheme="minorHAnsi"/>
          <w:lang w:val="fi-FI"/>
        </w:rPr>
      </w:pPr>
    </w:p>
    <w:p w14:paraId="62DE0108" w14:textId="79DA8A09" w:rsidR="005D46B1" w:rsidRPr="006E147C" w:rsidRDefault="005D46B1" w:rsidP="003645D6">
      <w:pPr>
        <w:autoSpaceDE w:val="0"/>
        <w:autoSpaceDN w:val="0"/>
        <w:adjustRightInd w:val="0"/>
        <w:spacing w:after="0" w:line="240" w:lineRule="auto"/>
        <w:rPr>
          <w:rFonts w:cstheme="minorHAnsi"/>
          <w:lang w:val="fi-FI"/>
        </w:rPr>
      </w:pPr>
    </w:p>
    <w:p w14:paraId="4FEE7E52" w14:textId="0B70DDCB" w:rsidR="005D46B1" w:rsidRPr="006E147C" w:rsidRDefault="005D46B1" w:rsidP="003645D6">
      <w:pPr>
        <w:autoSpaceDE w:val="0"/>
        <w:autoSpaceDN w:val="0"/>
        <w:adjustRightInd w:val="0"/>
        <w:spacing w:after="0" w:line="240" w:lineRule="auto"/>
        <w:rPr>
          <w:rFonts w:cstheme="minorHAnsi"/>
          <w:lang w:val="fi-FI"/>
        </w:rPr>
      </w:pPr>
    </w:p>
    <w:p w14:paraId="03F96B99" w14:textId="12A17E90" w:rsidR="005D46B1" w:rsidRPr="006E147C" w:rsidRDefault="005D46B1" w:rsidP="003645D6">
      <w:pPr>
        <w:autoSpaceDE w:val="0"/>
        <w:autoSpaceDN w:val="0"/>
        <w:adjustRightInd w:val="0"/>
        <w:spacing w:after="0" w:line="240" w:lineRule="auto"/>
        <w:rPr>
          <w:rFonts w:cstheme="minorHAnsi"/>
          <w:lang w:val="fi-FI"/>
        </w:rPr>
      </w:pPr>
    </w:p>
    <w:p w14:paraId="588113B5" w14:textId="6ADDE5D6" w:rsidR="005D46B1" w:rsidRPr="006E147C" w:rsidRDefault="005D46B1" w:rsidP="003645D6">
      <w:pPr>
        <w:autoSpaceDE w:val="0"/>
        <w:autoSpaceDN w:val="0"/>
        <w:adjustRightInd w:val="0"/>
        <w:spacing w:after="0" w:line="240" w:lineRule="auto"/>
        <w:rPr>
          <w:rFonts w:cstheme="minorHAnsi"/>
          <w:lang w:val="fi-FI"/>
        </w:rPr>
      </w:pPr>
    </w:p>
    <w:p w14:paraId="681F4CC3" w14:textId="77777777" w:rsidR="005D46B1" w:rsidRPr="006E147C" w:rsidRDefault="005D46B1" w:rsidP="003645D6">
      <w:pPr>
        <w:autoSpaceDE w:val="0"/>
        <w:autoSpaceDN w:val="0"/>
        <w:adjustRightInd w:val="0"/>
        <w:spacing w:after="0" w:line="240" w:lineRule="auto"/>
        <w:rPr>
          <w:rFonts w:cstheme="minorHAnsi"/>
          <w:lang w:val="fi-FI"/>
        </w:rPr>
      </w:pPr>
    </w:p>
    <w:p w14:paraId="022DB532" w14:textId="77777777" w:rsidR="006E147C" w:rsidRPr="006E147C" w:rsidRDefault="006E147C" w:rsidP="006E147C">
      <w:pPr>
        <w:rPr>
          <w:rFonts w:cstheme="minorHAnsi"/>
          <w:lang w:val="fi-FI"/>
        </w:rPr>
      </w:pPr>
    </w:p>
    <w:p w14:paraId="7F314A6F" w14:textId="2E8CE7DA" w:rsidR="00134F13" w:rsidRPr="006E147C" w:rsidRDefault="003B06E6" w:rsidP="006E147C">
      <w:pPr>
        <w:pStyle w:val="Luettelokappale"/>
        <w:numPr>
          <w:ilvl w:val="0"/>
          <w:numId w:val="1"/>
        </w:numPr>
        <w:spacing w:line="240" w:lineRule="auto"/>
        <w:rPr>
          <w:rFonts w:cstheme="minorHAnsi"/>
          <w:lang w:val="fi-FI"/>
        </w:rPr>
      </w:pPr>
      <w:r w:rsidRPr="006E147C">
        <w:rPr>
          <w:rFonts w:cstheme="minorHAnsi"/>
          <w:lang w:val="fi-FI"/>
        </w:rPr>
        <w:lastRenderedPageBreak/>
        <w:t>ALKOH</w:t>
      </w:r>
      <w:r w:rsidR="005D46B1" w:rsidRPr="006E147C">
        <w:rPr>
          <w:rFonts w:cstheme="minorHAnsi"/>
          <w:lang w:val="fi-FI"/>
        </w:rPr>
        <w:t>O</w:t>
      </w:r>
      <w:r w:rsidRPr="006E147C">
        <w:rPr>
          <w:rFonts w:cstheme="minorHAnsi"/>
          <w:lang w:val="fi-FI"/>
        </w:rPr>
        <w:t>LIMAKSASAIRAUDEN TUNNISTAMINEN</w:t>
      </w:r>
    </w:p>
    <w:p w14:paraId="0FB0FC69" w14:textId="77777777" w:rsidR="006E147C" w:rsidRDefault="006E147C" w:rsidP="006E147C">
      <w:pPr>
        <w:spacing w:line="240" w:lineRule="auto"/>
        <w:rPr>
          <w:rFonts w:cstheme="minorHAnsi"/>
          <w:b/>
          <w:bCs/>
          <w:lang w:val="fi-FI"/>
        </w:rPr>
      </w:pPr>
    </w:p>
    <w:p w14:paraId="28E002E7" w14:textId="01D97D85" w:rsidR="006E147C" w:rsidRPr="006E147C" w:rsidRDefault="006E147C" w:rsidP="006E147C">
      <w:pPr>
        <w:spacing w:line="240" w:lineRule="auto"/>
        <w:rPr>
          <w:rFonts w:cstheme="minorHAnsi"/>
          <w:b/>
          <w:bCs/>
          <w:lang w:val="fi-FI"/>
        </w:rPr>
      </w:pPr>
      <w:r w:rsidRPr="006E147C">
        <w:rPr>
          <w:rFonts w:cstheme="minorHAnsi"/>
          <w:b/>
          <w:bCs/>
          <w:lang w:val="fi-FI"/>
        </w:rPr>
        <w:t xml:space="preserve">Rasvamaksa </w:t>
      </w:r>
      <w:r w:rsidRPr="006E147C">
        <w:rPr>
          <w:rFonts w:cstheme="minorHAnsi"/>
          <w:b/>
          <w:bCs/>
          <w:lang w:val="fi-FI"/>
        </w:rPr>
        <w:sym w:font="Wingdings" w:char="F0E0"/>
      </w:r>
      <w:r w:rsidRPr="006E147C">
        <w:rPr>
          <w:rFonts w:cstheme="minorHAnsi"/>
          <w:b/>
          <w:bCs/>
          <w:lang w:val="fi-FI"/>
        </w:rPr>
        <w:t xml:space="preserve"> Alkoholihepatiitti </w:t>
      </w:r>
      <w:r w:rsidRPr="006E147C">
        <w:rPr>
          <w:rFonts w:cstheme="minorHAnsi"/>
          <w:b/>
          <w:bCs/>
          <w:lang w:val="fi-FI"/>
        </w:rPr>
        <w:sym w:font="Wingdings" w:char="F0E0"/>
      </w:r>
      <w:r w:rsidRPr="006E147C">
        <w:rPr>
          <w:rFonts w:cstheme="minorHAnsi"/>
          <w:b/>
          <w:bCs/>
          <w:lang w:val="fi-FI"/>
        </w:rPr>
        <w:t xml:space="preserve"> Alkoholimaksakiroosi</w:t>
      </w:r>
    </w:p>
    <w:p w14:paraId="40F3C2CC" w14:textId="77777777" w:rsidR="006E147C" w:rsidRPr="006E147C" w:rsidRDefault="006E147C" w:rsidP="006E147C">
      <w:pPr>
        <w:pStyle w:val="Leipteksti"/>
        <w:rPr>
          <w:rFonts w:asciiTheme="minorHAnsi" w:hAnsiTheme="minorHAnsi" w:cstheme="minorHAnsi"/>
          <w:b/>
          <w:bCs/>
          <w:sz w:val="22"/>
          <w:szCs w:val="22"/>
        </w:rPr>
      </w:pPr>
      <w:r w:rsidRPr="006E147C">
        <w:rPr>
          <w:rFonts w:asciiTheme="minorHAnsi" w:hAnsiTheme="minorHAnsi" w:cstheme="minorHAnsi"/>
          <w:b/>
          <w:bCs/>
          <w:sz w:val="22"/>
          <w:szCs w:val="22"/>
        </w:rPr>
        <w:t>Rasvamaksa</w:t>
      </w:r>
    </w:p>
    <w:p w14:paraId="59604904" w14:textId="77777777" w:rsid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Maksasolujen rasvoittuminen on varhainen, reversiibeli eli palautuva merkki liiallisesta alkoholin käytöstä. Rasvamaksamuutoksia voidaan todeta 90–100 %:lla runsaasti alkoholia käyttävistä.</w:t>
      </w:r>
    </w:p>
    <w:p w14:paraId="1FA74AC1" w14:textId="78EDE467" w:rsidR="006E147C" w:rsidRPr="006E147C" w:rsidRDefault="006E147C" w:rsidP="003D747A">
      <w:pPr>
        <w:pStyle w:val="Leipteksti"/>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w:t>
      </w:r>
      <w:r w:rsidRPr="006E147C">
        <w:rPr>
          <w:rFonts w:asciiTheme="minorHAnsi" w:hAnsiTheme="minorHAnsi" w:cstheme="minorHAnsi"/>
          <w:sz w:val="22"/>
          <w:szCs w:val="22"/>
        </w:rPr>
        <w:t>lkoholin palamisen aiheuttamia muutoksia maksasolujen toiminnassa pidetään keskeisenä asiana rasvamaksan synnyssä. Alkoholin palaessa rasvahappojen palaminen sekä sokeri- ja proteiiniaineenvaihdunta estyvät, minkä seurauksena on maksasolujen rasvapitoisuuden kasvu eli rasvamaksa.</w:t>
      </w:r>
    </w:p>
    <w:p w14:paraId="6FEB87CE"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 xml:space="preserve">Maksan rasvoittuminen johtaa maksan koon kasvuun, </w:t>
      </w:r>
      <w:proofErr w:type="spellStart"/>
      <w:r w:rsidRPr="006E147C">
        <w:rPr>
          <w:rFonts w:asciiTheme="minorHAnsi" w:hAnsiTheme="minorHAnsi" w:cstheme="minorHAnsi"/>
          <w:sz w:val="22"/>
          <w:szCs w:val="22"/>
        </w:rPr>
        <w:t>hepatomegaliaan</w:t>
      </w:r>
      <w:proofErr w:type="spellEnd"/>
      <w:r w:rsidRPr="006E147C">
        <w:rPr>
          <w:rFonts w:asciiTheme="minorHAnsi" w:hAnsiTheme="minorHAnsi" w:cstheme="minorHAnsi"/>
          <w:sz w:val="22"/>
          <w:szCs w:val="22"/>
        </w:rPr>
        <w:t>, joka voidaan todeta kolmella neljäsosalla potilaista vatsan palpaatiossa eli painelussa.</w:t>
      </w:r>
    </w:p>
    <w:p w14:paraId="39C5E4CB"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 xml:space="preserve">Potilaat ovat yleensä oireettomia. Rasvamaksa paranee spontaanisti jopa jo kahdessa viikossa </w:t>
      </w:r>
      <w:proofErr w:type="spellStart"/>
      <w:r w:rsidRPr="006E147C">
        <w:rPr>
          <w:rFonts w:asciiTheme="minorHAnsi" w:hAnsiTheme="minorHAnsi" w:cstheme="minorHAnsi"/>
          <w:sz w:val="22"/>
          <w:szCs w:val="22"/>
        </w:rPr>
        <w:t>abstinenssin</w:t>
      </w:r>
      <w:proofErr w:type="spellEnd"/>
      <w:r w:rsidRPr="006E147C">
        <w:rPr>
          <w:rFonts w:asciiTheme="minorHAnsi" w:hAnsiTheme="minorHAnsi" w:cstheme="minorHAnsi"/>
          <w:sz w:val="22"/>
          <w:szCs w:val="22"/>
        </w:rPr>
        <w:t xml:space="preserve"> aikana. Alkoholin käytön jatkuessa rasvamaksa voi alkoholihepatiittiin ja </w:t>
      </w:r>
      <w:proofErr w:type="spellStart"/>
      <w:r w:rsidRPr="006E147C">
        <w:rPr>
          <w:rFonts w:asciiTheme="minorHAnsi" w:hAnsiTheme="minorHAnsi" w:cstheme="minorHAnsi"/>
          <w:sz w:val="22"/>
          <w:szCs w:val="22"/>
        </w:rPr>
        <w:t>maksakiirroosiin</w:t>
      </w:r>
      <w:proofErr w:type="spellEnd"/>
      <w:r w:rsidRPr="006E147C">
        <w:rPr>
          <w:rFonts w:asciiTheme="minorHAnsi" w:hAnsiTheme="minorHAnsi" w:cstheme="minorHAnsi"/>
          <w:sz w:val="22"/>
          <w:szCs w:val="22"/>
        </w:rPr>
        <w:t>.</w:t>
      </w:r>
    </w:p>
    <w:p w14:paraId="77E71C6E"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p>
    <w:p w14:paraId="783A9C3F" w14:textId="77777777" w:rsidR="006E147C" w:rsidRPr="006E147C" w:rsidRDefault="006E147C" w:rsidP="003D747A">
      <w:pPr>
        <w:pStyle w:val="Leipteksti"/>
        <w:spacing w:before="0" w:beforeAutospacing="0" w:after="0" w:afterAutospacing="0"/>
        <w:rPr>
          <w:rFonts w:asciiTheme="minorHAnsi" w:hAnsiTheme="minorHAnsi" w:cstheme="minorHAnsi"/>
          <w:b/>
          <w:bCs/>
          <w:sz w:val="22"/>
          <w:szCs w:val="22"/>
        </w:rPr>
      </w:pPr>
      <w:r w:rsidRPr="006E147C">
        <w:rPr>
          <w:rFonts w:asciiTheme="minorHAnsi" w:hAnsiTheme="minorHAnsi" w:cstheme="minorHAnsi"/>
          <w:b/>
          <w:bCs/>
          <w:sz w:val="22"/>
          <w:szCs w:val="22"/>
        </w:rPr>
        <w:t>Alkoholihepatiitti</w:t>
      </w:r>
    </w:p>
    <w:p w14:paraId="7B89197D"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Alkoholia runsaasti käyttävistä, päivystyshoitoa tarvitsevista potilaista puolella on alkoholimaksatulehdukseen eli alkoholihepatiittiin viittaavia löydöksiä. Alkoholimaksatulehdus on vakava sairaus, joka tulisi tunnistaa ja hoitaa mahdollisimman varhain, sillä sairauteen liittyy suuri kuolleisuus. Yhden kuukauden sisällä diagnoosista kaikista potilaista 17 % ja vaikeassa alkoholimaksatulehduksessa jopa 50–60 % menehtyy. Neljän vuoden seurantatutkimuksessa alkoholihepatiittipotilaista kuoli 42 %, alkoholikirroosipotilaista 50 %, ja jos kirroosin lisäksi oli hepatiitti, potilaista kuoli 65 %.</w:t>
      </w:r>
    </w:p>
    <w:p w14:paraId="55A3D34F"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Rasvamaksan tapaan alkoholihepatiitti on valtaosalla palautuva muutos. Jos potilas pystyy lopettamaan alkoholin käytön, 75 %:lla maksamuutokset korjaantuvat, muilla tauti etenee kirroosiksi.</w:t>
      </w:r>
    </w:p>
    <w:p w14:paraId="08EE6421"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 xml:space="preserve">Alkoholimaksatulehduksen taudinkuva vaihtelee lievästä ja oireettomasta rajuun ja vaikeaoireiseen maksasolutulehdukseen. Vaikeaan alkoholihepatiittiin liittyvät keltaisuus, kuumeilu, </w:t>
      </w:r>
      <w:proofErr w:type="spellStart"/>
      <w:r w:rsidRPr="006E147C">
        <w:rPr>
          <w:rFonts w:asciiTheme="minorHAnsi" w:hAnsiTheme="minorHAnsi" w:cstheme="minorHAnsi"/>
          <w:sz w:val="22"/>
          <w:szCs w:val="22"/>
        </w:rPr>
        <w:t>askites</w:t>
      </w:r>
      <w:proofErr w:type="spellEnd"/>
      <w:r w:rsidRPr="006E147C">
        <w:rPr>
          <w:rFonts w:asciiTheme="minorHAnsi" w:hAnsiTheme="minorHAnsi" w:cstheme="minorHAnsi"/>
          <w:sz w:val="22"/>
          <w:szCs w:val="22"/>
        </w:rPr>
        <w:t xml:space="preserve"> ja turvotukset, kookas ja aristava maksa, maksan vajaatoiminta, </w:t>
      </w:r>
      <w:proofErr w:type="spellStart"/>
      <w:r w:rsidRPr="006E147C">
        <w:rPr>
          <w:rFonts w:asciiTheme="minorHAnsi" w:hAnsiTheme="minorHAnsi" w:cstheme="minorHAnsi"/>
          <w:sz w:val="22"/>
          <w:szCs w:val="22"/>
        </w:rPr>
        <w:t>hepatorenaalinen</w:t>
      </w:r>
      <w:proofErr w:type="spellEnd"/>
      <w:r w:rsidRPr="006E147C">
        <w:rPr>
          <w:rFonts w:asciiTheme="minorHAnsi" w:hAnsiTheme="minorHAnsi" w:cstheme="minorHAnsi"/>
          <w:sz w:val="22"/>
          <w:szCs w:val="22"/>
        </w:rPr>
        <w:t xml:space="preserve"> oireyhtymä eli munuaisten toiminnan pettäminen maksasairauden takia, </w:t>
      </w:r>
      <w:proofErr w:type="spellStart"/>
      <w:r w:rsidRPr="006E147C">
        <w:rPr>
          <w:rFonts w:asciiTheme="minorHAnsi" w:hAnsiTheme="minorHAnsi" w:cstheme="minorHAnsi"/>
          <w:sz w:val="22"/>
          <w:szCs w:val="22"/>
        </w:rPr>
        <w:t>enkefalopatia</w:t>
      </w:r>
      <w:proofErr w:type="spellEnd"/>
      <w:r w:rsidRPr="006E147C">
        <w:rPr>
          <w:rFonts w:asciiTheme="minorHAnsi" w:hAnsiTheme="minorHAnsi" w:cstheme="minorHAnsi"/>
          <w:sz w:val="22"/>
          <w:szCs w:val="22"/>
        </w:rPr>
        <w:t xml:space="preserve"> eli sekavuus, bakteeritulehdukset, ruuansulatuskanavan verenvuodot ja suuri kuolleisuus.</w:t>
      </w:r>
    </w:p>
    <w:p w14:paraId="3C840514"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Edellä mainittujen oireiden ja löydösten lisäksi sairauden toteamisvaiheessa selvitetään, onko ollut vatsakipuja, kutinaa, väsymystä, laihtumista, ripulia ja virtsanerityksen vähenemistä sekä onko potilaalle tehty vatsan alueen leikkauksia. Lisäksi käydään läpi käytössä olevat lääkkeet ja tiedustellaan luontaistuotteiden ja huumeiden käytöstä, mahdollisista ulkomaanmatkoista ja verensiirroista sekä suvun mahdollisista maksasairauksista.</w:t>
      </w:r>
    </w:p>
    <w:p w14:paraId="2FC3A7DC"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p>
    <w:p w14:paraId="000B635D"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p>
    <w:p w14:paraId="4FEFA25A" w14:textId="77777777" w:rsidR="006E147C" w:rsidRPr="006E147C" w:rsidRDefault="006E147C" w:rsidP="003D747A">
      <w:pPr>
        <w:pStyle w:val="Leipteksti"/>
        <w:spacing w:before="0" w:beforeAutospacing="0" w:after="0" w:afterAutospacing="0"/>
        <w:rPr>
          <w:rFonts w:asciiTheme="minorHAnsi" w:hAnsiTheme="minorHAnsi" w:cstheme="minorHAnsi"/>
          <w:b/>
          <w:bCs/>
          <w:sz w:val="22"/>
          <w:szCs w:val="22"/>
        </w:rPr>
      </w:pPr>
      <w:r w:rsidRPr="006E147C">
        <w:rPr>
          <w:rFonts w:asciiTheme="minorHAnsi" w:hAnsiTheme="minorHAnsi" w:cstheme="minorHAnsi"/>
          <w:b/>
          <w:bCs/>
          <w:sz w:val="22"/>
          <w:szCs w:val="22"/>
        </w:rPr>
        <w:t>Alkoholimaksakirroosi</w:t>
      </w:r>
    </w:p>
    <w:p w14:paraId="3734400C"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Kirroosi kehittyy 40–50 %:lle alkoholimaksatulehduspotilaista ja 8–20 % alkoholirasvamaksapotilaista. Kirroosia on yleisesti pidetty palautumattomana muutoksena, mutta ilmeisesti ainakin osittaista palautumista voi tapahtua, jos alkoholin käytön lopettaminen onnistuu.</w:t>
      </w:r>
    </w:p>
    <w:p w14:paraId="6A89DC4E"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 xml:space="preserve">Monesti alkoholikirroosi todetaan vasta, kun potilas hakeutuu hoitoon kirroosin jonkun komplikaation, kuten </w:t>
      </w:r>
      <w:proofErr w:type="spellStart"/>
      <w:r w:rsidRPr="006E147C">
        <w:rPr>
          <w:rFonts w:asciiTheme="minorHAnsi" w:hAnsiTheme="minorHAnsi" w:cstheme="minorHAnsi"/>
          <w:sz w:val="22"/>
          <w:szCs w:val="22"/>
        </w:rPr>
        <w:t>askiteksen</w:t>
      </w:r>
      <w:proofErr w:type="spellEnd"/>
      <w:r w:rsidRPr="006E147C">
        <w:rPr>
          <w:rFonts w:asciiTheme="minorHAnsi" w:hAnsiTheme="minorHAnsi" w:cstheme="minorHAnsi"/>
          <w:sz w:val="22"/>
          <w:szCs w:val="22"/>
        </w:rPr>
        <w:t xml:space="preserve">, keltaisuuden, laskimolaajentumien verenvuodon tai sekavuuden, vuoksi. Maksakirroosi todetaan 20 %:lla sattumalöydöksenä terveystarkastuksen yhteydessä. </w:t>
      </w:r>
      <w:r w:rsidRPr="006E147C">
        <w:rPr>
          <w:rFonts w:asciiTheme="minorHAnsi" w:hAnsiTheme="minorHAnsi" w:cstheme="minorHAnsi"/>
          <w:sz w:val="22"/>
          <w:szCs w:val="22"/>
        </w:rPr>
        <w:lastRenderedPageBreak/>
        <w:t>Ruumiinavaustutkimusten mukaan alkoholimaksakirroosi jää 40 %:lla potilaista toteamatta ennen kuolemaa.</w:t>
      </w:r>
    </w:p>
    <w:p w14:paraId="45D59545"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 xml:space="preserve">Maksakirroosille ominaista ovat maksan koon pieneneminen ja sidekudoksen ympäröimien uudissolukkokertymien eli </w:t>
      </w:r>
      <w:proofErr w:type="spellStart"/>
      <w:r w:rsidRPr="006E147C">
        <w:rPr>
          <w:rFonts w:asciiTheme="minorHAnsi" w:hAnsiTheme="minorHAnsi" w:cstheme="minorHAnsi"/>
          <w:sz w:val="22"/>
          <w:szCs w:val="22"/>
        </w:rPr>
        <w:t>regeneraationodulusten</w:t>
      </w:r>
      <w:proofErr w:type="spellEnd"/>
      <w:r w:rsidRPr="006E147C">
        <w:rPr>
          <w:rFonts w:asciiTheme="minorHAnsi" w:hAnsiTheme="minorHAnsi" w:cstheme="minorHAnsi"/>
          <w:sz w:val="22"/>
          <w:szCs w:val="22"/>
        </w:rPr>
        <w:t xml:space="preserve"> muodostuminen. </w:t>
      </w:r>
      <w:proofErr w:type="spellStart"/>
      <w:r w:rsidRPr="006E147C">
        <w:rPr>
          <w:rFonts w:asciiTheme="minorHAnsi" w:hAnsiTheme="minorHAnsi" w:cstheme="minorHAnsi"/>
          <w:sz w:val="22"/>
          <w:szCs w:val="22"/>
        </w:rPr>
        <w:t>Regeneraationodulusten</w:t>
      </w:r>
      <w:proofErr w:type="spellEnd"/>
      <w:r w:rsidRPr="006E147C">
        <w:rPr>
          <w:rFonts w:asciiTheme="minorHAnsi" w:hAnsiTheme="minorHAnsi" w:cstheme="minorHAnsi"/>
          <w:sz w:val="22"/>
          <w:szCs w:val="22"/>
        </w:rPr>
        <w:t xml:space="preserve"> kehittyminen tuhoaa maksan normaalin rakenteen ja johtaa mikroverenkierron häiriintymiseen maksassa. Lisääntynyt verenvirtausvastus aiheuttaa porttilaskimopaineen kohoamisen ja veren ohjautumisen maksan ohi ruuansulatuskanavaan ja erityisesti ruokatorveen syntyvien laskimolaajentumien läpi.</w:t>
      </w:r>
    </w:p>
    <w:p w14:paraId="2DCC585A"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 xml:space="preserve">Porttilaskimopaineen kohoaminen voi johtaa myös nesteen kertymiseen vatsaonteloon eli </w:t>
      </w:r>
      <w:proofErr w:type="spellStart"/>
      <w:r w:rsidRPr="006E147C">
        <w:rPr>
          <w:rFonts w:asciiTheme="minorHAnsi" w:hAnsiTheme="minorHAnsi" w:cstheme="minorHAnsi"/>
          <w:sz w:val="22"/>
          <w:szCs w:val="22"/>
        </w:rPr>
        <w:t>askiteksen</w:t>
      </w:r>
      <w:proofErr w:type="spellEnd"/>
      <w:r w:rsidRPr="006E147C">
        <w:rPr>
          <w:rFonts w:asciiTheme="minorHAnsi" w:hAnsiTheme="minorHAnsi" w:cstheme="minorHAnsi"/>
          <w:sz w:val="22"/>
          <w:szCs w:val="22"/>
        </w:rPr>
        <w:t xml:space="preserve"> muodostukseen, minkä merkkinä vatsa turpoaa voimakkaasti. Verenkierron heikentyessä maksasolujen toiminta heikkenee. Maksasolut eivät pysty enää valmistamaan veren hyytymistekijöitä ja albumiinia, poistamaan verestä punasolujen hajoamistuotteena syntyvää bilirubiinia, eivätkä tuhoamaan suolistosta verenkiertoon tulevaa ammoniakkia sekä muita myrkkyjä.</w:t>
      </w:r>
    </w:p>
    <w:p w14:paraId="136637D6" w14:textId="77777777" w:rsidR="006E147C" w:rsidRPr="006E147C" w:rsidRDefault="006E147C" w:rsidP="003D747A">
      <w:pPr>
        <w:pStyle w:val="Leipteksti"/>
        <w:spacing w:before="0" w:beforeAutospacing="0" w:after="0" w:afterAutospacing="0"/>
        <w:rPr>
          <w:rFonts w:asciiTheme="minorHAnsi" w:hAnsiTheme="minorHAnsi" w:cstheme="minorHAnsi"/>
          <w:sz w:val="22"/>
          <w:szCs w:val="22"/>
        </w:rPr>
      </w:pPr>
      <w:r w:rsidRPr="006E147C">
        <w:rPr>
          <w:rFonts w:asciiTheme="minorHAnsi" w:hAnsiTheme="minorHAnsi" w:cstheme="minorHAnsi"/>
          <w:sz w:val="22"/>
          <w:szCs w:val="22"/>
        </w:rPr>
        <w:t>Maksan toiminnan muutokset voidaan nähdä laboratoriotutkimuksissa. Veren hyytymistekijät (TT-SPA matala, INR korkea) ja albumiini ovat alentuneet sekä bilirubiini ja ammoniakki voivat olla koholla. Hyytymistekijöiden mataluus lisää verenvuotoherkkyyttä, koholla oleva bilirubiini aiheuttaa ihon ja silmien valkuaisten keltaisuutta ja ammoniakki sekavuutta.</w:t>
      </w:r>
    </w:p>
    <w:p w14:paraId="1B3DB1F0" w14:textId="77777777" w:rsidR="006E147C" w:rsidRPr="006E147C" w:rsidRDefault="006E147C" w:rsidP="006E147C">
      <w:pPr>
        <w:rPr>
          <w:rFonts w:cstheme="minorHAnsi"/>
          <w:lang w:val="fi-FI"/>
        </w:rPr>
      </w:pPr>
    </w:p>
    <w:p w14:paraId="0A3B7945" w14:textId="7134DB40" w:rsidR="003D747A" w:rsidRPr="006E147C" w:rsidRDefault="003D747A" w:rsidP="003D747A">
      <w:pPr>
        <w:spacing w:line="240" w:lineRule="auto"/>
        <w:rPr>
          <w:rFonts w:cstheme="minorHAnsi"/>
          <w:lang w:val="fi-FI"/>
        </w:rPr>
      </w:pPr>
      <w:r>
        <w:rPr>
          <w:rFonts w:cstheme="minorHAnsi"/>
          <w:lang w:val="fi-FI"/>
        </w:rPr>
        <w:t xml:space="preserve">Lähteet: </w:t>
      </w:r>
      <w:r w:rsidRPr="006E147C">
        <w:rPr>
          <w:rFonts w:cstheme="minorHAnsi"/>
          <w:lang w:val="fi-FI"/>
        </w:rPr>
        <w:t>Åberg, luento 5/2021, Alkoholiriippuvuus -kirja ”Alkoholi ja elimelliset sairaudet”</w:t>
      </w:r>
    </w:p>
    <w:p w14:paraId="4F9946BE" w14:textId="0B333ECE" w:rsidR="00EF27ED" w:rsidRDefault="00EF27ED" w:rsidP="003D747A">
      <w:pPr>
        <w:rPr>
          <w:rFonts w:cstheme="minorHAnsi"/>
          <w:lang w:val="fi-FI"/>
        </w:rPr>
      </w:pPr>
    </w:p>
    <w:p w14:paraId="47FD0D13" w14:textId="51EB5A22" w:rsidR="003D747A" w:rsidRDefault="003D747A" w:rsidP="003D747A">
      <w:pPr>
        <w:rPr>
          <w:rFonts w:cstheme="minorHAnsi"/>
          <w:lang w:val="fi-FI"/>
        </w:rPr>
      </w:pPr>
    </w:p>
    <w:p w14:paraId="4CEDA816" w14:textId="545636BF" w:rsidR="003D747A" w:rsidRDefault="003D747A" w:rsidP="003D747A">
      <w:pPr>
        <w:rPr>
          <w:rFonts w:cstheme="minorHAnsi"/>
          <w:lang w:val="fi-FI"/>
        </w:rPr>
      </w:pPr>
    </w:p>
    <w:p w14:paraId="0A7F26AA" w14:textId="4AFB031A" w:rsidR="003D747A" w:rsidRDefault="003D747A" w:rsidP="003D747A">
      <w:pPr>
        <w:rPr>
          <w:rFonts w:cstheme="minorHAnsi"/>
          <w:lang w:val="fi-FI"/>
        </w:rPr>
      </w:pPr>
    </w:p>
    <w:p w14:paraId="1AB2D0E4" w14:textId="59048980" w:rsidR="003D747A" w:rsidRDefault="003D747A" w:rsidP="003D747A">
      <w:pPr>
        <w:rPr>
          <w:rFonts w:cstheme="minorHAnsi"/>
          <w:lang w:val="fi-FI"/>
        </w:rPr>
      </w:pPr>
    </w:p>
    <w:p w14:paraId="1E1BE911" w14:textId="2FC8E46E" w:rsidR="003D747A" w:rsidRDefault="003D747A" w:rsidP="003D747A">
      <w:pPr>
        <w:rPr>
          <w:rFonts w:cstheme="minorHAnsi"/>
          <w:lang w:val="fi-FI"/>
        </w:rPr>
      </w:pPr>
    </w:p>
    <w:p w14:paraId="48F00CBA" w14:textId="3C252153" w:rsidR="003D747A" w:rsidRDefault="003D747A" w:rsidP="003D747A">
      <w:pPr>
        <w:rPr>
          <w:rFonts w:cstheme="minorHAnsi"/>
          <w:lang w:val="fi-FI"/>
        </w:rPr>
      </w:pPr>
    </w:p>
    <w:p w14:paraId="777C3A40" w14:textId="73D3A5EE" w:rsidR="003D747A" w:rsidRDefault="003D747A" w:rsidP="003D747A">
      <w:pPr>
        <w:rPr>
          <w:rFonts w:cstheme="minorHAnsi"/>
          <w:lang w:val="fi-FI"/>
        </w:rPr>
      </w:pPr>
    </w:p>
    <w:p w14:paraId="19917EE5" w14:textId="7DBDCC2A" w:rsidR="003D747A" w:rsidRDefault="003D747A" w:rsidP="003D747A">
      <w:pPr>
        <w:rPr>
          <w:rFonts w:cstheme="minorHAnsi"/>
          <w:lang w:val="fi-FI"/>
        </w:rPr>
      </w:pPr>
    </w:p>
    <w:p w14:paraId="754E5134" w14:textId="588E3219" w:rsidR="003D747A" w:rsidRDefault="003D747A" w:rsidP="003D747A">
      <w:pPr>
        <w:rPr>
          <w:rFonts w:cstheme="minorHAnsi"/>
          <w:lang w:val="fi-FI"/>
        </w:rPr>
      </w:pPr>
    </w:p>
    <w:p w14:paraId="6224CCCF" w14:textId="38D21856" w:rsidR="003D747A" w:rsidRDefault="003D747A" w:rsidP="003D747A">
      <w:pPr>
        <w:rPr>
          <w:rFonts w:cstheme="minorHAnsi"/>
          <w:lang w:val="fi-FI"/>
        </w:rPr>
      </w:pPr>
    </w:p>
    <w:p w14:paraId="6EFC6DBC" w14:textId="650AC4F9" w:rsidR="003D747A" w:rsidRDefault="003D747A" w:rsidP="003D747A">
      <w:pPr>
        <w:rPr>
          <w:rFonts w:cstheme="minorHAnsi"/>
          <w:lang w:val="fi-FI"/>
        </w:rPr>
      </w:pPr>
    </w:p>
    <w:p w14:paraId="69337213" w14:textId="75AC3923" w:rsidR="003D747A" w:rsidRDefault="003D747A" w:rsidP="003D747A">
      <w:pPr>
        <w:rPr>
          <w:rFonts w:cstheme="minorHAnsi"/>
          <w:lang w:val="fi-FI"/>
        </w:rPr>
      </w:pPr>
    </w:p>
    <w:p w14:paraId="6B18E5AE" w14:textId="353028B1" w:rsidR="003D747A" w:rsidRDefault="003D747A" w:rsidP="003D747A">
      <w:pPr>
        <w:rPr>
          <w:rFonts w:cstheme="minorHAnsi"/>
          <w:lang w:val="fi-FI"/>
        </w:rPr>
      </w:pPr>
    </w:p>
    <w:p w14:paraId="1395D81C" w14:textId="77777777" w:rsidR="003D747A" w:rsidRPr="006E147C" w:rsidRDefault="003D747A" w:rsidP="003D747A">
      <w:pPr>
        <w:rPr>
          <w:rFonts w:cstheme="minorHAnsi"/>
          <w:lang w:val="fi-FI"/>
        </w:rPr>
      </w:pPr>
    </w:p>
    <w:p w14:paraId="1063FB6C" w14:textId="4CCC5854" w:rsidR="00032E52" w:rsidRPr="006E147C" w:rsidRDefault="00032E52" w:rsidP="003D747A">
      <w:pPr>
        <w:pStyle w:val="Otsikko8"/>
        <w:spacing w:before="0" w:line="240" w:lineRule="auto"/>
        <w:rPr>
          <w:rFonts w:asciiTheme="minorHAnsi" w:hAnsiTheme="minorHAnsi" w:cstheme="minorHAnsi"/>
          <w:sz w:val="22"/>
          <w:szCs w:val="22"/>
          <w:lang w:val="fi-FI"/>
        </w:rPr>
      </w:pPr>
      <w:r w:rsidRPr="006E147C">
        <w:rPr>
          <w:rStyle w:val="duo-caption"/>
          <w:rFonts w:asciiTheme="minorHAnsi" w:hAnsiTheme="minorHAnsi" w:cstheme="minorHAnsi"/>
          <w:sz w:val="22"/>
          <w:szCs w:val="22"/>
          <w:lang w:val="fi-FI"/>
        </w:rPr>
        <w:lastRenderedPageBreak/>
        <w:t>Alkoholiongelmaisen potilaan oireita ja löydöksiä.</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469"/>
        <w:gridCol w:w="3317"/>
      </w:tblGrid>
      <w:tr w:rsidR="00032E52" w:rsidRPr="006E147C" w14:paraId="3A1CB59D"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6B12710"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t>Yleisoireet</w:t>
            </w:r>
            <w:proofErr w:type="spellEnd"/>
            <w:r w:rsidRPr="006E147C">
              <w:rPr>
                <w:rFonts w:asciiTheme="minorHAnsi" w:hAnsiTheme="minorHAnsi" w:cstheme="minorHAnsi"/>
                <w:sz w:val="22"/>
                <w:szCs w:val="22"/>
              </w:rPr>
              <w:t xml:space="preserve">, </w:t>
            </w:r>
            <w:proofErr w:type="spellStart"/>
            <w:r w:rsidRPr="006E147C">
              <w:rPr>
                <w:rFonts w:asciiTheme="minorHAnsi" w:hAnsiTheme="minorHAnsi" w:cstheme="minorHAnsi"/>
                <w:sz w:val="22"/>
                <w:szCs w:val="22"/>
              </w:rPr>
              <w:t>elintoimintojen</w:t>
            </w:r>
            <w:proofErr w:type="spellEnd"/>
            <w:r w:rsidRPr="006E147C">
              <w:rPr>
                <w:rFonts w:asciiTheme="minorHAnsi" w:hAnsiTheme="minorHAnsi" w:cstheme="minorHAnsi"/>
                <w:sz w:val="22"/>
                <w:szCs w:val="22"/>
              </w:rPr>
              <w:t xml:space="preserve"> </w:t>
            </w:r>
            <w:proofErr w:type="spellStart"/>
            <w:r w:rsidRPr="006E147C">
              <w:rPr>
                <w:rFonts w:asciiTheme="minorHAnsi" w:hAnsiTheme="minorHAnsi" w:cstheme="minorHAnsi"/>
                <w:sz w:val="22"/>
                <w:szCs w:val="22"/>
              </w:rPr>
              <w:t>muutokset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5347FEF" w14:textId="77777777" w:rsidR="00032E52" w:rsidRPr="006E147C" w:rsidRDefault="00032E52" w:rsidP="003D747A">
            <w:pPr>
              <w:spacing w:after="0" w:line="240" w:lineRule="auto"/>
              <w:rPr>
                <w:rFonts w:cstheme="minorHAnsi"/>
              </w:rPr>
            </w:pPr>
            <w:proofErr w:type="spellStart"/>
            <w:r w:rsidRPr="006E147C">
              <w:rPr>
                <w:rFonts w:cstheme="minorHAnsi"/>
              </w:rPr>
              <w:t>Alentunut</w:t>
            </w:r>
            <w:proofErr w:type="spellEnd"/>
            <w:r w:rsidRPr="006E147C">
              <w:rPr>
                <w:rFonts w:cstheme="minorHAnsi"/>
              </w:rPr>
              <w:t xml:space="preserve"> </w:t>
            </w:r>
            <w:proofErr w:type="spellStart"/>
            <w:r w:rsidRPr="006E147C">
              <w:rPr>
                <w:rFonts w:cstheme="minorHAnsi"/>
              </w:rPr>
              <w:t>yleistila</w:t>
            </w:r>
            <w:proofErr w:type="spellEnd"/>
          </w:p>
        </w:tc>
      </w:tr>
      <w:tr w:rsidR="00032E52" w:rsidRPr="006E147C" w14:paraId="51D77ED5"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A700DF1"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D3C273" w14:textId="77777777" w:rsidR="00032E52" w:rsidRPr="006E147C" w:rsidRDefault="00032E52" w:rsidP="003D747A">
            <w:pPr>
              <w:spacing w:after="0" w:line="240" w:lineRule="auto"/>
              <w:rPr>
                <w:rFonts w:cstheme="minorHAnsi"/>
              </w:rPr>
            </w:pPr>
            <w:proofErr w:type="spellStart"/>
            <w:r w:rsidRPr="006E147C">
              <w:rPr>
                <w:rFonts w:cstheme="minorHAnsi"/>
              </w:rPr>
              <w:t>Kuume</w:t>
            </w:r>
            <w:proofErr w:type="spellEnd"/>
            <w:r w:rsidRPr="006E147C">
              <w:rPr>
                <w:rFonts w:cstheme="minorHAnsi"/>
              </w:rPr>
              <w:t xml:space="preserve"> tai </w:t>
            </w:r>
            <w:proofErr w:type="spellStart"/>
            <w:r w:rsidRPr="006E147C">
              <w:rPr>
                <w:rFonts w:cstheme="minorHAnsi"/>
              </w:rPr>
              <w:t>lämpöily</w:t>
            </w:r>
            <w:proofErr w:type="spellEnd"/>
          </w:p>
        </w:tc>
      </w:tr>
      <w:tr w:rsidR="00032E52" w:rsidRPr="006E147C" w14:paraId="3C0A4C44"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3298F0A"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614E6B" w14:textId="77777777" w:rsidR="00032E52" w:rsidRPr="006E147C" w:rsidRDefault="00032E52" w:rsidP="003D747A">
            <w:pPr>
              <w:spacing w:after="0" w:line="240" w:lineRule="auto"/>
              <w:rPr>
                <w:rFonts w:cstheme="minorHAnsi"/>
              </w:rPr>
            </w:pPr>
            <w:proofErr w:type="spellStart"/>
            <w:r w:rsidRPr="006E147C">
              <w:rPr>
                <w:rFonts w:cstheme="minorHAnsi"/>
              </w:rPr>
              <w:t>Keltaisuus</w:t>
            </w:r>
            <w:proofErr w:type="spellEnd"/>
            <w:r w:rsidRPr="006E147C">
              <w:rPr>
                <w:rFonts w:cstheme="minorHAnsi"/>
              </w:rPr>
              <w:t xml:space="preserve"> (</w:t>
            </w:r>
            <w:proofErr w:type="spellStart"/>
            <w:r w:rsidRPr="006E147C">
              <w:rPr>
                <w:rFonts w:cstheme="minorHAnsi"/>
              </w:rPr>
              <w:t>iho</w:t>
            </w:r>
            <w:proofErr w:type="spellEnd"/>
            <w:r w:rsidRPr="006E147C">
              <w:rPr>
                <w:rFonts w:cstheme="minorHAnsi"/>
              </w:rPr>
              <w:t xml:space="preserve">, </w:t>
            </w:r>
            <w:proofErr w:type="spellStart"/>
            <w:r w:rsidRPr="006E147C">
              <w:rPr>
                <w:rFonts w:cstheme="minorHAnsi"/>
              </w:rPr>
              <w:t>silmän</w:t>
            </w:r>
            <w:proofErr w:type="spellEnd"/>
            <w:r w:rsidRPr="006E147C">
              <w:rPr>
                <w:rFonts w:cstheme="minorHAnsi"/>
              </w:rPr>
              <w:t xml:space="preserve"> </w:t>
            </w:r>
            <w:proofErr w:type="spellStart"/>
            <w:r w:rsidRPr="006E147C">
              <w:rPr>
                <w:rFonts w:cstheme="minorHAnsi"/>
              </w:rPr>
              <w:t>valkuaiset</w:t>
            </w:r>
            <w:proofErr w:type="spellEnd"/>
            <w:r w:rsidRPr="006E147C">
              <w:rPr>
                <w:rFonts w:cstheme="minorHAnsi"/>
              </w:rPr>
              <w:t>)</w:t>
            </w:r>
          </w:p>
        </w:tc>
      </w:tr>
      <w:tr w:rsidR="00032E52" w:rsidRPr="006E147C" w14:paraId="217E4C3B"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21CAE08"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4D673C" w14:textId="77777777" w:rsidR="00032E52" w:rsidRPr="006E147C" w:rsidRDefault="00032E52" w:rsidP="003D747A">
            <w:pPr>
              <w:spacing w:after="0" w:line="240" w:lineRule="auto"/>
              <w:rPr>
                <w:rFonts w:cstheme="minorHAnsi"/>
              </w:rPr>
            </w:pPr>
            <w:proofErr w:type="spellStart"/>
            <w:r w:rsidRPr="006E147C">
              <w:rPr>
                <w:rFonts w:cstheme="minorHAnsi"/>
              </w:rPr>
              <w:t>Vatsaontelon</w:t>
            </w:r>
            <w:proofErr w:type="spellEnd"/>
            <w:r w:rsidRPr="006E147C">
              <w:rPr>
                <w:rFonts w:cstheme="minorHAnsi"/>
              </w:rPr>
              <w:t xml:space="preserve"> </w:t>
            </w:r>
            <w:proofErr w:type="spellStart"/>
            <w:r w:rsidRPr="006E147C">
              <w:rPr>
                <w:rFonts w:cstheme="minorHAnsi"/>
              </w:rPr>
              <w:t>nesteily</w:t>
            </w:r>
            <w:proofErr w:type="spellEnd"/>
          </w:p>
        </w:tc>
      </w:tr>
      <w:tr w:rsidR="00032E52" w:rsidRPr="006E147C" w14:paraId="5834FABD"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53F2856"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FB27DB" w14:textId="77777777" w:rsidR="00032E52" w:rsidRPr="006E147C" w:rsidRDefault="00032E52" w:rsidP="003D747A">
            <w:pPr>
              <w:spacing w:after="0" w:line="240" w:lineRule="auto"/>
              <w:rPr>
                <w:rFonts w:cstheme="minorHAnsi"/>
              </w:rPr>
            </w:pPr>
            <w:proofErr w:type="spellStart"/>
            <w:r w:rsidRPr="006E147C">
              <w:rPr>
                <w:rFonts w:cstheme="minorHAnsi"/>
              </w:rPr>
              <w:t>Turvotukset</w:t>
            </w:r>
            <w:proofErr w:type="spellEnd"/>
          </w:p>
        </w:tc>
      </w:tr>
      <w:tr w:rsidR="00032E52" w:rsidRPr="006E147C" w14:paraId="145B0DF0"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383FA02"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1ACDEE" w14:textId="77777777" w:rsidR="00032E52" w:rsidRPr="006E147C" w:rsidRDefault="00032E52" w:rsidP="003D747A">
            <w:pPr>
              <w:spacing w:after="0" w:line="240" w:lineRule="auto"/>
              <w:rPr>
                <w:rFonts w:cstheme="minorHAnsi"/>
              </w:rPr>
            </w:pPr>
            <w:proofErr w:type="spellStart"/>
            <w:r w:rsidRPr="006E147C">
              <w:rPr>
                <w:rFonts w:cstheme="minorHAnsi"/>
              </w:rPr>
              <w:t>Heikko</w:t>
            </w:r>
            <w:proofErr w:type="spellEnd"/>
            <w:r w:rsidRPr="006E147C">
              <w:rPr>
                <w:rFonts w:cstheme="minorHAnsi"/>
              </w:rPr>
              <w:t xml:space="preserve"> </w:t>
            </w:r>
            <w:proofErr w:type="spellStart"/>
            <w:r w:rsidRPr="006E147C">
              <w:rPr>
                <w:rFonts w:cstheme="minorHAnsi"/>
              </w:rPr>
              <w:t>virtsantulo</w:t>
            </w:r>
            <w:proofErr w:type="spellEnd"/>
          </w:p>
        </w:tc>
      </w:tr>
      <w:tr w:rsidR="00032E52" w:rsidRPr="006E147C" w14:paraId="7EC34D01"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4326803"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t>Elinten</w:t>
            </w:r>
            <w:proofErr w:type="spellEnd"/>
            <w:r w:rsidRPr="006E147C">
              <w:rPr>
                <w:rFonts w:asciiTheme="minorHAnsi" w:hAnsiTheme="minorHAnsi" w:cstheme="minorHAnsi"/>
                <w:sz w:val="22"/>
                <w:szCs w:val="22"/>
              </w:rPr>
              <w:t xml:space="preserve"> ja </w:t>
            </w:r>
            <w:proofErr w:type="spellStart"/>
            <w:r w:rsidRPr="006E147C">
              <w:rPr>
                <w:rFonts w:asciiTheme="minorHAnsi" w:hAnsiTheme="minorHAnsi" w:cstheme="minorHAnsi"/>
                <w:sz w:val="22"/>
                <w:szCs w:val="22"/>
              </w:rPr>
              <w:t>hermoston</w:t>
            </w:r>
            <w:proofErr w:type="spellEnd"/>
            <w:r w:rsidRPr="006E147C">
              <w:rPr>
                <w:rFonts w:asciiTheme="minorHAnsi" w:hAnsiTheme="minorHAnsi" w:cstheme="minorHAnsi"/>
                <w:sz w:val="22"/>
                <w:szCs w:val="22"/>
              </w:rPr>
              <w:t xml:space="preserve"> </w:t>
            </w:r>
            <w:proofErr w:type="spellStart"/>
            <w:r w:rsidRPr="006E147C">
              <w:rPr>
                <w:rFonts w:asciiTheme="minorHAnsi" w:hAnsiTheme="minorHAnsi" w:cstheme="minorHAnsi"/>
                <w:sz w:val="22"/>
                <w:szCs w:val="22"/>
              </w:rPr>
              <w:t>muutokset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CCCFAEE" w14:textId="77777777" w:rsidR="00032E52" w:rsidRPr="006E147C" w:rsidRDefault="00032E52" w:rsidP="003D747A">
            <w:pPr>
              <w:spacing w:after="0" w:line="240" w:lineRule="auto"/>
              <w:rPr>
                <w:rFonts w:cstheme="minorHAnsi"/>
              </w:rPr>
            </w:pPr>
            <w:proofErr w:type="spellStart"/>
            <w:r w:rsidRPr="006E147C">
              <w:rPr>
                <w:rFonts w:cstheme="minorHAnsi"/>
              </w:rPr>
              <w:t>Pieni</w:t>
            </w:r>
            <w:proofErr w:type="spellEnd"/>
            <w:r w:rsidRPr="006E147C">
              <w:rPr>
                <w:rFonts w:cstheme="minorHAnsi"/>
              </w:rPr>
              <w:t xml:space="preserve"> tai </w:t>
            </w:r>
            <w:proofErr w:type="spellStart"/>
            <w:r w:rsidRPr="006E147C">
              <w:rPr>
                <w:rFonts w:cstheme="minorHAnsi"/>
              </w:rPr>
              <w:t>suuri</w:t>
            </w:r>
            <w:proofErr w:type="spellEnd"/>
            <w:r w:rsidRPr="006E147C">
              <w:rPr>
                <w:rFonts w:cstheme="minorHAnsi"/>
              </w:rPr>
              <w:t xml:space="preserve"> </w:t>
            </w:r>
            <w:proofErr w:type="spellStart"/>
            <w:r w:rsidRPr="006E147C">
              <w:rPr>
                <w:rFonts w:cstheme="minorHAnsi"/>
              </w:rPr>
              <w:t>maksa</w:t>
            </w:r>
            <w:proofErr w:type="spellEnd"/>
          </w:p>
        </w:tc>
      </w:tr>
      <w:tr w:rsidR="00032E52" w:rsidRPr="006E147C" w14:paraId="0FEFF9B5"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56E29AF"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41DE0B" w14:textId="77777777" w:rsidR="00032E52" w:rsidRPr="006E147C" w:rsidRDefault="00032E52" w:rsidP="003D747A">
            <w:pPr>
              <w:spacing w:after="0" w:line="240" w:lineRule="auto"/>
              <w:rPr>
                <w:rFonts w:cstheme="minorHAnsi"/>
              </w:rPr>
            </w:pPr>
            <w:proofErr w:type="spellStart"/>
            <w:r w:rsidRPr="006E147C">
              <w:rPr>
                <w:rFonts w:cstheme="minorHAnsi"/>
              </w:rPr>
              <w:t>Aristava</w:t>
            </w:r>
            <w:proofErr w:type="spellEnd"/>
            <w:r w:rsidRPr="006E147C">
              <w:rPr>
                <w:rFonts w:cstheme="minorHAnsi"/>
              </w:rPr>
              <w:t xml:space="preserve"> </w:t>
            </w:r>
            <w:proofErr w:type="spellStart"/>
            <w:r w:rsidRPr="006E147C">
              <w:rPr>
                <w:rFonts w:cstheme="minorHAnsi"/>
              </w:rPr>
              <w:t>maksa</w:t>
            </w:r>
            <w:proofErr w:type="spellEnd"/>
          </w:p>
        </w:tc>
      </w:tr>
      <w:tr w:rsidR="00032E52" w:rsidRPr="006E147C" w14:paraId="643AA159"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44B4097"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F99E4C" w14:textId="77777777" w:rsidR="00032E52" w:rsidRPr="006E147C" w:rsidRDefault="00032E52" w:rsidP="003D747A">
            <w:pPr>
              <w:spacing w:after="0" w:line="240" w:lineRule="auto"/>
              <w:rPr>
                <w:rFonts w:cstheme="minorHAnsi"/>
              </w:rPr>
            </w:pPr>
            <w:proofErr w:type="spellStart"/>
            <w:r w:rsidRPr="006E147C">
              <w:rPr>
                <w:rFonts w:cstheme="minorHAnsi"/>
              </w:rPr>
              <w:t>Kookas</w:t>
            </w:r>
            <w:proofErr w:type="spellEnd"/>
            <w:r w:rsidRPr="006E147C">
              <w:rPr>
                <w:rFonts w:cstheme="minorHAnsi"/>
              </w:rPr>
              <w:t xml:space="preserve"> </w:t>
            </w:r>
            <w:proofErr w:type="spellStart"/>
            <w:r w:rsidRPr="006E147C">
              <w:rPr>
                <w:rFonts w:cstheme="minorHAnsi"/>
              </w:rPr>
              <w:t>perna</w:t>
            </w:r>
            <w:proofErr w:type="spellEnd"/>
          </w:p>
        </w:tc>
      </w:tr>
      <w:tr w:rsidR="00032E52" w:rsidRPr="006E147C" w14:paraId="5A747F2B"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84CC812"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A4343A" w14:textId="77777777" w:rsidR="00032E52" w:rsidRPr="006E147C" w:rsidRDefault="00032E52" w:rsidP="003D747A">
            <w:pPr>
              <w:spacing w:after="0" w:line="240" w:lineRule="auto"/>
              <w:rPr>
                <w:rFonts w:cstheme="minorHAnsi"/>
              </w:rPr>
            </w:pPr>
            <w:proofErr w:type="spellStart"/>
            <w:r w:rsidRPr="006E147C">
              <w:rPr>
                <w:rFonts w:cstheme="minorHAnsi"/>
              </w:rPr>
              <w:t>Korvasylkirauhasten</w:t>
            </w:r>
            <w:proofErr w:type="spellEnd"/>
            <w:r w:rsidRPr="006E147C">
              <w:rPr>
                <w:rFonts w:cstheme="minorHAnsi"/>
              </w:rPr>
              <w:t xml:space="preserve"> </w:t>
            </w:r>
            <w:proofErr w:type="spellStart"/>
            <w:r w:rsidRPr="006E147C">
              <w:rPr>
                <w:rFonts w:cstheme="minorHAnsi"/>
              </w:rPr>
              <w:t>suurentuminen</w:t>
            </w:r>
            <w:proofErr w:type="spellEnd"/>
          </w:p>
        </w:tc>
      </w:tr>
      <w:tr w:rsidR="00032E52" w:rsidRPr="006E147C" w14:paraId="32D46A27"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3F7641"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A86918" w14:textId="77777777" w:rsidR="00032E52" w:rsidRPr="006E147C" w:rsidRDefault="00032E52" w:rsidP="003D747A">
            <w:pPr>
              <w:spacing w:after="0" w:line="240" w:lineRule="auto"/>
              <w:rPr>
                <w:rFonts w:cstheme="minorHAnsi"/>
              </w:rPr>
            </w:pPr>
            <w:proofErr w:type="spellStart"/>
            <w:r w:rsidRPr="006E147C">
              <w:rPr>
                <w:rFonts w:cstheme="minorHAnsi"/>
              </w:rPr>
              <w:t>Lihaskato</w:t>
            </w:r>
            <w:proofErr w:type="spellEnd"/>
          </w:p>
        </w:tc>
      </w:tr>
      <w:tr w:rsidR="00032E52" w:rsidRPr="006E147C" w14:paraId="3AF30E84"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9F928FF"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A6756A" w14:textId="77777777" w:rsidR="00032E52" w:rsidRPr="006E147C" w:rsidRDefault="00032E52" w:rsidP="003D747A">
            <w:pPr>
              <w:spacing w:after="0" w:line="240" w:lineRule="auto"/>
              <w:rPr>
                <w:rFonts w:cstheme="minorHAnsi"/>
              </w:rPr>
            </w:pPr>
            <w:proofErr w:type="spellStart"/>
            <w:r w:rsidRPr="006E147C">
              <w:rPr>
                <w:rFonts w:cstheme="minorHAnsi"/>
              </w:rPr>
              <w:t>Perifeerinen</w:t>
            </w:r>
            <w:proofErr w:type="spellEnd"/>
            <w:r w:rsidRPr="006E147C">
              <w:rPr>
                <w:rFonts w:cstheme="minorHAnsi"/>
              </w:rPr>
              <w:t xml:space="preserve"> </w:t>
            </w:r>
            <w:proofErr w:type="spellStart"/>
            <w:r w:rsidRPr="006E147C">
              <w:rPr>
                <w:rFonts w:cstheme="minorHAnsi"/>
              </w:rPr>
              <w:t>neuropatia</w:t>
            </w:r>
            <w:proofErr w:type="spellEnd"/>
          </w:p>
        </w:tc>
      </w:tr>
      <w:tr w:rsidR="00032E52" w:rsidRPr="006E147C" w14:paraId="33E6279C"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980C1D6"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t>Psyykkinen</w:t>
            </w:r>
            <w:proofErr w:type="spellEnd"/>
            <w:r w:rsidRPr="006E147C">
              <w:rPr>
                <w:rFonts w:asciiTheme="minorHAnsi" w:hAnsiTheme="minorHAnsi" w:cstheme="minorHAnsi"/>
                <w:sz w:val="22"/>
                <w:szCs w:val="22"/>
              </w:rPr>
              <w:t xml:space="preserve"> </w:t>
            </w:r>
            <w:proofErr w:type="spellStart"/>
            <w:r w:rsidRPr="006E147C">
              <w:rPr>
                <w:rFonts w:asciiTheme="minorHAnsi" w:hAnsiTheme="minorHAnsi" w:cstheme="minorHAnsi"/>
                <w:sz w:val="22"/>
                <w:szCs w:val="22"/>
              </w:rPr>
              <w:t>tila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B98E716" w14:textId="77777777" w:rsidR="00032E52" w:rsidRPr="006E147C" w:rsidRDefault="00032E52" w:rsidP="003D747A">
            <w:pPr>
              <w:spacing w:after="0" w:line="240" w:lineRule="auto"/>
              <w:rPr>
                <w:rFonts w:cstheme="minorHAnsi"/>
              </w:rPr>
            </w:pPr>
            <w:proofErr w:type="spellStart"/>
            <w:r w:rsidRPr="006E147C">
              <w:rPr>
                <w:rFonts w:cstheme="minorHAnsi"/>
              </w:rPr>
              <w:t>Sekavuus</w:t>
            </w:r>
            <w:proofErr w:type="spellEnd"/>
          </w:p>
        </w:tc>
      </w:tr>
      <w:tr w:rsidR="00032E52" w:rsidRPr="006E147C" w14:paraId="4B469F4B"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F8A65D0"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70A3BF" w14:textId="77777777" w:rsidR="00032E52" w:rsidRPr="006E147C" w:rsidRDefault="00032E52" w:rsidP="003D747A">
            <w:pPr>
              <w:spacing w:after="0" w:line="240" w:lineRule="auto"/>
              <w:rPr>
                <w:rFonts w:cstheme="minorHAnsi"/>
              </w:rPr>
            </w:pPr>
            <w:r w:rsidRPr="006E147C">
              <w:rPr>
                <w:rFonts w:cstheme="minorHAnsi"/>
              </w:rPr>
              <w:t>Delirium tremens</w:t>
            </w:r>
          </w:p>
        </w:tc>
      </w:tr>
      <w:tr w:rsidR="00032E52" w:rsidRPr="006E147C" w14:paraId="16AB2EFC"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F59CFF8"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8C411F" w14:textId="77777777" w:rsidR="00032E52" w:rsidRPr="006E147C" w:rsidRDefault="00032E52" w:rsidP="003D747A">
            <w:pPr>
              <w:spacing w:after="0" w:line="240" w:lineRule="auto"/>
              <w:rPr>
                <w:rFonts w:cstheme="minorHAnsi"/>
              </w:rPr>
            </w:pPr>
            <w:r w:rsidRPr="006E147C">
              <w:rPr>
                <w:rFonts w:cstheme="minorHAnsi"/>
              </w:rPr>
              <w:t>Dementia</w:t>
            </w:r>
          </w:p>
        </w:tc>
      </w:tr>
      <w:tr w:rsidR="00032E52" w:rsidRPr="006E147C" w14:paraId="16060B35"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0364287"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t>Iho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CA30BBB" w14:textId="77777777" w:rsidR="00032E52" w:rsidRPr="006E147C" w:rsidRDefault="00032E52" w:rsidP="003D747A">
            <w:pPr>
              <w:spacing w:after="0" w:line="240" w:lineRule="auto"/>
              <w:rPr>
                <w:rFonts w:cstheme="minorHAnsi"/>
              </w:rPr>
            </w:pPr>
            <w:proofErr w:type="spellStart"/>
            <w:r w:rsidRPr="006E147C">
              <w:rPr>
                <w:rFonts w:cstheme="minorHAnsi"/>
              </w:rPr>
              <w:t>Kämmenien</w:t>
            </w:r>
            <w:proofErr w:type="spellEnd"/>
            <w:r w:rsidRPr="006E147C">
              <w:rPr>
                <w:rFonts w:cstheme="minorHAnsi"/>
              </w:rPr>
              <w:t xml:space="preserve"> </w:t>
            </w:r>
            <w:proofErr w:type="spellStart"/>
            <w:r w:rsidRPr="006E147C">
              <w:rPr>
                <w:rFonts w:cstheme="minorHAnsi"/>
              </w:rPr>
              <w:t>punoitus</w:t>
            </w:r>
            <w:proofErr w:type="spellEnd"/>
          </w:p>
        </w:tc>
      </w:tr>
      <w:tr w:rsidR="00032E52" w:rsidRPr="006E147C" w14:paraId="634D0DB5"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E8B6EA"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BDED7F" w14:textId="77777777" w:rsidR="00032E52" w:rsidRPr="006E147C" w:rsidRDefault="00032E52" w:rsidP="003D747A">
            <w:pPr>
              <w:spacing w:after="0" w:line="240" w:lineRule="auto"/>
              <w:rPr>
                <w:rFonts w:cstheme="minorHAnsi"/>
              </w:rPr>
            </w:pPr>
            <w:proofErr w:type="spellStart"/>
            <w:r w:rsidRPr="006E147C">
              <w:rPr>
                <w:rFonts w:cstheme="minorHAnsi"/>
              </w:rPr>
              <w:t>Hämähäkkiluomet</w:t>
            </w:r>
            <w:proofErr w:type="spellEnd"/>
          </w:p>
        </w:tc>
      </w:tr>
      <w:tr w:rsidR="00032E52" w:rsidRPr="006E147C" w14:paraId="7BF7E239"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E13C5C7"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t>Sukupuolielimet</w:t>
            </w:r>
            <w:proofErr w:type="spellEnd"/>
            <w:r w:rsidRPr="006E147C">
              <w:rPr>
                <w:rFonts w:asciiTheme="minorHAnsi" w:hAnsiTheme="minorHAnsi" w:cstheme="minorHAnsi"/>
                <w:sz w:val="22"/>
                <w:szCs w:val="22"/>
              </w:rPr>
              <w:t xml:space="preserve">, </w:t>
            </w:r>
            <w:proofErr w:type="spellStart"/>
            <w:r w:rsidRPr="006E147C">
              <w:rPr>
                <w:rFonts w:asciiTheme="minorHAnsi" w:hAnsiTheme="minorHAnsi" w:cstheme="minorHAnsi"/>
                <w:sz w:val="22"/>
                <w:szCs w:val="22"/>
              </w:rPr>
              <w:t>seksuaalisuus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79721C8" w14:textId="77777777" w:rsidR="00032E52" w:rsidRPr="006E147C" w:rsidRDefault="00032E52" w:rsidP="003D747A">
            <w:pPr>
              <w:spacing w:after="0" w:line="240" w:lineRule="auto"/>
              <w:rPr>
                <w:rFonts w:cstheme="minorHAnsi"/>
              </w:rPr>
            </w:pPr>
            <w:proofErr w:type="spellStart"/>
            <w:r w:rsidRPr="006E147C">
              <w:rPr>
                <w:rFonts w:cstheme="minorHAnsi"/>
              </w:rPr>
              <w:t>Gynekomastia</w:t>
            </w:r>
            <w:proofErr w:type="spellEnd"/>
          </w:p>
        </w:tc>
      </w:tr>
      <w:tr w:rsidR="00032E52" w:rsidRPr="006E147C" w14:paraId="7C9C1D9B"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FAEAC8D"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1E8334" w14:textId="77777777" w:rsidR="00032E52" w:rsidRPr="006E147C" w:rsidRDefault="00032E52" w:rsidP="003D747A">
            <w:pPr>
              <w:spacing w:after="0" w:line="240" w:lineRule="auto"/>
              <w:rPr>
                <w:rFonts w:cstheme="minorHAnsi"/>
              </w:rPr>
            </w:pPr>
            <w:proofErr w:type="spellStart"/>
            <w:r w:rsidRPr="006E147C">
              <w:rPr>
                <w:rFonts w:cstheme="minorHAnsi"/>
              </w:rPr>
              <w:t>Kivesten</w:t>
            </w:r>
            <w:proofErr w:type="spellEnd"/>
            <w:r w:rsidRPr="006E147C">
              <w:rPr>
                <w:rFonts w:cstheme="minorHAnsi"/>
              </w:rPr>
              <w:t xml:space="preserve"> </w:t>
            </w:r>
            <w:proofErr w:type="spellStart"/>
            <w:r w:rsidRPr="006E147C">
              <w:rPr>
                <w:rFonts w:cstheme="minorHAnsi"/>
              </w:rPr>
              <w:t>surkastuminen</w:t>
            </w:r>
            <w:proofErr w:type="spellEnd"/>
          </w:p>
        </w:tc>
      </w:tr>
      <w:tr w:rsidR="00032E52" w:rsidRPr="006E147C" w14:paraId="252F8CBE"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28BA99"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8B39A8" w14:textId="77777777" w:rsidR="00032E52" w:rsidRPr="006E147C" w:rsidRDefault="00032E52" w:rsidP="003D747A">
            <w:pPr>
              <w:spacing w:after="0" w:line="240" w:lineRule="auto"/>
              <w:rPr>
                <w:rFonts w:cstheme="minorHAnsi"/>
              </w:rPr>
            </w:pPr>
            <w:proofErr w:type="spellStart"/>
            <w:r w:rsidRPr="006E147C">
              <w:rPr>
                <w:rFonts w:cstheme="minorHAnsi"/>
              </w:rPr>
              <w:t>Impotenssi</w:t>
            </w:r>
            <w:proofErr w:type="spellEnd"/>
          </w:p>
        </w:tc>
      </w:tr>
      <w:tr w:rsidR="00032E52" w:rsidRPr="006E147C" w14:paraId="0D2E0F6B"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C371D08"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6184BC" w14:textId="77777777" w:rsidR="00032E52" w:rsidRPr="006E147C" w:rsidRDefault="00032E52" w:rsidP="003D747A">
            <w:pPr>
              <w:spacing w:after="0" w:line="240" w:lineRule="auto"/>
              <w:rPr>
                <w:rFonts w:cstheme="minorHAnsi"/>
              </w:rPr>
            </w:pPr>
            <w:proofErr w:type="spellStart"/>
            <w:r w:rsidRPr="006E147C">
              <w:rPr>
                <w:rFonts w:cstheme="minorHAnsi"/>
              </w:rPr>
              <w:t>Hirsutismi</w:t>
            </w:r>
            <w:proofErr w:type="spellEnd"/>
          </w:p>
        </w:tc>
      </w:tr>
    </w:tbl>
    <w:p w14:paraId="3B123DA9" w14:textId="77777777" w:rsidR="00032E52" w:rsidRPr="006E147C" w:rsidRDefault="00032E52" w:rsidP="003D747A">
      <w:pPr>
        <w:spacing w:after="0" w:line="240" w:lineRule="auto"/>
        <w:rPr>
          <w:rFonts w:cstheme="minorHAnsi"/>
        </w:rPr>
      </w:pPr>
    </w:p>
    <w:p w14:paraId="45D4424D" w14:textId="56656728" w:rsidR="00032E52" w:rsidRPr="006E147C" w:rsidRDefault="00032E52" w:rsidP="003D747A">
      <w:pPr>
        <w:pStyle w:val="Otsikko8"/>
        <w:spacing w:before="0" w:line="240" w:lineRule="auto"/>
        <w:rPr>
          <w:rFonts w:asciiTheme="minorHAnsi" w:hAnsiTheme="minorHAnsi" w:cstheme="minorHAnsi"/>
          <w:sz w:val="22"/>
          <w:szCs w:val="22"/>
          <w:lang w:val="fi-FI"/>
        </w:rPr>
      </w:pPr>
      <w:r w:rsidRPr="006E147C">
        <w:rPr>
          <w:rStyle w:val="duo-caption"/>
          <w:rFonts w:asciiTheme="minorHAnsi" w:hAnsiTheme="minorHAnsi" w:cstheme="minorHAnsi"/>
          <w:sz w:val="22"/>
          <w:szCs w:val="22"/>
          <w:lang w:val="fi-FI"/>
        </w:rPr>
        <w:t>Alkoholiongelmaisen potilaan laboratoriolöydöksiä.</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317"/>
        <w:gridCol w:w="3694"/>
      </w:tblGrid>
      <w:tr w:rsidR="00032E52" w:rsidRPr="006E147C" w14:paraId="0CDA74EA"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B006FDE"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t>Verenkuva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AD08711" w14:textId="77777777" w:rsidR="00032E52" w:rsidRPr="006E147C" w:rsidRDefault="00032E52" w:rsidP="003D747A">
            <w:pPr>
              <w:spacing w:after="0" w:line="240" w:lineRule="auto"/>
              <w:rPr>
                <w:rFonts w:cstheme="minorHAnsi"/>
              </w:rPr>
            </w:pPr>
            <w:r w:rsidRPr="006E147C">
              <w:rPr>
                <w:rFonts w:cstheme="minorHAnsi"/>
              </w:rPr>
              <w:t xml:space="preserve">MCV </w:t>
            </w:r>
            <w:proofErr w:type="spellStart"/>
            <w:r w:rsidRPr="006E147C">
              <w:rPr>
                <w:rFonts w:cstheme="minorHAnsi"/>
              </w:rPr>
              <w:t>koholla</w:t>
            </w:r>
            <w:proofErr w:type="spellEnd"/>
          </w:p>
        </w:tc>
      </w:tr>
      <w:tr w:rsidR="00032E52" w:rsidRPr="006E147C" w14:paraId="4088DB39"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3C3F167"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10BF53" w14:textId="77777777" w:rsidR="00032E52" w:rsidRPr="006E147C" w:rsidRDefault="00032E52" w:rsidP="003D747A">
            <w:pPr>
              <w:spacing w:after="0" w:line="240" w:lineRule="auto"/>
              <w:rPr>
                <w:rFonts w:cstheme="minorHAnsi"/>
              </w:rPr>
            </w:pPr>
            <w:r w:rsidRPr="006E147C">
              <w:rPr>
                <w:rFonts w:cstheme="minorHAnsi"/>
              </w:rPr>
              <w:t xml:space="preserve">Leukopenia tai </w:t>
            </w:r>
            <w:proofErr w:type="spellStart"/>
            <w:r w:rsidRPr="006E147C">
              <w:rPr>
                <w:rFonts w:cstheme="minorHAnsi"/>
              </w:rPr>
              <w:t>leukosytoosi</w:t>
            </w:r>
            <w:proofErr w:type="spellEnd"/>
          </w:p>
        </w:tc>
      </w:tr>
      <w:tr w:rsidR="00032E52" w:rsidRPr="006E147C" w14:paraId="504659AB"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4EEE26"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131CD8" w14:textId="77777777" w:rsidR="00032E52" w:rsidRPr="006E147C" w:rsidRDefault="00032E52" w:rsidP="003D747A">
            <w:pPr>
              <w:spacing w:after="0" w:line="240" w:lineRule="auto"/>
              <w:rPr>
                <w:rFonts w:cstheme="minorHAnsi"/>
              </w:rPr>
            </w:pPr>
            <w:proofErr w:type="spellStart"/>
            <w:r w:rsidRPr="006E147C">
              <w:rPr>
                <w:rFonts w:cstheme="minorHAnsi"/>
              </w:rPr>
              <w:t>Trombosytopenia</w:t>
            </w:r>
            <w:proofErr w:type="spellEnd"/>
          </w:p>
        </w:tc>
      </w:tr>
      <w:tr w:rsidR="00032E52" w:rsidRPr="006E147C" w14:paraId="72B36C59"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5EACEBC"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t>Maksa-arvot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C09E56E" w14:textId="77777777" w:rsidR="00032E52" w:rsidRPr="006E147C" w:rsidRDefault="00032E52" w:rsidP="003D747A">
            <w:pPr>
              <w:spacing w:after="0" w:line="240" w:lineRule="auto"/>
              <w:rPr>
                <w:rFonts w:cstheme="minorHAnsi"/>
                <w:lang w:val="fi-FI"/>
              </w:rPr>
            </w:pPr>
            <w:r w:rsidRPr="006E147C">
              <w:rPr>
                <w:rFonts w:cstheme="minorHAnsi"/>
                <w:lang w:val="fi-FI"/>
              </w:rPr>
              <w:t>ASAT, ALAT koholla, suhde yli 2</w:t>
            </w:r>
          </w:p>
        </w:tc>
      </w:tr>
      <w:tr w:rsidR="00032E52" w:rsidRPr="006E147C" w14:paraId="7FBE4DE5"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85085CB" w14:textId="77777777" w:rsidR="00032E52" w:rsidRPr="006E147C" w:rsidRDefault="00032E52" w:rsidP="003D747A">
            <w:pPr>
              <w:spacing w:after="0" w:line="240" w:lineRule="auto"/>
              <w:rPr>
                <w:rFonts w:cstheme="minorHAnsi"/>
                <w:b/>
                <w:bCs/>
                <w:color w:val="008000"/>
                <w:lang w:val="fi-F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29B980" w14:textId="77777777" w:rsidR="00032E52" w:rsidRPr="006E147C" w:rsidRDefault="00032E52" w:rsidP="003D747A">
            <w:pPr>
              <w:spacing w:after="0" w:line="240" w:lineRule="auto"/>
              <w:rPr>
                <w:rFonts w:cstheme="minorHAnsi"/>
              </w:rPr>
            </w:pPr>
            <w:r w:rsidRPr="006E147C">
              <w:rPr>
                <w:rFonts w:cstheme="minorHAnsi"/>
              </w:rPr>
              <w:t xml:space="preserve">GT </w:t>
            </w:r>
            <w:proofErr w:type="spellStart"/>
            <w:r w:rsidRPr="006E147C">
              <w:rPr>
                <w:rFonts w:cstheme="minorHAnsi"/>
              </w:rPr>
              <w:t>koholla</w:t>
            </w:r>
            <w:proofErr w:type="spellEnd"/>
          </w:p>
        </w:tc>
      </w:tr>
      <w:tr w:rsidR="00032E52" w:rsidRPr="006E147C" w14:paraId="706982FB"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BF47B2"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2E5B18" w14:textId="77777777" w:rsidR="00032E52" w:rsidRPr="006E147C" w:rsidRDefault="00032E52" w:rsidP="003D747A">
            <w:pPr>
              <w:spacing w:after="0" w:line="240" w:lineRule="auto"/>
              <w:rPr>
                <w:rFonts w:cstheme="minorHAnsi"/>
              </w:rPr>
            </w:pPr>
            <w:r w:rsidRPr="006E147C">
              <w:rPr>
                <w:rFonts w:cstheme="minorHAnsi"/>
              </w:rPr>
              <w:t xml:space="preserve">AFOS, </w:t>
            </w:r>
            <w:proofErr w:type="spellStart"/>
            <w:r w:rsidRPr="006E147C">
              <w:rPr>
                <w:rFonts w:cstheme="minorHAnsi"/>
              </w:rPr>
              <w:t>Bil</w:t>
            </w:r>
            <w:proofErr w:type="spellEnd"/>
            <w:r w:rsidRPr="006E147C">
              <w:rPr>
                <w:rFonts w:cstheme="minorHAnsi"/>
              </w:rPr>
              <w:t xml:space="preserve"> </w:t>
            </w:r>
            <w:proofErr w:type="spellStart"/>
            <w:r w:rsidRPr="006E147C">
              <w:rPr>
                <w:rFonts w:cstheme="minorHAnsi"/>
              </w:rPr>
              <w:t>koholla</w:t>
            </w:r>
            <w:proofErr w:type="spellEnd"/>
          </w:p>
        </w:tc>
      </w:tr>
      <w:tr w:rsidR="00032E52" w:rsidRPr="006E147C" w14:paraId="30FE4F1E"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AD2BA2B"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t>Maksan</w:t>
            </w:r>
            <w:proofErr w:type="spellEnd"/>
            <w:r w:rsidRPr="006E147C">
              <w:rPr>
                <w:rFonts w:asciiTheme="minorHAnsi" w:hAnsiTheme="minorHAnsi" w:cstheme="minorHAnsi"/>
                <w:sz w:val="22"/>
                <w:szCs w:val="22"/>
              </w:rPr>
              <w:t xml:space="preserve"> </w:t>
            </w:r>
            <w:proofErr w:type="spellStart"/>
            <w:r w:rsidRPr="006E147C">
              <w:rPr>
                <w:rFonts w:asciiTheme="minorHAnsi" w:hAnsiTheme="minorHAnsi" w:cstheme="minorHAnsi"/>
                <w:sz w:val="22"/>
                <w:szCs w:val="22"/>
              </w:rPr>
              <w:t>toimintakokeet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13CB527" w14:textId="77777777" w:rsidR="00032E52" w:rsidRPr="006E147C" w:rsidRDefault="00032E52" w:rsidP="003D747A">
            <w:pPr>
              <w:spacing w:after="0" w:line="240" w:lineRule="auto"/>
              <w:rPr>
                <w:rFonts w:cstheme="minorHAnsi"/>
              </w:rPr>
            </w:pPr>
            <w:proofErr w:type="spellStart"/>
            <w:r w:rsidRPr="006E147C">
              <w:rPr>
                <w:rFonts w:cstheme="minorHAnsi"/>
              </w:rPr>
              <w:t>Albumiini</w:t>
            </w:r>
            <w:proofErr w:type="spellEnd"/>
            <w:r w:rsidRPr="006E147C">
              <w:rPr>
                <w:rFonts w:cstheme="minorHAnsi"/>
              </w:rPr>
              <w:t xml:space="preserve">, </w:t>
            </w:r>
            <w:proofErr w:type="spellStart"/>
            <w:r w:rsidRPr="006E147C">
              <w:rPr>
                <w:rFonts w:cstheme="minorHAnsi"/>
              </w:rPr>
              <w:t>prealbumiini</w:t>
            </w:r>
            <w:proofErr w:type="spellEnd"/>
            <w:r w:rsidRPr="006E147C">
              <w:rPr>
                <w:rFonts w:cstheme="minorHAnsi"/>
              </w:rPr>
              <w:t xml:space="preserve"> </w:t>
            </w:r>
            <w:proofErr w:type="spellStart"/>
            <w:r w:rsidRPr="006E147C">
              <w:rPr>
                <w:rFonts w:cstheme="minorHAnsi"/>
              </w:rPr>
              <w:t>matala</w:t>
            </w:r>
            <w:proofErr w:type="spellEnd"/>
          </w:p>
        </w:tc>
      </w:tr>
      <w:tr w:rsidR="00032E52" w:rsidRPr="006E147C" w14:paraId="4BDAF984"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72E0359"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4331D1" w14:textId="77777777" w:rsidR="00032E52" w:rsidRPr="006E147C" w:rsidRDefault="00032E52" w:rsidP="003D747A">
            <w:pPr>
              <w:spacing w:after="0" w:line="240" w:lineRule="auto"/>
              <w:rPr>
                <w:rFonts w:cstheme="minorHAnsi"/>
              </w:rPr>
            </w:pPr>
            <w:r w:rsidRPr="006E147C">
              <w:rPr>
                <w:rFonts w:cstheme="minorHAnsi"/>
              </w:rPr>
              <w:t xml:space="preserve">TT-SPA </w:t>
            </w:r>
            <w:proofErr w:type="spellStart"/>
            <w:r w:rsidRPr="006E147C">
              <w:rPr>
                <w:rFonts w:cstheme="minorHAnsi"/>
              </w:rPr>
              <w:t>matala</w:t>
            </w:r>
            <w:proofErr w:type="spellEnd"/>
            <w:r w:rsidRPr="006E147C">
              <w:rPr>
                <w:rFonts w:cstheme="minorHAnsi"/>
              </w:rPr>
              <w:t xml:space="preserve">, INR </w:t>
            </w:r>
            <w:proofErr w:type="spellStart"/>
            <w:r w:rsidRPr="006E147C">
              <w:rPr>
                <w:rFonts w:cstheme="minorHAnsi"/>
              </w:rPr>
              <w:t>koholla</w:t>
            </w:r>
            <w:proofErr w:type="spellEnd"/>
          </w:p>
        </w:tc>
      </w:tr>
      <w:tr w:rsidR="00032E52" w:rsidRPr="006E147C" w14:paraId="3E545975"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AA30795"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66B5AC" w14:textId="77777777" w:rsidR="00032E52" w:rsidRPr="006E147C" w:rsidRDefault="00032E52" w:rsidP="003D747A">
            <w:pPr>
              <w:spacing w:after="0" w:line="240" w:lineRule="auto"/>
              <w:rPr>
                <w:rFonts w:cstheme="minorHAnsi"/>
              </w:rPr>
            </w:pPr>
            <w:r w:rsidRPr="006E147C">
              <w:rPr>
                <w:rFonts w:cstheme="minorHAnsi"/>
              </w:rPr>
              <w:t xml:space="preserve">Urea </w:t>
            </w:r>
            <w:proofErr w:type="spellStart"/>
            <w:r w:rsidRPr="006E147C">
              <w:rPr>
                <w:rFonts w:cstheme="minorHAnsi"/>
              </w:rPr>
              <w:t>matala</w:t>
            </w:r>
            <w:proofErr w:type="spellEnd"/>
          </w:p>
        </w:tc>
      </w:tr>
      <w:tr w:rsidR="00032E52" w:rsidRPr="006E147C" w14:paraId="3AF814EE"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F8AC67"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FACF86" w14:textId="77777777" w:rsidR="00032E52" w:rsidRPr="006E147C" w:rsidRDefault="00032E52" w:rsidP="003D747A">
            <w:pPr>
              <w:spacing w:after="0" w:line="240" w:lineRule="auto"/>
              <w:rPr>
                <w:rFonts w:cstheme="minorHAnsi"/>
              </w:rPr>
            </w:pPr>
            <w:proofErr w:type="spellStart"/>
            <w:r w:rsidRPr="006E147C">
              <w:rPr>
                <w:rFonts w:cstheme="minorHAnsi"/>
              </w:rPr>
              <w:t>Galaktoosin</w:t>
            </w:r>
            <w:proofErr w:type="spellEnd"/>
            <w:r w:rsidRPr="006E147C">
              <w:rPr>
                <w:rFonts w:cstheme="minorHAnsi"/>
              </w:rPr>
              <w:t xml:space="preserve"> </w:t>
            </w:r>
            <w:proofErr w:type="spellStart"/>
            <w:r w:rsidRPr="006E147C">
              <w:rPr>
                <w:rFonts w:cstheme="minorHAnsi"/>
              </w:rPr>
              <w:t>puoliintumisaika</w:t>
            </w:r>
            <w:proofErr w:type="spellEnd"/>
            <w:r w:rsidRPr="006E147C">
              <w:rPr>
                <w:rFonts w:cstheme="minorHAnsi"/>
              </w:rPr>
              <w:t xml:space="preserve"> </w:t>
            </w:r>
            <w:proofErr w:type="spellStart"/>
            <w:r w:rsidRPr="006E147C">
              <w:rPr>
                <w:rFonts w:cstheme="minorHAnsi"/>
              </w:rPr>
              <w:t>pidentynyt</w:t>
            </w:r>
            <w:proofErr w:type="spellEnd"/>
          </w:p>
        </w:tc>
      </w:tr>
      <w:tr w:rsidR="00032E52" w:rsidRPr="006E147C" w14:paraId="09C02923" w14:textId="77777777" w:rsidTr="00E33A4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47D2B7"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lastRenderedPageBreak/>
              <w:t>Alkoholin</w:t>
            </w:r>
            <w:proofErr w:type="spellEnd"/>
            <w:r w:rsidRPr="006E147C">
              <w:rPr>
                <w:rFonts w:asciiTheme="minorHAnsi" w:hAnsiTheme="minorHAnsi" w:cstheme="minorHAnsi"/>
                <w:sz w:val="22"/>
                <w:szCs w:val="22"/>
              </w:rPr>
              <w:t xml:space="preserve"> </w:t>
            </w:r>
            <w:proofErr w:type="spellStart"/>
            <w:r w:rsidRPr="006E147C">
              <w:rPr>
                <w:rFonts w:asciiTheme="minorHAnsi" w:hAnsiTheme="minorHAnsi" w:cstheme="minorHAnsi"/>
                <w:sz w:val="22"/>
                <w:szCs w:val="22"/>
              </w:rPr>
              <w:t>käytön</w:t>
            </w:r>
            <w:proofErr w:type="spellEnd"/>
            <w:r w:rsidRPr="006E147C">
              <w:rPr>
                <w:rFonts w:asciiTheme="minorHAnsi" w:hAnsiTheme="minorHAnsi" w:cstheme="minorHAnsi"/>
                <w:sz w:val="22"/>
                <w:szCs w:val="22"/>
              </w:rPr>
              <w:t xml:space="preserve"> </w:t>
            </w:r>
            <w:proofErr w:type="spellStart"/>
            <w:r w:rsidRPr="006E147C">
              <w:rPr>
                <w:rFonts w:asciiTheme="minorHAnsi" w:hAnsiTheme="minorHAnsi" w:cstheme="minorHAnsi"/>
                <w:sz w:val="22"/>
                <w:szCs w:val="22"/>
              </w:rPr>
              <w:t>mittarit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06B91AC" w14:textId="77777777" w:rsidR="00032E52" w:rsidRPr="006E147C" w:rsidRDefault="00032E52" w:rsidP="003D747A">
            <w:pPr>
              <w:spacing w:after="0" w:line="240" w:lineRule="auto"/>
              <w:rPr>
                <w:rFonts w:cstheme="minorHAnsi"/>
              </w:rPr>
            </w:pPr>
            <w:r w:rsidRPr="006E147C">
              <w:rPr>
                <w:rFonts w:cstheme="minorHAnsi"/>
              </w:rPr>
              <w:t xml:space="preserve">CDT </w:t>
            </w:r>
            <w:proofErr w:type="spellStart"/>
            <w:r w:rsidRPr="006E147C">
              <w:rPr>
                <w:rFonts w:cstheme="minorHAnsi"/>
              </w:rPr>
              <w:t>koholla</w:t>
            </w:r>
            <w:proofErr w:type="spellEnd"/>
          </w:p>
        </w:tc>
      </w:tr>
      <w:tr w:rsidR="00032E52" w:rsidRPr="006E147C" w14:paraId="29C54449"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BF6D94A" w14:textId="77777777" w:rsidR="00032E52" w:rsidRPr="006E147C" w:rsidRDefault="00032E52" w:rsidP="003D747A">
            <w:pPr>
              <w:pStyle w:val="Otsikko9"/>
              <w:spacing w:before="0" w:line="240" w:lineRule="auto"/>
              <w:rPr>
                <w:rFonts w:asciiTheme="minorHAnsi" w:hAnsiTheme="minorHAnsi" w:cstheme="minorHAnsi"/>
                <w:sz w:val="22"/>
                <w:szCs w:val="22"/>
              </w:rPr>
            </w:pPr>
            <w:proofErr w:type="spellStart"/>
            <w:r w:rsidRPr="006E147C">
              <w:rPr>
                <w:rFonts w:asciiTheme="minorHAnsi" w:hAnsiTheme="minorHAnsi" w:cstheme="minorHAnsi"/>
                <w:sz w:val="22"/>
                <w:szCs w:val="22"/>
              </w:rPr>
              <w:t>Haimanentsyymit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7FAC0DA" w14:textId="77777777" w:rsidR="00032E52" w:rsidRPr="006E147C" w:rsidRDefault="00032E52" w:rsidP="003D747A">
            <w:pPr>
              <w:spacing w:after="0" w:line="240" w:lineRule="auto"/>
              <w:rPr>
                <w:rFonts w:cstheme="minorHAnsi"/>
              </w:rPr>
            </w:pPr>
            <w:r w:rsidRPr="006E147C">
              <w:rPr>
                <w:rFonts w:cstheme="minorHAnsi"/>
              </w:rPr>
              <w:t xml:space="preserve">Amyl </w:t>
            </w:r>
            <w:proofErr w:type="spellStart"/>
            <w:r w:rsidRPr="006E147C">
              <w:rPr>
                <w:rFonts w:cstheme="minorHAnsi"/>
              </w:rPr>
              <w:t>koholla</w:t>
            </w:r>
            <w:proofErr w:type="spellEnd"/>
          </w:p>
        </w:tc>
      </w:tr>
      <w:tr w:rsidR="00032E52" w:rsidRPr="006E147C" w14:paraId="76667ABF"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FD97D3D"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A64309" w14:textId="77777777" w:rsidR="00032E52" w:rsidRPr="006E147C" w:rsidRDefault="00032E52" w:rsidP="003D747A">
            <w:pPr>
              <w:spacing w:after="0" w:line="240" w:lineRule="auto"/>
              <w:rPr>
                <w:rFonts w:cstheme="minorHAnsi"/>
              </w:rPr>
            </w:pPr>
            <w:r w:rsidRPr="006E147C">
              <w:rPr>
                <w:rFonts w:cstheme="minorHAnsi"/>
              </w:rPr>
              <w:t xml:space="preserve">F-elastaasi-1 </w:t>
            </w:r>
            <w:proofErr w:type="spellStart"/>
            <w:r w:rsidRPr="006E147C">
              <w:rPr>
                <w:rFonts w:cstheme="minorHAnsi"/>
              </w:rPr>
              <w:t>matala</w:t>
            </w:r>
            <w:proofErr w:type="spellEnd"/>
          </w:p>
        </w:tc>
      </w:tr>
      <w:tr w:rsidR="00032E52" w:rsidRPr="006E147C" w14:paraId="430E7473" w14:textId="77777777" w:rsidTr="00E33A4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47FE05B" w14:textId="77777777" w:rsidR="00032E52" w:rsidRPr="006E147C" w:rsidRDefault="00032E52" w:rsidP="003D747A">
            <w:pPr>
              <w:pStyle w:val="Otsikko9"/>
              <w:spacing w:before="0" w:line="240" w:lineRule="auto"/>
              <w:rPr>
                <w:rFonts w:asciiTheme="minorHAnsi" w:hAnsiTheme="minorHAnsi" w:cstheme="minorHAnsi"/>
                <w:sz w:val="22"/>
                <w:szCs w:val="22"/>
              </w:rPr>
            </w:pPr>
            <w:r w:rsidRPr="006E147C">
              <w:rPr>
                <w:rFonts w:asciiTheme="minorHAnsi" w:hAnsiTheme="minorHAnsi" w:cstheme="minorHAnsi"/>
                <w:sz w:val="22"/>
                <w:szCs w:val="22"/>
              </w:rPr>
              <w:t>Muut</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EDD59" w14:textId="77777777" w:rsidR="00032E52" w:rsidRPr="006E147C" w:rsidRDefault="00032E52" w:rsidP="003D747A">
            <w:pPr>
              <w:spacing w:after="0" w:line="240" w:lineRule="auto"/>
              <w:rPr>
                <w:rFonts w:cstheme="minorHAnsi"/>
              </w:rPr>
            </w:pPr>
            <w:r w:rsidRPr="006E147C">
              <w:rPr>
                <w:rFonts w:cstheme="minorHAnsi"/>
              </w:rPr>
              <w:t xml:space="preserve">IgA </w:t>
            </w:r>
            <w:proofErr w:type="spellStart"/>
            <w:r w:rsidRPr="006E147C">
              <w:rPr>
                <w:rFonts w:cstheme="minorHAnsi"/>
              </w:rPr>
              <w:t>koholla</w:t>
            </w:r>
            <w:proofErr w:type="spellEnd"/>
          </w:p>
        </w:tc>
      </w:tr>
      <w:tr w:rsidR="00032E52" w:rsidRPr="006E147C" w14:paraId="139C3CB0"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C9646CE"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271D4F" w14:textId="77777777" w:rsidR="00032E52" w:rsidRPr="006E147C" w:rsidRDefault="00032E52" w:rsidP="003D747A">
            <w:pPr>
              <w:spacing w:after="0" w:line="240" w:lineRule="auto"/>
              <w:rPr>
                <w:rFonts w:cstheme="minorHAnsi"/>
              </w:rPr>
            </w:pPr>
            <w:r w:rsidRPr="006E147C">
              <w:rPr>
                <w:rFonts w:cstheme="minorHAnsi"/>
              </w:rPr>
              <w:t xml:space="preserve">CRP, LA </w:t>
            </w:r>
            <w:proofErr w:type="spellStart"/>
            <w:r w:rsidRPr="006E147C">
              <w:rPr>
                <w:rFonts w:cstheme="minorHAnsi"/>
              </w:rPr>
              <w:t>koholla</w:t>
            </w:r>
            <w:proofErr w:type="spellEnd"/>
          </w:p>
        </w:tc>
      </w:tr>
      <w:tr w:rsidR="00032E52" w:rsidRPr="006E147C" w14:paraId="347153E3"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BD0EF5F"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7BFBA2" w14:textId="77777777" w:rsidR="00032E52" w:rsidRPr="006E147C" w:rsidRDefault="00032E52" w:rsidP="003D747A">
            <w:pPr>
              <w:spacing w:after="0" w:line="240" w:lineRule="auto"/>
              <w:rPr>
                <w:rFonts w:cstheme="minorHAnsi"/>
              </w:rPr>
            </w:pPr>
            <w:r w:rsidRPr="006E147C">
              <w:rPr>
                <w:rFonts w:cstheme="minorHAnsi"/>
              </w:rPr>
              <w:t xml:space="preserve">K </w:t>
            </w:r>
            <w:proofErr w:type="spellStart"/>
            <w:r w:rsidRPr="006E147C">
              <w:rPr>
                <w:rFonts w:cstheme="minorHAnsi"/>
              </w:rPr>
              <w:t>matala</w:t>
            </w:r>
            <w:proofErr w:type="spellEnd"/>
            <w:r w:rsidRPr="006E147C">
              <w:rPr>
                <w:rFonts w:cstheme="minorHAnsi"/>
              </w:rPr>
              <w:t xml:space="preserve"> tai </w:t>
            </w:r>
            <w:proofErr w:type="spellStart"/>
            <w:r w:rsidRPr="006E147C">
              <w:rPr>
                <w:rFonts w:cstheme="minorHAnsi"/>
              </w:rPr>
              <w:t>koholla</w:t>
            </w:r>
            <w:proofErr w:type="spellEnd"/>
          </w:p>
        </w:tc>
      </w:tr>
      <w:tr w:rsidR="00032E52" w:rsidRPr="006E147C" w14:paraId="163A9D7D"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AAC03BA"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17F5BA" w14:textId="77777777" w:rsidR="00032E52" w:rsidRPr="006E147C" w:rsidRDefault="00032E52" w:rsidP="003D747A">
            <w:pPr>
              <w:spacing w:after="0" w:line="240" w:lineRule="auto"/>
              <w:rPr>
                <w:rFonts w:cstheme="minorHAnsi"/>
              </w:rPr>
            </w:pPr>
            <w:r w:rsidRPr="006E147C">
              <w:rPr>
                <w:rFonts w:cstheme="minorHAnsi"/>
              </w:rPr>
              <w:t xml:space="preserve">Na </w:t>
            </w:r>
            <w:proofErr w:type="spellStart"/>
            <w:r w:rsidRPr="006E147C">
              <w:rPr>
                <w:rFonts w:cstheme="minorHAnsi"/>
              </w:rPr>
              <w:t>matala</w:t>
            </w:r>
            <w:proofErr w:type="spellEnd"/>
          </w:p>
        </w:tc>
      </w:tr>
      <w:tr w:rsidR="00032E52" w:rsidRPr="006E147C" w14:paraId="3E6EF962"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1B891BC"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BBC486" w14:textId="77777777" w:rsidR="00032E52" w:rsidRPr="006E147C" w:rsidRDefault="00032E52" w:rsidP="003D747A">
            <w:pPr>
              <w:spacing w:after="0" w:line="240" w:lineRule="auto"/>
              <w:rPr>
                <w:rFonts w:cstheme="minorHAnsi"/>
              </w:rPr>
            </w:pPr>
            <w:proofErr w:type="spellStart"/>
            <w:r w:rsidRPr="006E147C">
              <w:rPr>
                <w:rFonts w:cstheme="minorHAnsi"/>
              </w:rPr>
              <w:t>Krea</w:t>
            </w:r>
            <w:proofErr w:type="spellEnd"/>
            <w:r w:rsidRPr="006E147C">
              <w:rPr>
                <w:rFonts w:cstheme="minorHAnsi"/>
              </w:rPr>
              <w:t xml:space="preserve"> </w:t>
            </w:r>
            <w:proofErr w:type="spellStart"/>
            <w:r w:rsidRPr="006E147C">
              <w:rPr>
                <w:rFonts w:cstheme="minorHAnsi"/>
              </w:rPr>
              <w:t>matala</w:t>
            </w:r>
            <w:proofErr w:type="spellEnd"/>
            <w:r w:rsidRPr="006E147C">
              <w:rPr>
                <w:rFonts w:cstheme="minorHAnsi"/>
              </w:rPr>
              <w:t xml:space="preserve"> tai </w:t>
            </w:r>
            <w:proofErr w:type="spellStart"/>
            <w:r w:rsidRPr="006E147C">
              <w:rPr>
                <w:rFonts w:cstheme="minorHAnsi"/>
              </w:rPr>
              <w:t>koholla</w:t>
            </w:r>
            <w:proofErr w:type="spellEnd"/>
          </w:p>
        </w:tc>
      </w:tr>
      <w:tr w:rsidR="00032E52" w:rsidRPr="006E147C" w14:paraId="7FFF9D17"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6200FD" w14:textId="77777777" w:rsidR="00032E52" w:rsidRPr="006E147C" w:rsidRDefault="00032E52" w:rsidP="003D747A">
            <w:pPr>
              <w:spacing w:after="0" w:line="240" w:lineRule="auto"/>
              <w:rPr>
                <w:rFonts w:cstheme="minorHAnsi"/>
                <w:b/>
                <w:bCs/>
                <w:color w:val="008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CCCDCA" w14:textId="77777777" w:rsidR="00032E52" w:rsidRPr="006E147C" w:rsidRDefault="00032E52" w:rsidP="003D747A">
            <w:pPr>
              <w:spacing w:after="0" w:line="240" w:lineRule="auto"/>
              <w:rPr>
                <w:rFonts w:cstheme="minorHAnsi"/>
                <w:lang w:val="fi-FI"/>
              </w:rPr>
            </w:pPr>
            <w:proofErr w:type="spellStart"/>
            <w:r w:rsidRPr="006E147C">
              <w:rPr>
                <w:rFonts w:cstheme="minorHAnsi"/>
                <w:lang w:val="fi-FI"/>
              </w:rPr>
              <w:t>Ca</w:t>
            </w:r>
            <w:proofErr w:type="spellEnd"/>
            <w:r w:rsidRPr="006E147C">
              <w:rPr>
                <w:rFonts w:cstheme="minorHAnsi"/>
                <w:lang w:val="fi-FI"/>
              </w:rPr>
              <w:t xml:space="preserve">, Mg, </w:t>
            </w:r>
            <w:proofErr w:type="spellStart"/>
            <w:r w:rsidRPr="006E147C">
              <w:rPr>
                <w:rFonts w:cstheme="minorHAnsi"/>
                <w:lang w:val="fi-FI"/>
              </w:rPr>
              <w:t>Pi</w:t>
            </w:r>
            <w:proofErr w:type="spellEnd"/>
            <w:r w:rsidRPr="006E147C">
              <w:rPr>
                <w:rFonts w:cstheme="minorHAnsi"/>
                <w:lang w:val="fi-FI"/>
              </w:rPr>
              <w:t xml:space="preserve">, </w:t>
            </w:r>
            <w:proofErr w:type="spellStart"/>
            <w:r w:rsidRPr="006E147C">
              <w:rPr>
                <w:rFonts w:cstheme="minorHAnsi"/>
                <w:lang w:val="fi-FI"/>
              </w:rPr>
              <w:t>Folaatti</w:t>
            </w:r>
            <w:proofErr w:type="spellEnd"/>
            <w:r w:rsidRPr="006E147C">
              <w:rPr>
                <w:rFonts w:cstheme="minorHAnsi"/>
                <w:lang w:val="fi-FI"/>
              </w:rPr>
              <w:t xml:space="preserve"> matalat</w:t>
            </w:r>
          </w:p>
        </w:tc>
      </w:tr>
      <w:tr w:rsidR="00032E52" w:rsidRPr="006E147C" w14:paraId="7E75F9C3" w14:textId="77777777" w:rsidTr="00E33A4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3A6BFA" w14:textId="77777777" w:rsidR="00032E52" w:rsidRPr="006E147C" w:rsidRDefault="00032E52" w:rsidP="00E33A49">
            <w:pPr>
              <w:spacing w:after="0" w:line="336" w:lineRule="auto"/>
              <w:rPr>
                <w:rFonts w:cstheme="minorHAnsi"/>
                <w:b/>
                <w:bCs/>
                <w:color w:val="008000"/>
                <w:lang w:val="fi-F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4D0999" w14:textId="77777777" w:rsidR="00032E52" w:rsidRPr="006E147C" w:rsidRDefault="00032E52" w:rsidP="00E33A49">
            <w:pPr>
              <w:spacing w:after="0" w:line="336" w:lineRule="auto"/>
              <w:rPr>
                <w:rFonts w:cstheme="minorHAnsi"/>
              </w:rPr>
            </w:pPr>
            <w:r w:rsidRPr="006E147C">
              <w:rPr>
                <w:rFonts w:cstheme="minorHAnsi"/>
              </w:rPr>
              <w:t xml:space="preserve">NH4-ion </w:t>
            </w:r>
            <w:proofErr w:type="spellStart"/>
            <w:r w:rsidRPr="006E147C">
              <w:rPr>
                <w:rFonts w:cstheme="minorHAnsi"/>
              </w:rPr>
              <w:t>koholla</w:t>
            </w:r>
            <w:proofErr w:type="spellEnd"/>
          </w:p>
        </w:tc>
      </w:tr>
    </w:tbl>
    <w:p w14:paraId="0EFB9D1D" w14:textId="77777777" w:rsidR="00032E52" w:rsidRPr="006E147C" w:rsidRDefault="00032E52" w:rsidP="00032E52">
      <w:pPr>
        <w:spacing w:after="0" w:line="336" w:lineRule="auto"/>
        <w:rPr>
          <w:rFonts w:cstheme="minorHAnsi"/>
        </w:rPr>
      </w:pPr>
    </w:p>
    <w:p w14:paraId="42FFEFB4" w14:textId="77777777" w:rsidR="00032E52" w:rsidRPr="006E147C" w:rsidRDefault="00032E52" w:rsidP="00EF27ED">
      <w:pPr>
        <w:rPr>
          <w:rFonts w:cstheme="minorHAnsi"/>
        </w:rPr>
      </w:pPr>
    </w:p>
    <w:p w14:paraId="0C3F2D00" w14:textId="77777777" w:rsidR="000B5466" w:rsidRPr="006E147C" w:rsidRDefault="000B5466" w:rsidP="00EF27ED">
      <w:pPr>
        <w:pStyle w:val="Leipteksti"/>
        <w:spacing w:line="336" w:lineRule="auto"/>
        <w:rPr>
          <w:rFonts w:asciiTheme="minorHAnsi" w:hAnsiTheme="minorHAnsi" w:cstheme="minorHAnsi"/>
          <w:sz w:val="22"/>
          <w:szCs w:val="22"/>
        </w:rPr>
      </w:pPr>
    </w:p>
    <w:p w14:paraId="752F708C" w14:textId="77777777" w:rsidR="00EF27ED" w:rsidRPr="006E147C" w:rsidRDefault="00EF27ED" w:rsidP="00EC2E9A">
      <w:pPr>
        <w:pStyle w:val="Leipteksti"/>
        <w:spacing w:line="336" w:lineRule="auto"/>
        <w:rPr>
          <w:rFonts w:asciiTheme="minorHAnsi" w:hAnsiTheme="minorHAnsi" w:cstheme="minorHAnsi"/>
          <w:sz w:val="22"/>
          <w:szCs w:val="22"/>
        </w:rPr>
      </w:pPr>
    </w:p>
    <w:p w14:paraId="4DCC1C36" w14:textId="3A2583E1" w:rsidR="00EC2E9A" w:rsidRPr="006E147C" w:rsidRDefault="00EC2E9A" w:rsidP="00134F13">
      <w:pPr>
        <w:ind w:left="360"/>
        <w:rPr>
          <w:rFonts w:cstheme="minorHAnsi"/>
          <w:lang w:val="fi-FI"/>
        </w:rPr>
      </w:pPr>
    </w:p>
    <w:p w14:paraId="4A7C5BCB" w14:textId="4BA901CE" w:rsidR="005D46B1" w:rsidRPr="006E147C" w:rsidRDefault="005D46B1" w:rsidP="005D46B1">
      <w:pPr>
        <w:rPr>
          <w:rFonts w:cstheme="minorHAnsi"/>
          <w:lang w:val="fi-FI"/>
        </w:rPr>
      </w:pPr>
      <w:r w:rsidRPr="006E147C">
        <w:rPr>
          <w:rFonts w:cstheme="minorHAnsi"/>
          <w:noProof/>
          <w:lang w:val="fi-FI"/>
        </w:rPr>
        <w:lastRenderedPageBreak/>
        <w:drawing>
          <wp:inline distT="0" distB="0" distL="0" distR="0" wp14:anchorId="35A4B9AA" wp14:editId="7453C43D">
            <wp:extent cx="5943600" cy="707136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071360"/>
                    </a:xfrm>
                    <a:prstGeom prst="rect">
                      <a:avLst/>
                    </a:prstGeom>
                    <a:noFill/>
                    <a:ln>
                      <a:noFill/>
                    </a:ln>
                  </pic:spPr>
                </pic:pic>
              </a:graphicData>
            </a:graphic>
          </wp:inline>
        </w:drawing>
      </w:r>
    </w:p>
    <w:p w14:paraId="183355EA" w14:textId="0473AC75" w:rsidR="005D46B1" w:rsidRPr="006E147C" w:rsidRDefault="005D46B1" w:rsidP="005D46B1">
      <w:pPr>
        <w:rPr>
          <w:rFonts w:cstheme="minorHAnsi"/>
          <w:lang w:val="fi-FI"/>
        </w:rPr>
      </w:pPr>
    </w:p>
    <w:p w14:paraId="64ABABB1" w14:textId="28E67F11" w:rsidR="005D46B1" w:rsidRPr="006E147C" w:rsidRDefault="005D46B1" w:rsidP="005D46B1">
      <w:pPr>
        <w:rPr>
          <w:rFonts w:cstheme="minorHAnsi"/>
          <w:lang w:val="fi-FI"/>
        </w:rPr>
      </w:pPr>
    </w:p>
    <w:p w14:paraId="2DA579E1" w14:textId="40418A40" w:rsidR="005D46B1" w:rsidRPr="006E147C" w:rsidRDefault="005D46B1" w:rsidP="005D46B1">
      <w:pPr>
        <w:rPr>
          <w:rFonts w:cstheme="minorHAnsi"/>
          <w:lang w:val="fi-FI"/>
        </w:rPr>
      </w:pPr>
    </w:p>
    <w:p w14:paraId="2D61871A" w14:textId="036BE06C" w:rsidR="005D46B1" w:rsidRPr="006E147C" w:rsidRDefault="005D46B1" w:rsidP="005D46B1">
      <w:pPr>
        <w:rPr>
          <w:rFonts w:cstheme="minorHAnsi"/>
          <w:lang w:val="fi-FI"/>
        </w:rPr>
      </w:pPr>
    </w:p>
    <w:p w14:paraId="5C8D3A04" w14:textId="5BB214C5" w:rsidR="005D46B1" w:rsidRPr="006E147C" w:rsidRDefault="005D46B1" w:rsidP="005D46B1">
      <w:pPr>
        <w:rPr>
          <w:rFonts w:cstheme="minorHAnsi"/>
          <w:lang w:val="fi-FI"/>
        </w:rPr>
      </w:pPr>
      <w:r w:rsidRPr="006E147C">
        <w:rPr>
          <w:rFonts w:cstheme="minorHAnsi"/>
          <w:noProof/>
          <w:lang w:val="fi-FI"/>
        </w:rPr>
        <w:lastRenderedPageBreak/>
        <w:drawing>
          <wp:inline distT="0" distB="0" distL="0" distR="0" wp14:anchorId="465D687B" wp14:editId="479A9A74">
            <wp:extent cx="5943600" cy="7179945"/>
            <wp:effectExtent l="0" t="0" r="0" b="190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179945"/>
                    </a:xfrm>
                    <a:prstGeom prst="rect">
                      <a:avLst/>
                    </a:prstGeom>
                    <a:noFill/>
                    <a:ln>
                      <a:noFill/>
                    </a:ln>
                  </pic:spPr>
                </pic:pic>
              </a:graphicData>
            </a:graphic>
          </wp:inline>
        </w:drawing>
      </w:r>
    </w:p>
    <w:p w14:paraId="29D09447" w14:textId="77777777" w:rsidR="007D5188" w:rsidRPr="006E147C" w:rsidRDefault="007D5188" w:rsidP="005D46B1">
      <w:pPr>
        <w:rPr>
          <w:rFonts w:cstheme="minorHAnsi"/>
          <w:lang w:val="fi-FI"/>
        </w:rPr>
      </w:pPr>
    </w:p>
    <w:p w14:paraId="490FB6B7" w14:textId="11241C86" w:rsidR="007065EF" w:rsidRPr="006E147C" w:rsidRDefault="007065EF" w:rsidP="005D46B1">
      <w:pPr>
        <w:pStyle w:val="Luettelokappale"/>
        <w:rPr>
          <w:rFonts w:cstheme="minorHAnsi"/>
          <w:lang w:val="fi-FI"/>
        </w:rPr>
      </w:pPr>
      <w:r w:rsidRPr="006E147C">
        <w:rPr>
          <w:rFonts w:cstheme="minorHAnsi"/>
          <w:noProof/>
          <w:lang w:val="fi-FI"/>
        </w:rPr>
        <w:lastRenderedPageBreak/>
        <w:drawing>
          <wp:inline distT="0" distB="0" distL="0" distR="0" wp14:anchorId="4C67D2EE" wp14:editId="6A1A98A2">
            <wp:extent cx="5943600" cy="3289300"/>
            <wp:effectExtent l="0" t="0" r="0"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89300"/>
                    </a:xfrm>
                    <a:prstGeom prst="rect">
                      <a:avLst/>
                    </a:prstGeom>
                    <a:noFill/>
                    <a:ln>
                      <a:noFill/>
                    </a:ln>
                  </pic:spPr>
                </pic:pic>
              </a:graphicData>
            </a:graphic>
          </wp:inline>
        </w:drawing>
      </w:r>
    </w:p>
    <w:p w14:paraId="78C12159" w14:textId="34484A29" w:rsidR="007065EF" w:rsidRPr="006E147C" w:rsidRDefault="007065EF" w:rsidP="007065EF">
      <w:pPr>
        <w:rPr>
          <w:rFonts w:cstheme="minorHAnsi"/>
          <w:lang w:val="fi-FI"/>
        </w:rPr>
      </w:pPr>
      <w:r w:rsidRPr="006E147C">
        <w:rPr>
          <w:rFonts w:cstheme="minorHAnsi"/>
          <w:noProof/>
          <w:lang w:val="fi-FI"/>
        </w:rPr>
        <w:drawing>
          <wp:inline distT="0" distB="0" distL="0" distR="0" wp14:anchorId="6A7C217A" wp14:editId="03051BA7">
            <wp:extent cx="5943600" cy="362140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21405"/>
                    </a:xfrm>
                    <a:prstGeom prst="rect">
                      <a:avLst/>
                    </a:prstGeom>
                    <a:noFill/>
                    <a:ln>
                      <a:noFill/>
                    </a:ln>
                  </pic:spPr>
                </pic:pic>
              </a:graphicData>
            </a:graphic>
          </wp:inline>
        </w:drawing>
      </w:r>
    </w:p>
    <w:p w14:paraId="5451D0D9" w14:textId="00E611F6" w:rsidR="007065EF" w:rsidRPr="006E147C" w:rsidRDefault="007065EF" w:rsidP="007065EF">
      <w:pPr>
        <w:rPr>
          <w:rFonts w:cstheme="minorHAnsi"/>
          <w:lang w:val="fi-FI"/>
        </w:rPr>
      </w:pPr>
    </w:p>
    <w:p w14:paraId="154BC1E4" w14:textId="7F7395D5" w:rsidR="007065EF" w:rsidRPr="006E147C" w:rsidRDefault="007065EF" w:rsidP="007065EF">
      <w:pPr>
        <w:rPr>
          <w:rFonts w:cstheme="minorHAnsi"/>
          <w:lang w:val="fi-FI"/>
        </w:rPr>
      </w:pPr>
      <w:r w:rsidRPr="006E147C">
        <w:rPr>
          <w:rFonts w:cstheme="minorHAnsi"/>
          <w:noProof/>
          <w:lang w:val="fi-FI"/>
        </w:rPr>
        <w:lastRenderedPageBreak/>
        <w:drawing>
          <wp:inline distT="0" distB="0" distL="0" distR="0" wp14:anchorId="68B2202F" wp14:editId="5684E004">
            <wp:extent cx="4922520" cy="2517532"/>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8426" cy="2520552"/>
                    </a:xfrm>
                    <a:prstGeom prst="rect">
                      <a:avLst/>
                    </a:prstGeom>
                    <a:noFill/>
                    <a:ln>
                      <a:noFill/>
                    </a:ln>
                  </pic:spPr>
                </pic:pic>
              </a:graphicData>
            </a:graphic>
          </wp:inline>
        </w:drawing>
      </w:r>
    </w:p>
    <w:p w14:paraId="59236FD3" w14:textId="4707FCF7" w:rsidR="007065EF" w:rsidRPr="006E147C" w:rsidRDefault="007065EF" w:rsidP="007065EF">
      <w:pPr>
        <w:rPr>
          <w:rFonts w:cstheme="minorHAnsi"/>
          <w:lang w:val="fi-FI"/>
        </w:rPr>
      </w:pPr>
      <w:r w:rsidRPr="006E147C">
        <w:rPr>
          <w:rFonts w:cstheme="minorHAnsi"/>
          <w:noProof/>
          <w:lang w:val="fi-FI"/>
        </w:rPr>
        <w:lastRenderedPageBreak/>
        <w:drawing>
          <wp:inline distT="0" distB="0" distL="0" distR="0" wp14:anchorId="70B745B2" wp14:editId="25DB9056">
            <wp:extent cx="5943600" cy="754951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549515"/>
                    </a:xfrm>
                    <a:prstGeom prst="rect">
                      <a:avLst/>
                    </a:prstGeom>
                    <a:noFill/>
                    <a:ln>
                      <a:noFill/>
                    </a:ln>
                  </pic:spPr>
                </pic:pic>
              </a:graphicData>
            </a:graphic>
          </wp:inline>
        </w:drawing>
      </w:r>
    </w:p>
    <w:p w14:paraId="18806BBF" w14:textId="371CA2AB" w:rsidR="007065EF" w:rsidRPr="006E147C" w:rsidRDefault="007065EF" w:rsidP="007065EF">
      <w:pPr>
        <w:rPr>
          <w:rFonts w:cstheme="minorHAnsi"/>
          <w:lang w:val="fi-FI"/>
        </w:rPr>
      </w:pPr>
    </w:p>
    <w:p w14:paraId="60995D53" w14:textId="769E25DF" w:rsidR="007065EF" w:rsidRPr="006E147C" w:rsidRDefault="007065EF" w:rsidP="007065EF">
      <w:pPr>
        <w:rPr>
          <w:rFonts w:cstheme="minorHAnsi"/>
          <w:lang w:val="fi-FI"/>
        </w:rPr>
      </w:pPr>
    </w:p>
    <w:p w14:paraId="7498BD66" w14:textId="093C93CA" w:rsidR="007065EF" w:rsidRPr="006E147C" w:rsidRDefault="007065EF" w:rsidP="007065EF">
      <w:pPr>
        <w:rPr>
          <w:rFonts w:cstheme="minorHAnsi"/>
          <w:lang w:val="fi-FI"/>
        </w:rPr>
      </w:pPr>
      <w:r w:rsidRPr="006E147C">
        <w:rPr>
          <w:rFonts w:cstheme="minorHAnsi"/>
          <w:noProof/>
          <w:lang w:val="fi-FI"/>
        </w:rPr>
        <w:lastRenderedPageBreak/>
        <w:drawing>
          <wp:inline distT="0" distB="0" distL="0" distR="0" wp14:anchorId="6C454691" wp14:editId="30DC29CE">
            <wp:extent cx="5943600" cy="3877945"/>
            <wp:effectExtent l="0" t="0" r="0" b="825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77945"/>
                    </a:xfrm>
                    <a:prstGeom prst="rect">
                      <a:avLst/>
                    </a:prstGeom>
                    <a:noFill/>
                    <a:ln>
                      <a:noFill/>
                    </a:ln>
                  </pic:spPr>
                </pic:pic>
              </a:graphicData>
            </a:graphic>
          </wp:inline>
        </w:drawing>
      </w:r>
    </w:p>
    <w:p w14:paraId="73FE5896" w14:textId="5C7FC4F6" w:rsidR="007065EF" w:rsidRPr="006E147C" w:rsidRDefault="007065EF" w:rsidP="007065EF">
      <w:pPr>
        <w:rPr>
          <w:rFonts w:cstheme="minorHAnsi"/>
          <w:lang w:val="fi-FI"/>
        </w:rPr>
      </w:pPr>
      <w:r w:rsidRPr="006E147C">
        <w:rPr>
          <w:rFonts w:cstheme="minorHAnsi"/>
          <w:noProof/>
          <w:lang w:val="fi-FI"/>
        </w:rPr>
        <w:drawing>
          <wp:inline distT="0" distB="0" distL="0" distR="0" wp14:anchorId="6579832F" wp14:editId="5E00B72B">
            <wp:extent cx="5943600" cy="354838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48380"/>
                    </a:xfrm>
                    <a:prstGeom prst="rect">
                      <a:avLst/>
                    </a:prstGeom>
                    <a:noFill/>
                    <a:ln>
                      <a:noFill/>
                    </a:ln>
                  </pic:spPr>
                </pic:pic>
              </a:graphicData>
            </a:graphic>
          </wp:inline>
        </w:drawing>
      </w:r>
    </w:p>
    <w:p w14:paraId="2CB3F121" w14:textId="079C1E1F" w:rsidR="007065EF" w:rsidRPr="006E147C" w:rsidRDefault="007065EF" w:rsidP="007065EF">
      <w:pPr>
        <w:rPr>
          <w:rFonts w:cstheme="minorHAnsi"/>
          <w:lang w:val="fi-FI"/>
        </w:rPr>
      </w:pPr>
    </w:p>
    <w:p w14:paraId="0B3C46AF" w14:textId="22705CA0" w:rsidR="007065EF" w:rsidRPr="006E147C" w:rsidRDefault="007065EF" w:rsidP="007065EF">
      <w:pPr>
        <w:rPr>
          <w:rFonts w:cstheme="minorHAnsi"/>
          <w:lang w:val="fi-FI"/>
        </w:rPr>
      </w:pPr>
    </w:p>
    <w:p w14:paraId="1F33D189" w14:textId="6C0A5738" w:rsidR="007065EF" w:rsidRPr="006E147C" w:rsidRDefault="007065EF" w:rsidP="007065EF">
      <w:pPr>
        <w:rPr>
          <w:rFonts w:cstheme="minorHAnsi"/>
          <w:lang w:val="fi-FI"/>
        </w:rPr>
      </w:pPr>
      <w:r w:rsidRPr="006E147C">
        <w:rPr>
          <w:rFonts w:cstheme="minorHAnsi"/>
          <w:noProof/>
          <w:lang w:val="fi-FI"/>
        </w:rPr>
        <w:lastRenderedPageBreak/>
        <w:drawing>
          <wp:inline distT="0" distB="0" distL="0" distR="0" wp14:anchorId="782CD2BF" wp14:editId="0ABC11FA">
            <wp:extent cx="5943600" cy="280543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05430"/>
                    </a:xfrm>
                    <a:prstGeom prst="rect">
                      <a:avLst/>
                    </a:prstGeom>
                    <a:noFill/>
                    <a:ln>
                      <a:noFill/>
                    </a:ln>
                  </pic:spPr>
                </pic:pic>
              </a:graphicData>
            </a:graphic>
          </wp:inline>
        </w:drawing>
      </w:r>
    </w:p>
    <w:p w14:paraId="63C0F069" w14:textId="5798A3A9" w:rsidR="007065EF" w:rsidRPr="006E147C" w:rsidRDefault="007065EF" w:rsidP="007065EF">
      <w:pPr>
        <w:rPr>
          <w:rFonts w:cstheme="minorHAnsi"/>
          <w:lang w:val="fi-FI"/>
        </w:rPr>
      </w:pPr>
    </w:p>
    <w:p w14:paraId="15CB65E3" w14:textId="538BDBF8" w:rsidR="007065EF" w:rsidRPr="006E147C" w:rsidRDefault="007065EF" w:rsidP="007065EF">
      <w:pPr>
        <w:rPr>
          <w:rFonts w:cstheme="minorHAnsi"/>
          <w:lang w:val="fi-FI"/>
        </w:rPr>
      </w:pPr>
      <w:r w:rsidRPr="006E147C">
        <w:rPr>
          <w:rFonts w:cstheme="minorHAnsi"/>
          <w:noProof/>
          <w:lang w:val="fi-FI"/>
        </w:rPr>
        <w:drawing>
          <wp:inline distT="0" distB="0" distL="0" distR="0" wp14:anchorId="1807C9CE" wp14:editId="577C3862">
            <wp:extent cx="5943600" cy="3216910"/>
            <wp:effectExtent l="0" t="0" r="0" b="254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16910"/>
                    </a:xfrm>
                    <a:prstGeom prst="rect">
                      <a:avLst/>
                    </a:prstGeom>
                    <a:noFill/>
                    <a:ln>
                      <a:noFill/>
                    </a:ln>
                  </pic:spPr>
                </pic:pic>
              </a:graphicData>
            </a:graphic>
          </wp:inline>
        </w:drawing>
      </w:r>
    </w:p>
    <w:p w14:paraId="3782A72A" w14:textId="360F9299" w:rsidR="007065EF" w:rsidRPr="006E147C" w:rsidRDefault="007065EF" w:rsidP="007065EF">
      <w:pPr>
        <w:rPr>
          <w:rFonts w:cstheme="minorHAnsi"/>
          <w:lang w:val="fi-FI"/>
        </w:rPr>
      </w:pPr>
    </w:p>
    <w:p w14:paraId="0E77D0C0" w14:textId="25900F12" w:rsidR="007065EF" w:rsidRPr="006E147C" w:rsidRDefault="007065EF" w:rsidP="007065EF">
      <w:pPr>
        <w:rPr>
          <w:rFonts w:cstheme="minorHAnsi"/>
          <w:lang w:val="fi-FI"/>
        </w:rPr>
      </w:pPr>
    </w:p>
    <w:p w14:paraId="229EFDA8" w14:textId="63A79C34" w:rsidR="007065EF" w:rsidRPr="006E147C" w:rsidRDefault="007065EF" w:rsidP="007065EF">
      <w:pPr>
        <w:rPr>
          <w:rFonts w:cstheme="minorHAnsi"/>
          <w:lang w:val="fi-FI"/>
        </w:rPr>
      </w:pPr>
      <w:r w:rsidRPr="006E147C">
        <w:rPr>
          <w:rFonts w:cstheme="minorHAnsi"/>
          <w:noProof/>
          <w:lang w:val="fi-FI"/>
        </w:rPr>
        <w:lastRenderedPageBreak/>
        <w:drawing>
          <wp:inline distT="0" distB="0" distL="0" distR="0" wp14:anchorId="790F7A79" wp14:editId="7F69E0EF">
            <wp:extent cx="5943600" cy="3296285"/>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96285"/>
                    </a:xfrm>
                    <a:prstGeom prst="rect">
                      <a:avLst/>
                    </a:prstGeom>
                    <a:noFill/>
                    <a:ln>
                      <a:noFill/>
                    </a:ln>
                  </pic:spPr>
                </pic:pic>
              </a:graphicData>
            </a:graphic>
          </wp:inline>
        </w:drawing>
      </w:r>
    </w:p>
    <w:p w14:paraId="3020565A" w14:textId="639D7DE7" w:rsidR="006E147C" w:rsidRPr="006E147C" w:rsidRDefault="006E147C" w:rsidP="007065EF">
      <w:pPr>
        <w:rPr>
          <w:rFonts w:cstheme="minorHAnsi"/>
          <w:lang w:val="fi-FI"/>
        </w:rPr>
      </w:pPr>
    </w:p>
    <w:p w14:paraId="5F195C5E" w14:textId="77777777" w:rsidR="003D747A" w:rsidRDefault="003D747A">
      <w:pPr>
        <w:rPr>
          <w:rFonts w:cstheme="minorHAnsi"/>
          <w:lang w:val="fi-FI"/>
        </w:rPr>
      </w:pPr>
      <w:r>
        <w:rPr>
          <w:rFonts w:cstheme="minorHAnsi"/>
          <w:lang w:val="fi-FI"/>
        </w:rPr>
        <w:br w:type="page"/>
      </w:r>
    </w:p>
    <w:p w14:paraId="35CE66EC" w14:textId="550FED8F" w:rsidR="003D747A" w:rsidRPr="003D747A" w:rsidRDefault="006E147C" w:rsidP="006E147C">
      <w:pPr>
        <w:pStyle w:val="Luettelokappale"/>
        <w:numPr>
          <w:ilvl w:val="0"/>
          <w:numId w:val="1"/>
        </w:numPr>
        <w:spacing w:after="0" w:line="240" w:lineRule="auto"/>
        <w:rPr>
          <w:rFonts w:cstheme="minorHAnsi"/>
          <w:lang w:val="fi-FI"/>
        </w:rPr>
      </w:pPr>
      <w:r w:rsidRPr="003D747A">
        <w:rPr>
          <w:rFonts w:cstheme="minorHAnsi"/>
          <w:lang w:val="fi-FI"/>
        </w:rPr>
        <w:lastRenderedPageBreak/>
        <w:t xml:space="preserve">AA ja NA-ryhmien keskeiset toimintaperiaatteet ja 12 askelta </w:t>
      </w:r>
    </w:p>
    <w:p w14:paraId="24CE2618" w14:textId="6C989D10" w:rsidR="006E147C" w:rsidRPr="003D747A" w:rsidRDefault="006E147C" w:rsidP="003D747A">
      <w:pPr>
        <w:pStyle w:val="Luettelokappale"/>
        <w:spacing w:after="0" w:line="240" w:lineRule="auto"/>
        <w:ind w:left="360"/>
        <w:rPr>
          <w:rFonts w:cstheme="minorHAnsi"/>
          <w:lang w:val="fi-FI"/>
        </w:rPr>
      </w:pPr>
      <w:r w:rsidRPr="003D747A">
        <w:rPr>
          <w:rFonts w:cstheme="minorHAnsi"/>
          <w:lang w:val="fi-FI"/>
        </w:rPr>
        <w:tab/>
      </w:r>
    </w:p>
    <w:p w14:paraId="13982AFB"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AA on miesten ja naisten toveriseura, jossa osallistujat jakavat keskenään kokemuksensa, voimansa ja toivonsa toipuakseen alkoholismista, NA puolestaan vastaava seura huumeiden käyttäjille</w:t>
      </w:r>
    </w:p>
    <w:p w14:paraId="4FB5A4DE"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Toveriseurojen sanoma on, että kuka tahansa alkoholisti/addikti voi lopettaa juomisen/käyttämisen ja löytää uuden tavan elää</w:t>
      </w:r>
    </w:p>
    <w:p w14:paraId="0682AFA5"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AA:ssa/</w:t>
      </w:r>
      <w:proofErr w:type="spellStart"/>
      <w:r w:rsidRPr="006E147C">
        <w:rPr>
          <w:rFonts w:cstheme="minorHAnsi"/>
          <w:lang w:val="fi-FI"/>
        </w:rPr>
        <w:t>NA:ssa</w:t>
      </w:r>
      <w:proofErr w:type="spellEnd"/>
      <w:r w:rsidRPr="006E147C">
        <w:rPr>
          <w:rFonts w:cstheme="minorHAnsi"/>
          <w:lang w:val="fi-FI"/>
        </w:rPr>
        <w:t xml:space="preserve"> riippuvuus määritellään fyysiseksi, henkiseksi ja hengelliseksi sairaudeksi</w:t>
      </w:r>
    </w:p>
    <w:p w14:paraId="5E98FBFF"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Toveriseurat ovat aatteellisesti, poliittisesti ja uskonnollisesti sitoutumattomia, eivätkä hyväksy toiminnalleen ulkopuolista rahoitusta, eivätkä pyri tuottamaan voittoa</w:t>
      </w:r>
    </w:p>
    <w:p w14:paraId="2E08422D"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 xml:space="preserve">AA:n ja </w:t>
      </w:r>
      <w:proofErr w:type="spellStart"/>
      <w:r w:rsidRPr="006E147C">
        <w:rPr>
          <w:rFonts w:cstheme="minorHAnsi"/>
          <w:lang w:val="fi-FI"/>
        </w:rPr>
        <w:t>NA:n</w:t>
      </w:r>
      <w:proofErr w:type="spellEnd"/>
      <w:r w:rsidRPr="006E147C">
        <w:rPr>
          <w:rFonts w:cstheme="minorHAnsi"/>
          <w:lang w:val="fi-FI"/>
        </w:rPr>
        <w:t xml:space="preserve"> ainoina jäsenyysvaatimuksina on halu lopettaa juominen tai huumeiden käyttö, jäsenyys on ilmaista, eikä jäsenistä pidetä kirjaa </w:t>
      </w:r>
    </w:p>
    <w:p w14:paraId="0DDF7857"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 xml:space="preserve">Toiminnan päämääränä on kokonaan raittiina pysyminen ja halu auttaa myös toisia saavuttamaan raittius, </w:t>
      </w:r>
      <w:proofErr w:type="spellStart"/>
      <w:r w:rsidRPr="006E147C">
        <w:rPr>
          <w:rFonts w:cstheme="minorHAnsi"/>
          <w:lang w:val="fi-FI"/>
        </w:rPr>
        <w:t>NA:ssa</w:t>
      </w:r>
      <w:proofErr w:type="spellEnd"/>
      <w:r w:rsidRPr="006E147C">
        <w:rPr>
          <w:rFonts w:cstheme="minorHAnsi"/>
          <w:lang w:val="fi-FI"/>
        </w:rPr>
        <w:t xml:space="preserve"> raittiudesta käytetään ilmaisua puhtaana eläminen</w:t>
      </w:r>
    </w:p>
    <w:p w14:paraId="511859BA"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 xml:space="preserve">AA:n ja </w:t>
      </w:r>
      <w:proofErr w:type="spellStart"/>
      <w:r w:rsidRPr="006E147C">
        <w:rPr>
          <w:rFonts w:cstheme="minorHAnsi"/>
          <w:lang w:val="fi-FI"/>
        </w:rPr>
        <w:t>NA:n</w:t>
      </w:r>
      <w:proofErr w:type="spellEnd"/>
      <w:r w:rsidRPr="006E147C">
        <w:rPr>
          <w:rFonts w:cstheme="minorHAnsi"/>
          <w:lang w:val="fi-FI"/>
        </w:rPr>
        <w:t xml:space="preserve"> keskeinen toimintamuoto on kokoukset, joissa jäsenet jakavat kokemuksia toisilleen</w:t>
      </w:r>
    </w:p>
    <w:p w14:paraId="2E371049"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Kokouksiin osallistutaan anonyymisti, niissä esiinnytään etunimellä tai muulla kutsumanimellä</w:t>
      </w:r>
    </w:p>
    <w:p w14:paraId="11788096"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Avoimiin kokouksiin voi osallistua kuka tahansa, suljettuihin kokouksiin vain alkoholistit/addiktit</w:t>
      </w:r>
    </w:p>
    <w:p w14:paraId="56E9B995"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Kokouksia on erityyppisiä ja ne voivat keskittyä joko omien kokemusten jakamiseen, 12 askeleesta keskusteluun tai muihin teemoihin</w:t>
      </w:r>
    </w:p>
    <w:p w14:paraId="5F8160B8"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12 askelta muodostaa etenevän toipumisohjelman ja niiden läpikäymisen ajatellaan johtavan toipumisen lisäksi eräänlaiseen henkiseen heräämiseen</w:t>
      </w:r>
    </w:p>
    <w:p w14:paraId="016859A6" w14:textId="77777777" w:rsidR="006E147C" w:rsidRPr="006E147C" w:rsidRDefault="006E147C" w:rsidP="003D747A">
      <w:pPr>
        <w:pStyle w:val="Luettelokappale"/>
        <w:numPr>
          <w:ilvl w:val="0"/>
          <w:numId w:val="10"/>
        </w:numPr>
        <w:spacing w:after="0" w:line="240" w:lineRule="auto"/>
        <w:ind w:left="360"/>
        <w:rPr>
          <w:rFonts w:cstheme="minorHAnsi"/>
        </w:rPr>
      </w:pPr>
      <w:proofErr w:type="spellStart"/>
      <w:proofErr w:type="gramStart"/>
      <w:r w:rsidRPr="006E147C">
        <w:rPr>
          <w:rFonts w:cstheme="minorHAnsi"/>
        </w:rPr>
        <w:t>AA:n</w:t>
      </w:r>
      <w:proofErr w:type="spellEnd"/>
      <w:proofErr w:type="gramEnd"/>
      <w:r w:rsidRPr="006E147C">
        <w:rPr>
          <w:rFonts w:cstheme="minorHAnsi"/>
        </w:rPr>
        <w:t xml:space="preserve"> 12 </w:t>
      </w:r>
      <w:proofErr w:type="spellStart"/>
      <w:r w:rsidRPr="006E147C">
        <w:rPr>
          <w:rFonts w:cstheme="minorHAnsi"/>
        </w:rPr>
        <w:t>askelta</w:t>
      </w:r>
      <w:proofErr w:type="spellEnd"/>
      <w:r w:rsidRPr="006E147C">
        <w:rPr>
          <w:rFonts w:cstheme="minorHAnsi"/>
        </w:rPr>
        <w:t xml:space="preserve"> </w:t>
      </w:r>
      <w:proofErr w:type="spellStart"/>
      <w:r w:rsidRPr="006E147C">
        <w:rPr>
          <w:rFonts w:cstheme="minorHAnsi"/>
        </w:rPr>
        <w:t>ovat</w:t>
      </w:r>
      <w:proofErr w:type="spellEnd"/>
      <w:r w:rsidRPr="006E147C">
        <w:rPr>
          <w:rFonts w:cstheme="minorHAnsi"/>
        </w:rPr>
        <w:t>:</w:t>
      </w:r>
    </w:p>
    <w:p w14:paraId="1B43F0E0" w14:textId="77777777" w:rsidR="006E147C" w:rsidRPr="006E147C" w:rsidRDefault="006E147C" w:rsidP="003D747A">
      <w:pPr>
        <w:ind w:firstLine="1300"/>
        <w:rPr>
          <w:rFonts w:cstheme="minorHAnsi"/>
        </w:rPr>
      </w:pPr>
    </w:p>
    <w:p w14:paraId="187C845D" w14:textId="77777777" w:rsidR="006E147C" w:rsidRPr="006E147C" w:rsidRDefault="006E147C" w:rsidP="003D747A">
      <w:pPr>
        <w:pStyle w:val="NormaaliWWW"/>
        <w:shd w:val="clear" w:color="auto" w:fill="FFFFFF"/>
        <w:spacing w:before="0" w:beforeAutospacing="0" w:after="150" w:afterAutospacing="0"/>
        <w:rPr>
          <w:rFonts w:asciiTheme="minorHAnsi" w:hAnsiTheme="minorHAnsi" w:cstheme="minorHAnsi"/>
          <w:color w:val="000000"/>
          <w:sz w:val="22"/>
          <w:szCs w:val="22"/>
        </w:rPr>
      </w:pPr>
      <w:r w:rsidRPr="006E147C">
        <w:rPr>
          <w:rFonts w:asciiTheme="minorHAnsi" w:hAnsiTheme="minorHAnsi" w:cstheme="minorHAnsi"/>
          <w:color w:val="000000"/>
          <w:sz w:val="22"/>
          <w:szCs w:val="22"/>
        </w:rPr>
        <w:t>1. </w:t>
      </w:r>
      <w:r w:rsidRPr="006E147C">
        <w:rPr>
          <w:rStyle w:val="Korostus"/>
          <w:rFonts w:asciiTheme="minorHAnsi" w:hAnsiTheme="minorHAnsi" w:cstheme="minorHAnsi"/>
          <w:color w:val="000000"/>
          <w:sz w:val="22"/>
          <w:szCs w:val="22"/>
        </w:rPr>
        <w:t>Myönsimme voimattomuutemme alkoholiin nähden ja että elämämme oli muodostunut sellaiseksi, ettemme omin voimin kyenneet selviytymään.</w:t>
      </w:r>
    </w:p>
    <w:p w14:paraId="7BEEB198" w14:textId="77777777" w:rsidR="006E147C" w:rsidRPr="006E147C" w:rsidRDefault="006E147C" w:rsidP="003D747A">
      <w:pPr>
        <w:pStyle w:val="NormaaliWWW"/>
        <w:shd w:val="clear" w:color="auto" w:fill="FFFFFF"/>
        <w:spacing w:before="0" w:beforeAutospacing="0" w:after="150" w:afterAutospacing="0"/>
        <w:rPr>
          <w:rFonts w:asciiTheme="minorHAnsi" w:hAnsiTheme="minorHAnsi" w:cstheme="minorHAnsi"/>
          <w:color w:val="000000"/>
          <w:sz w:val="22"/>
          <w:szCs w:val="22"/>
        </w:rPr>
      </w:pPr>
      <w:r w:rsidRPr="006E147C">
        <w:rPr>
          <w:rFonts w:asciiTheme="minorHAnsi" w:hAnsiTheme="minorHAnsi" w:cstheme="minorHAnsi"/>
          <w:color w:val="000000"/>
          <w:sz w:val="22"/>
          <w:szCs w:val="22"/>
        </w:rPr>
        <w:t>2. </w:t>
      </w:r>
      <w:r w:rsidRPr="006E147C">
        <w:rPr>
          <w:rStyle w:val="Korostus"/>
          <w:rFonts w:asciiTheme="minorHAnsi" w:hAnsiTheme="minorHAnsi" w:cstheme="minorHAnsi"/>
          <w:color w:val="000000"/>
          <w:sz w:val="22"/>
          <w:szCs w:val="22"/>
        </w:rPr>
        <w:t>Opimme uskomaan, että joku itseämme suurempi voima voisi palauttaa terveytemme.</w:t>
      </w:r>
    </w:p>
    <w:p w14:paraId="0F20198F" w14:textId="77777777" w:rsidR="006E147C" w:rsidRPr="006E147C" w:rsidRDefault="006E147C" w:rsidP="003D747A">
      <w:pPr>
        <w:pStyle w:val="NormaaliWWW"/>
        <w:shd w:val="clear" w:color="auto" w:fill="FFFFFF"/>
        <w:spacing w:before="0" w:beforeAutospacing="0" w:after="150" w:afterAutospacing="0"/>
        <w:ind w:left="4"/>
        <w:rPr>
          <w:rFonts w:asciiTheme="minorHAnsi" w:hAnsiTheme="minorHAnsi" w:cstheme="minorHAnsi"/>
          <w:color w:val="000000"/>
          <w:sz w:val="22"/>
          <w:szCs w:val="22"/>
        </w:rPr>
      </w:pPr>
      <w:r w:rsidRPr="006E147C">
        <w:rPr>
          <w:rFonts w:asciiTheme="minorHAnsi" w:hAnsiTheme="minorHAnsi" w:cstheme="minorHAnsi"/>
          <w:color w:val="000000"/>
          <w:sz w:val="22"/>
          <w:szCs w:val="22"/>
        </w:rPr>
        <w:t>3. </w:t>
      </w:r>
      <w:r w:rsidRPr="006E147C">
        <w:rPr>
          <w:rStyle w:val="Korostus"/>
          <w:rFonts w:asciiTheme="minorHAnsi" w:hAnsiTheme="minorHAnsi" w:cstheme="minorHAnsi"/>
          <w:color w:val="000000"/>
          <w:sz w:val="22"/>
          <w:szCs w:val="22"/>
        </w:rPr>
        <w:t>Päätimme luovuttaa tahtomme ja elämämme Jumalan huomaan -sellaisena kuin hänet käsitimme.</w:t>
      </w:r>
    </w:p>
    <w:p w14:paraId="5D812C15" w14:textId="77777777" w:rsidR="006E147C" w:rsidRPr="006E147C" w:rsidRDefault="006E147C" w:rsidP="003D747A">
      <w:pPr>
        <w:pStyle w:val="NormaaliWWW"/>
        <w:shd w:val="clear" w:color="auto" w:fill="FFFFFF"/>
        <w:spacing w:before="0" w:beforeAutospacing="0" w:after="150" w:afterAutospacing="0"/>
        <w:rPr>
          <w:rFonts w:asciiTheme="minorHAnsi" w:hAnsiTheme="minorHAnsi" w:cstheme="minorHAnsi"/>
          <w:color w:val="000000"/>
          <w:sz w:val="22"/>
          <w:szCs w:val="22"/>
        </w:rPr>
      </w:pPr>
      <w:r w:rsidRPr="006E147C">
        <w:rPr>
          <w:rFonts w:asciiTheme="minorHAnsi" w:hAnsiTheme="minorHAnsi" w:cstheme="minorHAnsi"/>
          <w:color w:val="000000"/>
          <w:sz w:val="22"/>
          <w:szCs w:val="22"/>
        </w:rPr>
        <w:t>4. </w:t>
      </w:r>
      <w:r w:rsidRPr="006E147C">
        <w:rPr>
          <w:rStyle w:val="Korostus"/>
          <w:rFonts w:asciiTheme="minorHAnsi" w:hAnsiTheme="minorHAnsi" w:cstheme="minorHAnsi"/>
          <w:color w:val="000000"/>
          <w:sz w:val="22"/>
          <w:szCs w:val="22"/>
        </w:rPr>
        <w:t>Suoritimme perusteellisen ja pelottoman moraalisen itsetutkistelun.</w:t>
      </w:r>
    </w:p>
    <w:p w14:paraId="3F85171E" w14:textId="77777777" w:rsidR="006E147C" w:rsidRPr="006E147C" w:rsidRDefault="006E147C" w:rsidP="003D747A">
      <w:pPr>
        <w:pStyle w:val="NormaaliWWW"/>
        <w:shd w:val="clear" w:color="auto" w:fill="FFFFFF"/>
        <w:spacing w:before="0" w:beforeAutospacing="0" w:after="150" w:afterAutospacing="0"/>
        <w:ind w:left="4"/>
        <w:rPr>
          <w:rFonts w:asciiTheme="minorHAnsi" w:hAnsiTheme="minorHAnsi" w:cstheme="minorHAnsi"/>
          <w:color w:val="000000"/>
          <w:sz w:val="22"/>
          <w:szCs w:val="22"/>
        </w:rPr>
      </w:pPr>
      <w:r w:rsidRPr="006E147C">
        <w:rPr>
          <w:rFonts w:asciiTheme="minorHAnsi" w:hAnsiTheme="minorHAnsi" w:cstheme="minorHAnsi"/>
          <w:color w:val="000000"/>
          <w:sz w:val="22"/>
          <w:szCs w:val="22"/>
        </w:rPr>
        <w:t>5. </w:t>
      </w:r>
      <w:r w:rsidRPr="006E147C">
        <w:rPr>
          <w:rStyle w:val="Korostus"/>
          <w:rFonts w:asciiTheme="minorHAnsi" w:hAnsiTheme="minorHAnsi" w:cstheme="minorHAnsi"/>
          <w:color w:val="000000"/>
          <w:sz w:val="22"/>
          <w:szCs w:val="22"/>
        </w:rPr>
        <w:t>Myönsimme väärien tekojemme todellisen luonteen Jumalalle, itsellemme ja jollekin toiselle ihmiselle.</w:t>
      </w:r>
    </w:p>
    <w:p w14:paraId="6FD4AC8B" w14:textId="77777777" w:rsidR="006E147C" w:rsidRPr="006E147C" w:rsidRDefault="006E147C" w:rsidP="003D747A">
      <w:pPr>
        <w:pStyle w:val="NormaaliWWW"/>
        <w:shd w:val="clear" w:color="auto" w:fill="FFFFFF"/>
        <w:spacing w:before="0" w:beforeAutospacing="0" w:after="150" w:afterAutospacing="0"/>
        <w:ind w:left="4"/>
        <w:rPr>
          <w:rFonts w:asciiTheme="minorHAnsi" w:hAnsiTheme="minorHAnsi" w:cstheme="minorHAnsi"/>
          <w:color w:val="000000"/>
          <w:sz w:val="22"/>
          <w:szCs w:val="22"/>
        </w:rPr>
      </w:pPr>
      <w:r w:rsidRPr="006E147C">
        <w:rPr>
          <w:rFonts w:asciiTheme="minorHAnsi" w:hAnsiTheme="minorHAnsi" w:cstheme="minorHAnsi"/>
          <w:color w:val="000000"/>
          <w:sz w:val="22"/>
          <w:szCs w:val="22"/>
        </w:rPr>
        <w:t>6</w:t>
      </w:r>
      <w:r w:rsidRPr="006E147C">
        <w:rPr>
          <w:rStyle w:val="Korostus"/>
          <w:rFonts w:asciiTheme="minorHAnsi" w:hAnsiTheme="minorHAnsi" w:cstheme="minorHAnsi"/>
          <w:color w:val="000000"/>
          <w:sz w:val="22"/>
          <w:szCs w:val="22"/>
        </w:rPr>
        <w:t>. Olimme täysin valmiit antamaan Jumalan poistaa kaikki nämä luonteemme heikkoudet.</w:t>
      </w:r>
    </w:p>
    <w:p w14:paraId="4CEC37BF" w14:textId="77777777" w:rsidR="006E147C" w:rsidRPr="006E147C" w:rsidRDefault="006E147C" w:rsidP="003D747A">
      <w:pPr>
        <w:pStyle w:val="NormaaliWWW"/>
        <w:shd w:val="clear" w:color="auto" w:fill="FFFFFF"/>
        <w:spacing w:before="0" w:beforeAutospacing="0" w:after="150" w:afterAutospacing="0"/>
        <w:rPr>
          <w:rFonts w:asciiTheme="minorHAnsi" w:hAnsiTheme="minorHAnsi" w:cstheme="minorHAnsi"/>
          <w:color w:val="000000"/>
          <w:sz w:val="22"/>
          <w:szCs w:val="22"/>
        </w:rPr>
      </w:pPr>
      <w:r w:rsidRPr="006E147C">
        <w:rPr>
          <w:rFonts w:asciiTheme="minorHAnsi" w:hAnsiTheme="minorHAnsi" w:cstheme="minorHAnsi"/>
          <w:color w:val="000000"/>
          <w:sz w:val="22"/>
          <w:szCs w:val="22"/>
        </w:rPr>
        <w:t>7. </w:t>
      </w:r>
      <w:r w:rsidRPr="006E147C">
        <w:rPr>
          <w:rStyle w:val="Korostus"/>
          <w:rFonts w:asciiTheme="minorHAnsi" w:hAnsiTheme="minorHAnsi" w:cstheme="minorHAnsi"/>
          <w:color w:val="000000"/>
          <w:sz w:val="22"/>
          <w:szCs w:val="22"/>
        </w:rPr>
        <w:t>Nöyrästi pyysimme häntä poistamaan vajavuutemme.</w:t>
      </w:r>
    </w:p>
    <w:p w14:paraId="1D237FEB" w14:textId="77777777" w:rsidR="006E147C" w:rsidRPr="006E147C" w:rsidRDefault="006E147C" w:rsidP="003D747A">
      <w:pPr>
        <w:pStyle w:val="NormaaliWWW"/>
        <w:shd w:val="clear" w:color="auto" w:fill="FFFFFF"/>
        <w:spacing w:before="0" w:beforeAutospacing="0" w:after="150" w:afterAutospacing="0"/>
        <w:ind w:left="4"/>
        <w:rPr>
          <w:rFonts w:asciiTheme="minorHAnsi" w:hAnsiTheme="minorHAnsi" w:cstheme="minorHAnsi"/>
          <w:color w:val="000000"/>
          <w:sz w:val="22"/>
          <w:szCs w:val="22"/>
        </w:rPr>
      </w:pPr>
      <w:r w:rsidRPr="006E147C">
        <w:rPr>
          <w:rFonts w:asciiTheme="minorHAnsi" w:hAnsiTheme="minorHAnsi" w:cstheme="minorHAnsi"/>
          <w:color w:val="000000"/>
          <w:sz w:val="22"/>
          <w:szCs w:val="22"/>
        </w:rPr>
        <w:t>8. </w:t>
      </w:r>
      <w:r w:rsidRPr="006E147C">
        <w:rPr>
          <w:rStyle w:val="Korostus"/>
          <w:rFonts w:asciiTheme="minorHAnsi" w:hAnsiTheme="minorHAnsi" w:cstheme="minorHAnsi"/>
          <w:color w:val="000000"/>
          <w:sz w:val="22"/>
          <w:szCs w:val="22"/>
        </w:rPr>
        <w:t>Teimme luettelon kaikista vahingoittamistamme henkilöistä ja halusimme hyvittää heitä kaikkia.</w:t>
      </w:r>
    </w:p>
    <w:p w14:paraId="75EF1290" w14:textId="77777777" w:rsidR="006E147C" w:rsidRPr="006E147C" w:rsidRDefault="006E147C" w:rsidP="003D747A">
      <w:pPr>
        <w:pStyle w:val="NormaaliWWW"/>
        <w:shd w:val="clear" w:color="auto" w:fill="FFFFFF"/>
        <w:spacing w:before="0" w:beforeAutospacing="0" w:after="150" w:afterAutospacing="0"/>
        <w:ind w:left="4"/>
        <w:rPr>
          <w:rFonts w:asciiTheme="minorHAnsi" w:hAnsiTheme="minorHAnsi" w:cstheme="minorHAnsi"/>
          <w:color w:val="000000"/>
          <w:sz w:val="22"/>
          <w:szCs w:val="22"/>
        </w:rPr>
      </w:pPr>
      <w:r w:rsidRPr="006E147C">
        <w:rPr>
          <w:rFonts w:asciiTheme="minorHAnsi" w:hAnsiTheme="minorHAnsi" w:cstheme="minorHAnsi"/>
          <w:color w:val="000000"/>
          <w:sz w:val="22"/>
          <w:szCs w:val="22"/>
        </w:rPr>
        <w:t>9. </w:t>
      </w:r>
      <w:r w:rsidRPr="006E147C">
        <w:rPr>
          <w:rStyle w:val="Korostus"/>
          <w:rFonts w:asciiTheme="minorHAnsi" w:hAnsiTheme="minorHAnsi" w:cstheme="minorHAnsi"/>
          <w:color w:val="000000"/>
          <w:sz w:val="22"/>
          <w:szCs w:val="22"/>
        </w:rPr>
        <w:t xml:space="preserve">Hyvitimme henkilökohtaisesti näitä </w:t>
      </w:r>
      <w:proofErr w:type="gramStart"/>
      <w:r w:rsidRPr="006E147C">
        <w:rPr>
          <w:rStyle w:val="Korostus"/>
          <w:rFonts w:asciiTheme="minorHAnsi" w:hAnsiTheme="minorHAnsi" w:cstheme="minorHAnsi"/>
          <w:color w:val="000000"/>
          <w:sz w:val="22"/>
          <w:szCs w:val="22"/>
        </w:rPr>
        <w:t>ihmisiä</w:t>
      </w:r>
      <w:proofErr w:type="gramEnd"/>
      <w:r w:rsidRPr="006E147C">
        <w:rPr>
          <w:rStyle w:val="Korostus"/>
          <w:rFonts w:asciiTheme="minorHAnsi" w:hAnsiTheme="minorHAnsi" w:cstheme="minorHAnsi"/>
          <w:color w:val="000000"/>
          <w:sz w:val="22"/>
          <w:szCs w:val="22"/>
        </w:rPr>
        <w:t xml:space="preserve"> milloin vain mahdollista, ellemme näin tehdessämme vahingoittaneet heitä tai muita.</w:t>
      </w:r>
    </w:p>
    <w:p w14:paraId="6FA8275B" w14:textId="77777777" w:rsidR="006E147C" w:rsidRPr="006E147C" w:rsidRDefault="006E147C" w:rsidP="003D747A">
      <w:pPr>
        <w:pStyle w:val="NormaaliWWW"/>
        <w:shd w:val="clear" w:color="auto" w:fill="FFFFFF"/>
        <w:spacing w:before="0" w:beforeAutospacing="0" w:after="150" w:afterAutospacing="0"/>
        <w:rPr>
          <w:rFonts w:asciiTheme="minorHAnsi" w:hAnsiTheme="minorHAnsi" w:cstheme="minorHAnsi"/>
          <w:color w:val="000000"/>
          <w:sz w:val="22"/>
          <w:szCs w:val="22"/>
        </w:rPr>
      </w:pPr>
      <w:r w:rsidRPr="006E147C">
        <w:rPr>
          <w:rFonts w:asciiTheme="minorHAnsi" w:hAnsiTheme="minorHAnsi" w:cstheme="minorHAnsi"/>
          <w:color w:val="000000"/>
          <w:sz w:val="22"/>
          <w:szCs w:val="22"/>
        </w:rPr>
        <w:t>10. </w:t>
      </w:r>
      <w:r w:rsidRPr="006E147C">
        <w:rPr>
          <w:rStyle w:val="Korostus"/>
          <w:rFonts w:asciiTheme="minorHAnsi" w:hAnsiTheme="minorHAnsi" w:cstheme="minorHAnsi"/>
          <w:color w:val="000000"/>
          <w:sz w:val="22"/>
          <w:szCs w:val="22"/>
        </w:rPr>
        <w:t>Jatkoimme itsetutkistelua ja kun olimme väärässä, myönsimme sen heti.</w:t>
      </w:r>
    </w:p>
    <w:p w14:paraId="20FAB071" w14:textId="77777777" w:rsidR="006E147C" w:rsidRPr="006E147C" w:rsidRDefault="006E147C" w:rsidP="003D747A">
      <w:pPr>
        <w:pStyle w:val="NormaaliWWW"/>
        <w:shd w:val="clear" w:color="auto" w:fill="FFFFFF"/>
        <w:spacing w:before="0" w:beforeAutospacing="0" w:after="150" w:afterAutospacing="0"/>
        <w:ind w:left="4"/>
        <w:rPr>
          <w:rFonts w:asciiTheme="minorHAnsi" w:hAnsiTheme="minorHAnsi" w:cstheme="minorHAnsi"/>
          <w:color w:val="000000"/>
          <w:sz w:val="22"/>
          <w:szCs w:val="22"/>
        </w:rPr>
      </w:pPr>
      <w:r w:rsidRPr="006E147C">
        <w:rPr>
          <w:rFonts w:asciiTheme="minorHAnsi" w:hAnsiTheme="minorHAnsi" w:cstheme="minorHAnsi"/>
          <w:color w:val="000000"/>
          <w:sz w:val="22"/>
          <w:szCs w:val="22"/>
        </w:rPr>
        <w:t>11. </w:t>
      </w:r>
      <w:r w:rsidRPr="006E147C">
        <w:rPr>
          <w:rStyle w:val="Korostus"/>
          <w:rFonts w:asciiTheme="minorHAnsi" w:hAnsiTheme="minorHAnsi" w:cstheme="minorHAnsi"/>
          <w:color w:val="000000"/>
          <w:sz w:val="22"/>
          <w:szCs w:val="22"/>
        </w:rPr>
        <w:t>Pyrimme rukouksen ja mietiskelyn avulla kehittämään tietoista yhteyttämme Jumalaan, sellaisena kuin hänet käsitimme, rukoillen ainoastaan tietoa </w:t>
      </w:r>
      <w:r w:rsidRPr="006E147C">
        <w:rPr>
          <w:rStyle w:val="apple-tab-span"/>
          <w:rFonts w:asciiTheme="minorHAnsi" w:eastAsiaTheme="majorEastAsia" w:hAnsiTheme="minorHAnsi" w:cstheme="minorHAnsi"/>
          <w:i/>
          <w:iCs/>
          <w:color w:val="000000"/>
          <w:sz w:val="22"/>
          <w:szCs w:val="22"/>
        </w:rPr>
        <w:t>h</w:t>
      </w:r>
      <w:r w:rsidRPr="006E147C">
        <w:rPr>
          <w:rStyle w:val="Korostus"/>
          <w:rFonts w:asciiTheme="minorHAnsi" w:hAnsiTheme="minorHAnsi" w:cstheme="minorHAnsi"/>
          <w:color w:val="000000"/>
          <w:sz w:val="22"/>
          <w:szCs w:val="22"/>
        </w:rPr>
        <w:t>änen tahdostaan meidän suhteemme ja voimaa sen toteuttamiseen.</w:t>
      </w:r>
    </w:p>
    <w:p w14:paraId="4C4FA58F" w14:textId="77777777" w:rsidR="006E147C" w:rsidRPr="006E147C" w:rsidRDefault="006E147C" w:rsidP="003D747A">
      <w:pPr>
        <w:pStyle w:val="NormaaliWWW"/>
        <w:shd w:val="clear" w:color="auto" w:fill="FFFFFF"/>
        <w:spacing w:before="0" w:beforeAutospacing="0" w:after="150" w:afterAutospacing="0"/>
        <w:ind w:left="4"/>
        <w:rPr>
          <w:rFonts w:asciiTheme="minorHAnsi" w:hAnsiTheme="minorHAnsi" w:cstheme="minorHAnsi"/>
          <w:color w:val="000000"/>
          <w:sz w:val="22"/>
          <w:szCs w:val="22"/>
        </w:rPr>
      </w:pPr>
      <w:r w:rsidRPr="006E147C">
        <w:rPr>
          <w:rFonts w:asciiTheme="minorHAnsi" w:hAnsiTheme="minorHAnsi" w:cstheme="minorHAnsi"/>
          <w:color w:val="000000"/>
          <w:sz w:val="22"/>
          <w:szCs w:val="22"/>
        </w:rPr>
        <w:t>12. </w:t>
      </w:r>
      <w:r w:rsidRPr="006E147C">
        <w:rPr>
          <w:rStyle w:val="Korostus"/>
          <w:rFonts w:asciiTheme="minorHAnsi" w:hAnsiTheme="minorHAnsi" w:cstheme="minorHAnsi"/>
          <w:color w:val="000000"/>
          <w:sz w:val="22"/>
          <w:szCs w:val="22"/>
        </w:rPr>
        <w:t>Koettuamme hengellisen heräämisen näiden askelten tuloksena yritimme saattaa tämän sanoman alkoholisteille sekä toteuttaa näitä periaatteita kaikissa toimissamme</w:t>
      </w:r>
      <w:r w:rsidRPr="006E147C">
        <w:rPr>
          <w:rFonts w:asciiTheme="minorHAnsi" w:hAnsiTheme="minorHAnsi" w:cstheme="minorHAnsi"/>
          <w:color w:val="000000"/>
          <w:sz w:val="22"/>
          <w:szCs w:val="22"/>
        </w:rPr>
        <w:t>.</w:t>
      </w:r>
    </w:p>
    <w:p w14:paraId="268F35DE"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Ryhmien lisäksi seurat järjestävät jäsenilleen myös muita toipumishenkisiä tapahtumia</w:t>
      </w:r>
    </w:p>
    <w:p w14:paraId="5F125419"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lastRenderedPageBreak/>
        <w:t>Uuden jäsenen voivat pyytää itselleen kummin, joka toimii jäsenen mentorina toveriseurassa ja auttaa tätä käymään läpi 12 askelta</w:t>
      </w:r>
    </w:p>
    <w:p w14:paraId="5D3123BD"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Toveriseurat voivat tehdä yhteistyötä muiden hoitotahojen kanssa mm. järjestämällä kokouksia näiden tiloissa tai kertomalla kokemuksistaan tai toiminnastaan näiden asiakkaille</w:t>
      </w:r>
    </w:p>
    <w:p w14:paraId="4134EFA3"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Toveriseurojen sekä päihdeongelmista kärsivien ja terveydenhuollon ammattilaisten välillä on ajoittain ollut ristiriitaista suhtautumista mm. hengelliseen käsitteistöön ja opioidikorvaushoitoon suhtautumiseen liittyen</w:t>
      </w:r>
    </w:p>
    <w:p w14:paraId="26DA2239" w14:textId="77777777" w:rsidR="006E147C" w:rsidRPr="006E147C" w:rsidRDefault="006E147C" w:rsidP="006E147C">
      <w:pPr>
        <w:pStyle w:val="Luettelokappale"/>
        <w:ind w:left="1660"/>
        <w:rPr>
          <w:rFonts w:cstheme="minorHAnsi"/>
          <w:lang w:val="fi-FI"/>
        </w:rPr>
      </w:pPr>
    </w:p>
    <w:p w14:paraId="195FAEAA" w14:textId="77777777" w:rsidR="006E147C" w:rsidRPr="003D747A" w:rsidRDefault="006E147C" w:rsidP="003D747A">
      <w:pPr>
        <w:rPr>
          <w:rFonts w:cstheme="minorHAnsi"/>
          <w:lang w:val="fi-FI"/>
        </w:rPr>
      </w:pPr>
      <w:r w:rsidRPr="003D747A">
        <w:rPr>
          <w:rFonts w:cstheme="minorHAnsi"/>
          <w:lang w:val="fi-FI"/>
        </w:rPr>
        <w:t xml:space="preserve">Lähteet: Alkoholiriippuvuus (luku 7), Huume- ja lääkeriippuvuudet (luku 16), ASAM Essentials of </w:t>
      </w:r>
      <w:proofErr w:type="spellStart"/>
      <w:r w:rsidRPr="003D747A">
        <w:rPr>
          <w:rFonts w:cstheme="minorHAnsi"/>
          <w:lang w:val="fi-FI"/>
        </w:rPr>
        <w:t>Addiction</w:t>
      </w:r>
      <w:proofErr w:type="spellEnd"/>
      <w:r w:rsidRPr="003D747A">
        <w:rPr>
          <w:rFonts w:cstheme="minorHAnsi"/>
          <w:lang w:val="fi-FI"/>
        </w:rPr>
        <w:t xml:space="preserve"> </w:t>
      </w:r>
      <w:proofErr w:type="spellStart"/>
      <w:r w:rsidRPr="003D747A">
        <w:rPr>
          <w:rFonts w:cstheme="minorHAnsi"/>
          <w:lang w:val="fi-FI"/>
        </w:rPr>
        <w:t>Medicine</w:t>
      </w:r>
      <w:proofErr w:type="spellEnd"/>
      <w:r w:rsidRPr="003D747A">
        <w:rPr>
          <w:rFonts w:cstheme="minorHAnsi"/>
          <w:lang w:val="fi-FI"/>
        </w:rPr>
        <w:t xml:space="preserve"> (luvut 72 ja 76)</w:t>
      </w:r>
    </w:p>
    <w:p w14:paraId="06BC6DF4" w14:textId="6AF95EAF" w:rsidR="003D747A" w:rsidRDefault="003D747A">
      <w:pPr>
        <w:rPr>
          <w:rFonts w:cstheme="minorHAnsi"/>
          <w:lang w:val="fi-FI"/>
        </w:rPr>
      </w:pPr>
      <w:r>
        <w:rPr>
          <w:rFonts w:cstheme="minorHAnsi"/>
          <w:lang w:val="fi-FI"/>
        </w:rPr>
        <w:br w:type="page"/>
      </w:r>
    </w:p>
    <w:p w14:paraId="041AE95A" w14:textId="52ABFFF9" w:rsidR="006E147C" w:rsidRPr="003D747A" w:rsidRDefault="006E147C" w:rsidP="003D747A">
      <w:pPr>
        <w:pStyle w:val="Luettelokappale"/>
        <w:numPr>
          <w:ilvl w:val="0"/>
          <w:numId w:val="1"/>
        </w:numPr>
        <w:spacing w:after="0" w:line="240" w:lineRule="auto"/>
        <w:rPr>
          <w:rFonts w:cstheme="minorHAnsi"/>
        </w:rPr>
      </w:pPr>
      <w:proofErr w:type="spellStart"/>
      <w:r w:rsidRPr="003D747A">
        <w:rPr>
          <w:rFonts w:cstheme="minorHAnsi"/>
        </w:rPr>
        <w:lastRenderedPageBreak/>
        <w:t>Huumekuolemien</w:t>
      </w:r>
      <w:proofErr w:type="spellEnd"/>
      <w:r w:rsidRPr="003D747A">
        <w:rPr>
          <w:rFonts w:cstheme="minorHAnsi"/>
        </w:rPr>
        <w:t xml:space="preserve"> </w:t>
      </w:r>
      <w:proofErr w:type="spellStart"/>
      <w:r w:rsidRPr="003D747A">
        <w:rPr>
          <w:rFonts w:cstheme="minorHAnsi"/>
        </w:rPr>
        <w:t>ehkäisy</w:t>
      </w:r>
      <w:proofErr w:type="spellEnd"/>
      <w:r w:rsidRPr="003D747A">
        <w:rPr>
          <w:rFonts w:cstheme="minorHAnsi"/>
        </w:rPr>
        <w:t xml:space="preserve"> </w:t>
      </w:r>
      <w:proofErr w:type="spellStart"/>
      <w:r w:rsidRPr="003D747A">
        <w:rPr>
          <w:rFonts w:cstheme="minorHAnsi"/>
        </w:rPr>
        <w:t>Suomessa</w:t>
      </w:r>
      <w:proofErr w:type="spellEnd"/>
    </w:p>
    <w:p w14:paraId="128B432D" w14:textId="77777777" w:rsidR="006E147C" w:rsidRPr="006E147C" w:rsidRDefault="006E147C" w:rsidP="003D747A">
      <w:pPr>
        <w:rPr>
          <w:rFonts w:cstheme="minorHAnsi"/>
        </w:rPr>
      </w:pPr>
    </w:p>
    <w:p w14:paraId="039CCF32"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Huumemyrkytyskuolemat ja muut huumeiden pitkäaikaiseen käyttöön liittyvät kuolemat ovat lisääntyneet Suomessa koko 2000-luvun ajan, erityistä huolta on herättänyt alle 25-vuotiaiden huumekuolemien lisääntyminen</w:t>
      </w:r>
    </w:p>
    <w:p w14:paraId="31C56D55"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THL on julkaissut 2022 Huumekuolemien ehkäisyn Suomen mallin, jossa nostetaan esiin 7 teemaa tai menetelmää, joilla ajatellaan olevan keskeinen merkitys huumekuolemien vähentämisessä:</w:t>
      </w:r>
    </w:p>
    <w:p w14:paraId="7E002A3F" w14:textId="77777777" w:rsidR="006E147C" w:rsidRPr="006E147C" w:rsidRDefault="006E147C" w:rsidP="003D747A">
      <w:pPr>
        <w:ind w:left="356" w:firstLine="4"/>
        <w:rPr>
          <w:rFonts w:cstheme="minorHAnsi"/>
          <w:lang w:val="fi-FI"/>
        </w:rPr>
      </w:pPr>
    </w:p>
    <w:p w14:paraId="6761A0F4" w14:textId="77777777" w:rsidR="006E147C" w:rsidRPr="006E147C" w:rsidRDefault="006E147C" w:rsidP="003D747A">
      <w:pPr>
        <w:pStyle w:val="Luettelokappale"/>
        <w:numPr>
          <w:ilvl w:val="0"/>
          <w:numId w:val="11"/>
        </w:numPr>
        <w:spacing w:after="0" w:line="240" w:lineRule="auto"/>
        <w:ind w:left="720"/>
        <w:rPr>
          <w:rFonts w:cstheme="minorHAnsi"/>
          <w:lang w:val="fi-FI"/>
        </w:rPr>
      </w:pPr>
      <w:r w:rsidRPr="006E147C">
        <w:rPr>
          <w:rFonts w:cstheme="minorHAnsi"/>
          <w:lang w:val="fi-FI"/>
        </w:rPr>
        <w:t>Opioidikorvaushoito on tutkitusti tehokas menetelmä huumekuolemien ehkäisyssä</w:t>
      </w:r>
    </w:p>
    <w:p w14:paraId="2768AA67" w14:textId="77777777" w:rsidR="006E147C" w:rsidRPr="006E147C" w:rsidRDefault="006E147C" w:rsidP="003D747A">
      <w:pPr>
        <w:pStyle w:val="Luettelokappale"/>
        <w:numPr>
          <w:ilvl w:val="1"/>
          <w:numId w:val="10"/>
        </w:numPr>
        <w:spacing w:after="0" w:line="240" w:lineRule="auto"/>
        <w:ind w:left="1080"/>
        <w:rPr>
          <w:rFonts w:cstheme="minorHAnsi"/>
          <w:lang w:val="fi-FI"/>
        </w:rPr>
      </w:pPr>
      <w:r w:rsidRPr="006E147C">
        <w:rPr>
          <w:rFonts w:cstheme="minorHAnsi"/>
          <w:lang w:val="fi-FI"/>
        </w:rPr>
        <w:t>Suomessa opioidikorvaushoitoon pääsyssä on huomattavia haasteita ja alueellisia eroja, huumekuolemien ehkäisemiseksi olisi tärkeää panostaa nopeaan hoitoon pääsyyn matalalla kynnyksellä ja hoidossa pysymiseen</w:t>
      </w:r>
    </w:p>
    <w:p w14:paraId="755DEB42" w14:textId="77777777" w:rsidR="006E147C" w:rsidRPr="006E147C" w:rsidRDefault="006E147C" w:rsidP="003D747A">
      <w:pPr>
        <w:pStyle w:val="Luettelokappale"/>
        <w:numPr>
          <w:ilvl w:val="1"/>
          <w:numId w:val="10"/>
        </w:numPr>
        <w:spacing w:after="0" w:line="240" w:lineRule="auto"/>
        <w:ind w:left="1080"/>
        <w:rPr>
          <w:rFonts w:cstheme="minorHAnsi"/>
          <w:lang w:val="fi-FI"/>
        </w:rPr>
      </w:pPr>
      <w:r w:rsidRPr="006E147C">
        <w:rPr>
          <w:rFonts w:cstheme="minorHAnsi"/>
          <w:lang w:val="fi-FI"/>
        </w:rPr>
        <w:t>Korvaushoitoon tulisi liittää myös psykososiaalista hoitoa ja kuntoutusta sekä muiden päihderiippuvuuksien ja mielenterveyden ongelmien hoitoa</w:t>
      </w:r>
    </w:p>
    <w:p w14:paraId="2F174BDF" w14:textId="77777777" w:rsidR="006E147C" w:rsidRPr="006E147C" w:rsidRDefault="006E147C" w:rsidP="003D747A">
      <w:pPr>
        <w:pStyle w:val="Luettelokappale"/>
        <w:numPr>
          <w:ilvl w:val="0"/>
          <w:numId w:val="11"/>
        </w:numPr>
        <w:spacing w:after="0" w:line="240" w:lineRule="auto"/>
        <w:ind w:left="720"/>
        <w:rPr>
          <w:rFonts w:cstheme="minorHAnsi"/>
          <w:lang w:val="fi-FI"/>
        </w:rPr>
      </w:pPr>
      <w:r w:rsidRPr="006E147C">
        <w:rPr>
          <w:rFonts w:cstheme="minorHAnsi"/>
          <w:lang w:val="fi-FI"/>
        </w:rPr>
        <w:t>Valvotuissa huumeiden käyttötiloissa eli käyttöhuoneissa huumeiden käyttö tapahtuu terveydenhuollon ammattilaisen valvonnassa ja niiden keskeinen tavoite on vähentää huumekuolemia</w:t>
      </w:r>
    </w:p>
    <w:p w14:paraId="2BC67E75" w14:textId="77777777" w:rsidR="006E147C" w:rsidRPr="006E147C" w:rsidRDefault="006E147C" w:rsidP="003D747A">
      <w:pPr>
        <w:pStyle w:val="Luettelokappale"/>
        <w:numPr>
          <w:ilvl w:val="1"/>
          <w:numId w:val="10"/>
        </w:numPr>
        <w:spacing w:after="0" w:line="240" w:lineRule="auto"/>
        <w:ind w:left="1080"/>
        <w:rPr>
          <w:rFonts w:cstheme="minorHAnsi"/>
          <w:lang w:val="fi-FI"/>
        </w:rPr>
      </w:pPr>
      <w:r w:rsidRPr="006E147C">
        <w:rPr>
          <w:rFonts w:cstheme="minorHAnsi"/>
          <w:lang w:val="fi-FI"/>
        </w:rPr>
        <w:t xml:space="preserve">Suomessa lainsäädäntö ei tällä hetkellä mahdollista käyttöhuoneita ja niiden vaikuttavuus on epäselvä, koska ne eivät välttämättä sovellu yhtä hyvin </w:t>
      </w:r>
      <w:proofErr w:type="spellStart"/>
      <w:r w:rsidRPr="006E147C">
        <w:rPr>
          <w:rFonts w:cstheme="minorHAnsi"/>
          <w:lang w:val="fi-FI"/>
        </w:rPr>
        <w:t>buprenorfiinin</w:t>
      </w:r>
      <w:proofErr w:type="spellEnd"/>
      <w:r w:rsidRPr="006E147C">
        <w:rPr>
          <w:rFonts w:cstheme="minorHAnsi"/>
          <w:lang w:val="fi-FI"/>
        </w:rPr>
        <w:t>, kuin lyhytvaikutteisten opioidien aiheuttamien huumekuolemien ehkäisyyn</w:t>
      </w:r>
    </w:p>
    <w:p w14:paraId="78EE1D2D" w14:textId="77777777" w:rsidR="006E147C" w:rsidRPr="006E147C" w:rsidRDefault="006E147C" w:rsidP="003D747A">
      <w:pPr>
        <w:pStyle w:val="Luettelokappale"/>
        <w:numPr>
          <w:ilvl w:val="1"/>
          <w:numId w:val="10"/>
        </w:numPr>
        <w:spacing w:after="0" w:line="240" w:lineRule="auto"/>
        <w:ind w:left="1080"/>
        <w:rPr>
          <w:rFonts w:cstheme="minorHAnsi"/>
          <w:lang w:val="fi-FI"/>
        </w:rPr>
      </w:pPr>
      <w:r w:rsidRPr="006E147C">
        <w:rPr>
          <w:rFonts w:cstheme="minorHAnsi"/>
          <w:lang w:val="fi-FI"/>
        </w:rPr>
        <w:t>Käyttöhuoneiden avulla voitaisiin kuitenkin saada päihdepalveluiden piiriin uusia potilasryhmiä, joiden huumekuolemariskiin voitaisiin vaikuttaa</w:t>
      </w:r>
    </w:p>
    <w:p w14:paraId="61E23CE9" w14:textId="77777777" w:rsidR="006E147C" w:rsidRPr="006E147C" w:rsidRDefault="006E147C" w:rsidP="003D747A">
      <w:pPr>
        <w:pStyle w:val="Luettelokappale"/>
        <w:numPr>
          <w:ilvl w:val="0"/>
          <w:numId w:val="11"/>
        </w:numPr>
        <w:spacing w:after="0" w:line="240" w:lineRule="auto"/>
        <w:ind w:left="720"/>
        <w:rPr>
          <w:rFonts w:cstheme="minorHAnsi"/>
          <w:lang w:val="fi-FI"/>
        </w:rPr>
      </w:pPr>
      <w:r w:rsidRPr="006E147C">
        <w:rPr>
          <w:rFonts w:cstheme="minorHAnsi"/>
          <w:lang w:val="fi-FI"/>
        </w:rPr>
        <w:t>Terveysneuvonnalla voidaan vähentää suonensisäisten huumeiden käyttöön liittyviä riskejä</w:t>
      </w:r>
    </w:p>
    <w:p w14:paraId="3F479056" w14:textId="77777777" w:rsidR="006E147C" w:rsidRPr="006E147C" w:rsidRDefault="006E147C" w:rsidP="003D747A">
      <w:pPr>
        <w:pStyle w:val="Luettelokappale"/>
        <w:numPr>
          <w:ilvl w:val="1"/>
          <w:numId w:val="10"/>
        </w:numPr>
        <w:spacing w:after="0" w:line="240" w:lineRule="auto"/>
        <w:ind w:left="1080"/>
        <w:rPr>
          <w:rFonts w:cstheme="minorHAnsi"/>
          <w:lang w:val="fi-FI"/>
        </w:rPr>
      </w:pPr>
      <w:r w:rsidRPr="006E147C">
        <w:rPr>
          <w:rFonts w:cstheme="minorHAnsi"/>
          <w:lang w:val="fi-FI"/>
        </w:rPr>
        <w:t>Suomessa terveysneuvontapalveluiden alueellinen saatavuus ja aukioloajat vaihtelevat, palveluiden saatavuuden parantaminen voisi auttaa vähentämään huumekuolemia</w:t>
      </w:r>
    </w:p>
    <w:p w14:paraId="3778F6FA" w14:textId="77777777" w:rsidR="006E147C" w:rsidRPr="006E147C" w:rsidRDefault="006E147C" w:rsidP="003D747A">
      <w:pPr>
        <w:pStyle w:val="Luettelokappale"/>
        <w:numPr>
          <w:ilvl w:val="0"/>
          <w:numId w:val="11"/>
        </w:numPr>
        <w:spacing w:after="0" w:line="240" w:lineRule="auto"/>
        <w:ind w:left="720"/>
        <w:rPr>
          <w:rFonts w:cstheme="minorHAnsi"/>
          <w:lang w:val="fi-FI"/>
        </w:rPr>
      </w:pPr>
      <w:r w:rsidRPr="006E147C">
        <w:rPr>
          <w:rFonts w:cstheme="minorHAnsi"/>
          <w:lang w:val="fi-FI"/>
        </w:rPr>
        <w:t xml:space="preserve">Kotiin vietävällä </w:t>
      </w:r>
      <w:proofErr w:type="spellStart"/>
      <w:r w:rsidRPr="006E147C">
        <w:rPr>
          <w:rFonts w:cstheme="minorHAnsi"/>
          <w:lang w:val="fi-FI"/>
        </w:rPr>
        <w:t>naloksonilla</w:t>
      </w:r>
      <w:proofErr w:type="spellEnd"/>
      <w:r w:rsidRPr="006E147C">
        <w:rPr>
          <w:rFonts w:cstheme="minorHAnsi"/>
          <w:lang w:val="fi-FI"/>
        </w:rPr>
        <w:t xml:space="preserve"> voidaan vähentää opioidiyliannostuksiin liittyviä kuolemia</w:t>
      </w:r>
    </w:p>
    <w:p w14:paraId="36A7B674" w14:textId="77777777" w:rsidR="006E147C" w:rsidRPr="006E147C" w:rsidRDefault="006E147C" w:rsidP="003D747A">
      <w:pPr>
        <w:pStyle w:val="Luettelokappale"/>
        <w:numPr>
          <w:ilvl w:val="1"/>
          <w:numId w:val="10"/>
        </w:numPr>
        <w:spacing w:after="0" w:line="240" w:lineRule="auto"/>
        <w:ind w:left="1080"/>
        <w:rPr>
          <w:rFonts w:cstheme="minorHAnsi"/>
          <w:lang w:val="fi-FI"/>
        </w:rPr>
      </w:pPr>
      <w:proofErr w:type="spellStart"/>
      <w:r w:rsidRPr="006E147C">
        <w:rPr>
          <w:rFonts w:cstheme="minorHAnsi"/>
          <w:lang w:val="fi-FI"/>
        </w:rPr>
        <w:t>Naloksonin</w:t>
      </w:r>
      <w:proofErr w:type="spellEnd"/>
      <w:r w:rsidRPr="006E147C">
        <w:rPr>
          <w:rFonts w:cstheme="minorHAnsi"/>
          <w:lang w:val="fi-FI"/>
        </w:rPr>
        <w:t xml:space="preserve"> saatavuutta ja siihen liittyvää koulutusta tulisi lisätä</w:t>
      </w:r>
    </w:p>
    <w:p w14:paraId="5B0F4D9D" w14:textId="77777777" w:rsidR="006E147C" w:rsidRPr="006E147C" w:rsidRDefault="006E147C" w:rsidP="003D747A">
      <w:pPr>
        <w:pStyle w:val="Luettelokappale"/>
        <w:numPr>
          <w:ilvl w:val="1"/>
          <w:numId w:val="10"/>
        </w:numPr>
        <w:spacing w:after="0" w:line="240" w:lineRule="auto"/>
        <w:ind w:left="1080"/>
        <w:rPr>
          <w:rFonts w:cstheme="minorHAnsi"/>
          <w:lang w:val="fi-FI"/>
        </w:rPr>
      </w:pPr>
      <w:r w:rsidRPr="006E147C">
        <w:rPr>
          <w:rFonts w:cstheme="minorHAnsi"/>
          <w:lang w:val="fi-FI"/>
        </w:rPr>
        <w:t xml:space="preserve">On kuitenkin epäselvää, miten </w:t>
      </w:r>
      <w:proofErr w:type="spellStart"/>
      <w:r w:rsidRPr="006E147C">
        <w:rPr>
          <w:rFonts w:cstheme="minorHAnsi"/>
          <w:lang w:val="fi-FI"/>
        </w:rPr>
        <w:t>naloksonia</w:t>
      </w:r>
      <w:proofErr w:type="spellEnd"/>
      <w:r w:rsidRPr="006E147C">
        <w:rPr>
          <w:rFonts w:cstheme="minorHAnsi"/>
          <w:lang w:val="fi-FI"/>
        </w:rPr>
        <w:t xml:space="preserve"> tulisi parhaiten käyttää </w:t>
      </w:r>
      <w:proofErr w:type="spellStart"/>
      <w:r w:rsidRPr="006E147C">
        <w:rPr>
          <w:rFonts w:cstheme="minorHAnsi"/>
          <w:lang w:val="fi-FI"/>
        </w:rPr>
        <w:t>buprenorfiiniyliannostusten</w:t>
      </w:r>
      <w:proofErr w:type="spellEnd"/>
      <w:r w:rsidRPr="006E147C">
        <w:rPr>
          <w:rFonts w:cstheme="minorHAnsi"/>
          <w:lang w:val="fi-FI"/>
        </w:rPr>
        <w:t xml:space="preserve"> yhteydessä ja miten hyvin se vähentäisi huumekuolemia Suomen olosuhteissa</w:t>
      </w:r>
    </w:p>
    <w:p w14:paraId="75217931" w14:textId="77777777" w:rsidR="006E147C" w:rsidRPr="006E147C" w:rsidRDefault="006E147C" w:rsidP="003D747A">
      <w:pPr>
        <w:pStyle w:val="Luettelokappale"/>
        <w:numPr>
          <w:ilvl w:val="0"/>
          <w:numId w:val="11"/>
        </w:numPr>
        <w:spacing w:after="0" w:line="240" w:lineRule="auto"/>
        <w:ind w:left="720"/>
        <w:rPr>
          <w:rFonts w:cstheme="minorHAnsi"/>
          <w:lang w:val="fi-FI"/>
        </w:rPr>
      </w:pPr>
      <w:r w:rsidRPr="006E147C">
        <w:rPr>
          <w:rFonts w:cstheme="minorHAnsi"/>
          <w:lang w:val="fi-FI"/>
        </w:rPr>
        <w:t>Huumekuolemien ehkäisyssä tärkeää olisi, että mm. yliannostustilanteissa uskallettaisiin hälyttää apua ilman pelkoa negatiivisista seurauksista tai rangaistuksista.</w:t>
      </w:r>
    </w:p>
    <w:p w14:paraId="203341FE" w14:textId="77777777" w:rsidR="006E147C" w:rsidRPr="006E147C" w:rsidRDefault="006E147C" w:rsidP="003D747A">
      <w:pPr>
        <w:pStyle w:val="Luettelokappale"/>
        <w:numPr>
          <w:ilvl w:val="1"/>
          <w:numId w:val="10"/>
        </w:numPr>
        <w:spacing w:after="0" w:line="240" w:lineRule="auto"/>
        <w:ind w:left="1080"/>
        <w:rPr>
          <w:rFonts w:cstheme="minorHAnsi"/>
          <w:lang w:val="fi-FI"/>
        </w:rPr>
      </w:pPr>
      <w:r w:rsidRPr="006E147C">
        <w:rPr>
          <w:rFonts w:cstheme="minorHAnsi"/>
          <w:lang w:val="fi-FI"/>
        </w:rPr>
        <w:t xml:space="preserve">Huumeiden käyttäjien ja viranomaisten keskinäistä luottamussuhdetta tulisi voimistaa mm. tiedottamisella ja paikallisella kampanjoinnilla. </w:t>
      </w:r>
    </w:p>
    <w:p w14:paraId="6977640B" w14:textId="77777777" w:rsidR="006E147C" w:rsidRPr="006E147C" w:rsidRDefault="006E147C" w:rsidP="003D747A">
      <w:pPr>
        <w:pStyle w:val="Luettelokappale"/>
        <w:numPr>
          <w:ilvl w:val="0"/>
          <w:numId w:val="11"/>
        </w:numPr>
        <w:spacing w:after="0" w:line="240" w:lineRule="auto"/>
        <w:ind w:left="720"/>
        <w:rPr>
          <w:rFonts w:cstheme="minorHAnsi"/>
          <w:lang w:val="fi-FI"/>
        </w:rPr>
      </w:pPr>
      <w:r w:rsidRPr="006E147C">
        <w:rPr>
          <w:rFonts w:cstheme="minorHAnsi"/>
          <w:lang w:val="fi-FI"/>
        </w:rPr>
        <w:t>Huumeiden käyttöön liittyvää informaatiota yliannostus- ja yhteisvaikutusriskeistä, vähemmän riskialttiista käytöstä ja päihdeongelmien hoidosta tulisi kohdentaa huumeiden käyttäjille, koko väestölle ja tietyille kohderyhmille, kuten nuorille.</w:t>
      </w:r>
    </w:p>
    <w:p w14:paraId="2445F1BC" w14:textId="77777777" w:rsidR="006E147C" w:rsidRPr="006E147C" w:rsidRDefault="006E147C" w:rsidP="003D747A">
      <w:pPr>
        <w:pStyle w:val="Luettelokappale"/>
        <w:numPr>
          <w:ilvl w:val="1"/>
          <w:numId w:val="10"/>
        </w:numPr>
        <w:spacing w:after="0" w:line="240" w:lineRule="auto"/>
        <w:ind w:left="1080"/>
        <w:rPr>
          <w:rFonts w:cstheme="minorHAnsi"/>
          <w:lang w:val="fi-FI"/>
        </w:rPr>
      </w:pPr>
      <w:r w:rsidRPr="006E147C">
        <w:rPr>
          <w:rFonts w:cstheme="minorHAnsi"/>
          <w:lang w:val="fi-FI"/>
        </w:rPr>
        <w:t>Informaation tarjoamisen lisäksi myös huumeiden käyttöön liittyvän stigman vähentämiseen tarkoitetut kampanjat olisivat tärkeitä.</w:t>
      </w:r>
    </w:p>
    <w:p w14:paraId="2A5776D1" w14:textId="77777777" w:rsidR="006E147C" w:rsidRPr="006E147C" w:rsidRDefault="006E147C" w:rsidP="003D747A">
      <w:pPr>
        <w:pStyle w:val="Luettelokappale"/>
        <w:numPr>
          <w:ilvl w:val="0"/>
          <w:numId w:val="11"/>
        </w:numPr>
        <w:spacing w:after="0" w:line="240" w:lineRule="auto"/>
        <w:ind w:left="720"/>
        <w:rPr>
          <w:rFonts w:cstheme="minorHAnsi"/>
          <w:lang w:val="fi-FI"/>
        </w:rPr>
      </w:pPr>
      <w:r w:rsidRPr="006E147C">
        <w:rPr>
          <w:rFonts w:cstheme="minorHAnsi"/>
          <w:lang w:val="fi-FI"/>
        </w:rPr>
        <w:t>Poliisin ja päihdepalveluiden välistä yhteistyötä tulisi vahvistaa siten, että poliisin kohtaamien huumeongelmista kärsivien hoitoon ohjaus toteutuisi helpommin ja luottamus viranomaisiin lisääntyisi.</w:t>
      </w:r>
      <w:r w:rsidRPr="006E147C">
        <w:rPr>
          <w:rFonts w:cstheme="minorHAnsi"/>
          <w:lang w:val="fi-FI"/>
        </w:rPr>
        <w:br/>
        <w:t xml:space="preserve">  </w:t>
      </w:r>
    </w:p>
    <w:p w14:paraId="7875E845" w14:textId="77777777" w:rsidR="006E147C" w:rsidRPr="006E147C" w:rsidRDefault="006E147C" w:rsidP="003D747A">
      <w:pPr>
        <w:pStyle w:val="Luettelokappale"/>
        <w:numPr>
          <w:ilvl w:val="0"/>
          <w:numId w:val="10"/>
        </w:numPr>
        <w:spacing w:after="0" w:line="240" w:lineRule="auto"/>
        <w:ind w:left="360"/>
        <w:rPr>
          <w:rFonts w:cstheme="minorHAnsi"/>
          <w:lang w:val="fi-FI"/>
        </w:rPr>
      </w:pPr>
      <w:r w:rsidRPr="006E147C">
        <w:rPr>
          <w:rFonts w:cstheme="minorHAnsi"/>
          <w:lang w:val="fi-FI"/>
        </w:rPr>
        <w:t xml:space="preserve">Muita huumekuolemien ehkäisemiseen vaikuttavia mm. uusien huumeiden varhaisen tunnistamisen varoitusjärjestelmät, eri päihdealan toimijoiden keskinäiset nopean viestinnän verkostot, joita </w:t>
      </w:r>
      <w:r w:rsidRPr="006E147C">
        <w:rPr>
          <w:rFonts w:cstheme="minorHAnsi"/>
          <w:lang w:val="fi-FI"/>
        </w:rPr>
        <w:lastRenderedPageBreak/>
        <w:t xml:space="preserve">Suomessakin on käytössä, sekä käyttöannosten testaus, jonka käyttöönotto Suomessa vaatisi lakimuutoksia </w:t>
      </w:r>
    </w:p>
    <w:p w14:paraId="5E5C8FAF" w14:textId="77777777" w:rsidR="006E147C" w:rsidRPr="006E147C" w:rsidRDefault="006E147C" w:rsidP="006E147C">
      <w:pPr>
        <w:ind w:left="720"/>
        <w:rPr>
          <w:rFonts w:cstheme="minorHAnsi"/>
          <w:lang w:val="fi-FI"/>
        </w:rPr>
      </w:pPr>
    </w:p>
    <w:p w14:paraId="626B61A9" w14:textId="77777777" w:rsidR="006E147C" w:rsidRPr="006E147C" w:rsidRDefault="006E147C" w:rsidP="003D747A">
      <w:pPr>
        <w:rPr>
          <w:rFonts w:cstheme="minorHAnsi"/>
          <w:lang w:val="fi-FI"/>
        </w:rPr>
      </w:pPr>
      <w:r w:rsidRPr="006E147C">
        <w:rPr>
          <w:rFonts w:cstheme="minorHAnsi"/>
          <w:lang w:val="fi-FI"/>
        </w:rPr>
        <w:t xml:space="preserve">Lähteet: Huume- ja </w:t>
      </w:r>
      <w:proofErr w:type="spellStart"/>
      <w:r w:rsidRPr="006E147C">
        <w:rPr>
          <w:rFonts w:cstheme="minorHAnsi"/>
          <w:lang w:val="fi-FI"/>
        </w:rPr>
        <w:t>lääkerippuvuudet</w:t>
      </w:r>
      <w:proofErr w:type="spellEnd"/>
      <w:r w:rsidRPr="006E147C">
        <w:rPr>
          <w:rFonts w:cstheme="minorHAnsi"/>
          <w:lang w:val="fi-FI"/>
        </w:rPr>
        <w:t xml:space="preserve"> (luku 18), ASAM Essentials of </w:t>
      </w:r>
      <w:proofErr w:type="spellStart"/>
      <w:r w:rsidRPr="006E147C">
        <w:rPr>
          <w:rFonts w:cstheme="minorHAnsi"/>
          <w:lang w:val="fi-FI"/>
        </w:rPr>
        <w:t>Addiction</w:t>
      </w:r>
      <w:proofErr w:type="spellEnd"/>
      <w:r w:rsidRPr="006E147C">
        <w:rPr>
          <w:rFonts w:cstheme="minorHAnsi"/>
          <w:lang w:val="fi-FI"/>
        </w:rPr>
        <w:t xml:space="preserve"> </w:t>
      </w:r>
      <w:proofErr w:type="spellStart"/>
      <w:r w:rsidRPr="006E147C">
        <w:rPr>
          <w:rFonts w:cstheme="minorHAnsi"/>
          <w:lang w:val="fi-FI"/>
        </w:rPr>
        <w:t>Medicine</w:t>
      </w:r>
      <w:proofErr w:type="spellEnd"/>
      <w:r w:rsidRPr="006E147C">
        <w:rPr>
          <w:rFonts w:cstheme="minorHAnsi"/>
          <w:lang w:val="fi-FI"/>
        </w:rPr>
        <w:t xml:space="preserve"> (luku 33), THL: Huumekuolemien ehkäisyn Suomen malli (</w:t>
      </w:r>
      <w:hyperlink r:id="rId18" w:history="1">
        <w:r w:rsidRPr="006E147C">
          <w:rPr>
            <w:rStyle w:val="Hyperlinkki"/>
            <w:rFonts w:cstheme="minorHAnsi"/>
            <w:lang w:val="fi-FI"/>
          </w:rPr>
          <w:t>https://www.julkari.fi/bitstream/handle/10024/143786/URN_ISBN_978-952-343-819-4.pdf?sequence=1&amp;isAllowed=y</w:t>
        </w:r>
      </w:hyperlink>
      <w:r w:rsidRPr="006E147C">
        <w:rPr>
          <w:rFonts w:cstheme="minorHAnsi"/>
          <w:lang w:val="fi-FI"/>
        </w:rPr>
        <w:t>)</w:t>
      </w:r>
    </w:p>
    <w:p w14:paraId="4C8E7FAA" w14:textId="003FCF8B" w:rsidR="003D747A" w:rsidRDefault="003D747A">
      <w:pPr>
        <w:rPr>
          <w:rFonts w:cstheme="minorHAnsi"/>
          <w:lang w:val="fi-FI"/>
        </w:rPr>
      </w:pPr>
      <w:r>
        <w:rPr>
          <w:rFonts w:cstheme="minorHAnsi"/>
          <w:lang w:val="fi-FI"/>
        </w:rPr>
        <w:br w:type="page"/>
      </w:r>
    </w:p>
    <w:p w14:paraId="11C46C7C" w14:textId="07D302B7" w:rsidR="006E147C" w:rsidRPr="003D747A" w:rsidRDefault="006E147C" w:rsidP="003D747A">
      <w:pPr>
        <w:pStyle w:val="Luettelokappale"/>
        <w:numPr>
          <w:ilvl w:val="0"/>
          <w:numId w:val="1"/>
        </w:numPr>
        <w:spacing w:after="0" w:line="240" w:lineRule="auto"/>
        <w:rPr>
          <w:rFonts w:cstheme="minorHAnsi"/>
        </w:rPr>
      </w:pPr>
      <w:proofErr w:type="spellStart"/>
      <w:r w:rsidRPr="003D747A">
        <w:rPr>
          <w:rFonts w:cstheme="minorHAnsi"/>
        </w:rPr>
        <w:lastRenderedPageBreak/>
        <w:t>Tapaus</w:t>
      </w:r>
      <w:proofErr w:type="spellEnd"/>
      <w:r w:rsidRPr="003D747A">
        <w:rPr>
          <w:rFonts w:cstheme="minorHAnsi"/>
        </w:rPr>
        <w:t>:</w:t>
      </w:r>
    </w:p>
    <w:p w14:paraId="37828EB7" w14:textId="77777777" w:rsidR="006E147C" w:rsidRPr="006E147C" w:rsidRDefault="006E147C" w:rsidP="006E147C">
      <w:pPr>
        <w:pStyle w:val="Luettelokappale"/>
        <w:rPr>
          <w:rFonts w:cstheme="minorHAnsi"/>
        </w:rPr>
      </w:pPr>
    </w:p>
    <w:p w14:paraId="5A87C937" w14:textId="2C853498" w:rsidR="006E147C" w:rsidRPr="006E147C" w:rsidRDefault="006E147C" w:rsidP="003D747A">
      <w:pPr>
        <w:ind w:left="360"/>
        <w:rPr>
          <w:rFonts w:cstheme="minorHAnsi"/>
          <w:lang w:val="fi-FI"/>
        </w:rPr>
      </w:pPr>
      <w:r w:rsidRPr="006E147C">
        <w:rPr>
          <w:rFonts w:cstheme="minorHAnsi"/>
          <w:lang w:val="fi-FI"/>
        </w:rPr>
        <w:t>Työskentelet päihdelääkärinä suuren kaupungin korvaushoitoyksikössä, jossa käytössäsi on laajasti eri hoito- ja kuntoutusmuotoja, joihin kaikki potilaat ovat yhtä lailla oikeutettuja.</w:t>
      </w:r>
    </w:p>
    <w:p w14:paraId="5E66D447" w14:textId="0D3F6B36" w:rsidR="006E147C" w:rsidRPr="006E147C" w:rsidRDefault="006E147C" w:rsidP="003D747A">
      <w:pPr>
        <w:ind w:left="360"/>
        <w:rPr>
          <w:rFonts w:cstheme="minorHAnsi"/>
          <w:lang w:val="fi-FI"/>
        </w:rPr>
      </w:pPr>
      <w:r w:rsidRPr="006E147C">
        <w:rPr>
          <w:rFonts w:cstheme="minorHAnsi"/>
          <w:lang w:val="fi-FI"/>
        </w:rPr>
        <w:t xml:space="preserve">Vastaanotollesi tulee 32-vuotias </w:t>
      </w:r>
      <w:proofErr w:type="spellStart"/>
      <w:r w:rsidRPr="006E147C">
        <w:rPr>
          <w:rFonts w:cstheme="minorHAnsi"/>
          <w:lang w:val="fi-FI"/>
        </w:rPr>
        <w:t>buprenorfiinikorvaushoidossa</w:t>
      </w:r>
      <w:proofErr w:type="spellEnd"/>
      <w:r w:rsidRPr="006E147C">
        <w:rPr>
          <w:rFonts w:cstheme="minorHAnsi"/>
          <w:lang w:val="fi-FI"/>
        </w:rPr>
        <w:t xml:space="preserve"> oleva nainen. Hän on ollut korvaushoidossa 3 vuoden ajan. Hoidon aloituksen yhteydessä hänellä on todettu opioidi- ja amfetamiiniriippuvuudet. Hän asuu yksin, eikä hänellä ole lapsia. Hän on aiemmin joutunut toistuvasti parisuhdeväkivallan uhriksi. Lääkityksenä potilaalla on käytössä ainoastaan </w:t>
      </w:r>
      <w:proofErr w:type="spellStart"/>
      <w:r w:rsidRPr="006E147C">
        <w:rPr>
          <w:rFonts w:cstheme="minorHAnsi"/>
          <w:lang w:val="fi-FI"/>
        </w:rPr>
        <w:t>Suboxone</w:t>
      </w:r>
      <w:proofErr w:type="spellEnd"/>
      <w:r w:rsidRPr="006E147C">
        <w:rPr>
          <w:rFonts w:cstheme="minorHAnsi"/>
          <w:lang w:val="fi-FI"/>
        </w:rPr>
        <w:t>-filmi 18 mg 1x1 ja lääkkeenhaut on toteutettu valvotusti päivittäin. Hänellä ei ole käytössä hormonaalista ehkäisyä. Olet tavannut potilaan viimeksi seurantakäynnillä 6 kk sitten. Tällöin potilaan vointi oli vakaa, hän kävi kuntouttavassa työtoiminnassa, mutta käytti suonensisäisesti vahvoja opioideja tai amfetamiinia 1-2 kertaa kuukaudessa.</w:t>
      </w:r>
    </w:p>
    <w:p w14:paraId="29EA9856" w14:textId="77777777" w:rsidR="006E147C" w:rsidRPr="006E147C" w:rsidRDefault="006E147C" w:rsidP="006E147C">
      <w:pPr>
        <w:ind w:left="360"/>
        <w:rPr>
          <w:rFonts w:cstheme="minorHAnsi"/>
          <w:lang w:val="fi-FI"/>
        </w:rPr>
      </w:pPr>
      <w:r w:rsidRPr="006E147C">
        <w:rPr>
          <w:rFonts w:cstheme="minorHAnsi"/>
          <w:lang w:val="fi-FI"/>
        </w:rPr>
        <w:t xml:space="preserve">Nyt potilaan tilanne on seurannassa heikentynyt jo usean kuukauden ajan. Hänellä on ollut viikoittain useita poissaoloja korvaushoidosta, eivätkä keskustelukäynnit sairaanhoitajan vastaanotolla ole toteutuneet säännöllisesti. Korvaushoitokäyntien yhteydessä potilaan mielialat ovat vaihdelleet runsaasti päivästä toiseen. Nyt vastaanotolla potilas kertoo aloittaneensa 4 kk sitten parisuhteen aktiivisesti päihteitä käyttävän miehen kanssa. Mies ollut asunnoton ja majaillut potilaan luona. Parisuhteen alkamisen jälkeen potilaan suonensisäisten vahvojen opioidien ja amfetamiinin käyttö on lisääntynyt useaan päivään viikossa. Lisäksi hän kertoo käyttäneensä ainakin 3 kk:n ajan päivittäin </w:t>
      </w:r>
      <w:proofErr w:type="spellStart"/>
      <w:r w:rsidRPr="006E147C">
        <w:rPr>
          <w:rFonts w:cstheme="minorHAnsi"/>
          <w:lang w:val="fi-FI"/>
        </w:rPr>
        <w:t>alpratsolaamia</w:t>
      </w:r>
      <w:proofErr w:type="spellEnd"/>
      <w:r w:rsidRPr="006E147C">
        <w:rPr>
          <w:rFonts w:cstheme="minorHAnsi"/>
          <w:lang w:val="fi-FI"/>
        </w:rPr>
        <w:t xml:space="preserve"> 8-10 mg/vrk. Potilas kertoo miesystävänsä olleen mustasukkainen, kontrolloiva ja väkivaltainen. Nyt parisuhde päättynyt eroon 2 viikkoa sitten ja tällöin miesystävä pahoinpidellyt potilaan. Potilas kertoo olevansa aivan lopussa ja haluaisi lopettaa päihteiden käytön. Lisäksi hän on huolissaan siitä, pystyykö pitämään etäisyyttä, jos mies ottaa yhteyttä. Potilas kokee omin voimin tilanteesta irtautumisen vaikeaksi ja toivoo apua.</w:t>
      </w:r>
    </w:p>
    <w:p w14:paraId="27E2EE57" w14:textId="77777777" w:rsidR="006E147C" w:rsidRPr="006E147C" w:rsidRDefault="006E147C" w:rsidP="006E147C">
      <w:pPr>
        <w:ind w:left="360"/>
        <w:rPr>
          <w:rFonts w:cstheme="minorHAnsi"/>
          <w:lang w:val="fi-FI"/>
        </w:rPr>
      </w:pPr>
    </w:p>
    <w:p w14:paraId="47DE43F1" w14:textId="77777777" w:rsidR="006E147C" w:rsidRPr="006E147C" w:rsidRDefault="006E147C" w:rsidP="006E147C">
      <w:pPr>
        <w:ind w:left="360"/>
        <w:rPr>
          <w:rFonts w:cstheme="minorHAnsi"/>
          <w:lang w:val="fi-FI"/>
        </w:rPr>
      </w:pPr>
      <w:r w:rsidRPr="006E147C">
        <w:rPr>
          <w:rFonts w:cstheme="minorHAnsi"/>
          <w:lang w:val="fi-FI"/>
        </w:rPr>
        <w:t>Mitä asioita huomioisit potilaan hoitosuunnitelmassa? Keskity potilaan päihteiden käyttöön ja elämäntilanteeseen liittyviin näkökulmiin.</w:t>
      </w:r>
    </w:p>
    <w:p w14:paraId="34E14134" w14:textId="77777777" w:rsidR="006E147C" w:rsidRPr="006E147C" w:rsidRDefault="006E147C" w:rsidP="006E147C">
      <w:pPr>
        <w:ind w:left="360"/>
        <w:rPr>
          <w:rFonts w:cstheme="minorHAnsi"/>
          <w:lang w:val="fi-FI"/>
        </w:rPr>
      </w:pPr>
    </w:p>
    <w:p w14:paraId="408F3AC3" w14:textId="77777777" w:rsidR="006E147C" w:rsidRPr="006E147C" w:rsidRDefault="006E147C" w:rsidP="006E147C">
      <w:pPr>
        <w:ind w:left="360"/>
        <w:rPr>
          <w:rFonts w:cstheme="minorHAnsi"/>
          <w:lang w:val="fi-FI"/>
        </w:rPr>
      </w:pPr>
    </w:p>
    <w:p w14:paraId="6BC6BFDD" w14:textId="1828642B" w:rsidR="006E147C" w:rsidRPr="003D747A" w:rsidRDefault="006E147C" w:rsidP="003D747A">
      <w:pPr>
        <w:pStyle w:val="Luettelokappale"/>
        <w:numPr>
          <w:ilvl w:val="0"/>
          <w:numId w:val="10"/>
        </w:numPr>
        <w:spacing w:after="0" w:line="240" w:lineRule="auto"/>
        <w:rPr>
          <w:rFonts w:cstheme="minorHAnsi"/>
          <w:lang w:val="fi-FI"/>
        </w:rPr>
      </w:pPr>
      <w:r w:rsidRPr="003D747A">
        <w:rPr>
          <w:rFonts w:cstheme="minorHAnsi"/>
          <w:lang w:val="fi-FI"/>
        </w:rPr>
        <w:t>Ei yhtä oikeaa ratkaisua, vastauksessa edellytetään pohdintaa seuraavista teemoista:</w:t>
      </w:r>
    </w:p>
    <w:p w14:paraId="42BB7965" w14:textId="77777777" w:rsidR="006E147C" w:rsidRPr="006E147C" w:rsidRDefault="006E147C" w:rsidP="003D747A">
      <w:pPr>
        <w:pStyle w:val="Luettelokappale"/>
        <w:numPr>
          <w:ilvl w:val="0"/>
          <w:numId w:val="10"/>
        </w:numPr>
        <w:spacing w:after="0" w:line="240" w:lineRule="auto"/>
        <w:rPr>
          <w:rFonts w:cstheme="minorHAnsi"/>
          <w:lang w:val="fi-FI"/>
        </w:rPr>
      </w:pPr>
      <w:r w:rsidRPr="006E147C">
        <w:rPr>
          <w:rFonts w:cstheme="minorHAnsi"/>
          <w:lang w:val="fi-FI"/>
        </w:rPr>
        <w:t xml:space="preserve">Korvaushoitolääkitys: Opioidien käytön jatkuminen </w:t>
      </w:r>
      <w:proofErr w:type="spellStart"/>
      <w:r w:rsidRPr="006E147C">
        <w:rPr>
          <w:rFonts w:cstheme="minorHAnsi"/>
          <w:lang w:val="fi-FI"/>
        </w:rPr>
        <w:t>buprenorfiinikorvaushoidosta</w:t>
      </w:r>
      <w:proofErr w:type="spellEnd"/>
      <w:r w:rsidRPr="006E147C">
        <w:rPr>
          <w:rFonts w:cstheme="minorHAnsi"/>
          <w:lang w:val="fi-FI"/>
        </w:rPr>
        <w:t xml:space="preserve"> huolimatta voisi puoltaa korvaushoitolääkkeen vaihtoa metadoniin ja asiasta tulisi keskustella potilaan kanssa ainakin, mikäli opioidien käyttöä ei saada muilla keinoilla loppumaan, metadonilla on </w:t>
      </w:r>
      <w:proofErr w:type="spellStart"/>
      <w:r w:rsidRPr="006E147C">
        <w:rPr>
          <w:rFonts w:cstheme="minorHAnsi"/>
          <w:lang w:val="fi-FI"/>
        </w:rPr>
        <w:t>buprenorfiinia</w:t>
      </w:r>
      <w:proofErr w:type="spellEnd"/>
      <w:r w:rsidRPr="006E147C">
        <w:rPr>
          <w:rFonts w:cstheme="minorHAnsi"/>
          <w:lang w:val="fi-FI"/>
        </w:rPr>
        <w:t xml:space="preserve"> enemmän haittavaikutuksia, joten potilas ei kuitenkaan välttämättä ole halukas vaihtoon ja lääkkeen vaihto vastoin potilaan tahtoa johtaa usein hoitosuhteen heikkenemiseen </w:t>
      </w:r>
    </w:p>
    <w:p w14:paraId="2D2CF820" w14:textId="77777777" w:rsidR="006E147C" w:rsidRPr="006E147C" w:rsidRDefault="006E147C" w:rsidP="003D747A">
      <w:pPr>
        <w:pStyle w:val="Luettelokappale"/>
        <w:numPr>
          <w:ilvl w:val="0"/>
          <w:numId w:val="10"/>
        </w:numPr>
        <w:spacing w:after="0" w:line="240" w:lineRule="auto"/>
        <w:rPr>
          <w:rFonts w:cstheme="minorHAnsi"/>
          <w:lang w:val="fi-FI"/>
        </w:rPr>
      </w:pPr>
      <w:r w:rsidRPr="006E147C">
        <w:rPr>
          <w:rFonts w:cstheme="minorHAnsi"/>
          <w:lang w:val="fi-FI"/>
        </w:rPr>
        <w:t xml:space="preserve">Hoidon tiivistäminen: Päihteiden käytön lisääntyminen ja korvaushoidon epäsäännöllinen toteutuminen on ensisijaisesti peruste korvaushoidon tehostamiselle, ei esim. ainoastaan haittoja vähentävien palveluiden piiriin siirtämiselle, potilaalta tulisi kysyä korvaushoidon ja keskustelukäyntien säännöllisen toteutumisen esteistä ja niitä voidaan pyrkiä ratkaisemaan käytännönläheisesti, jotta </w:t>
      </w:r>
      <w:r w:rsidRPr="006E147C">
        <w:rPr>
          <w:rFonts w:cstheme="minorHAnsi"/>
          <w:lang w:val="fi-FI"/>
        </w:rPr>
        <w:lastRenderedPageBreak/>
        <w:t>korvaushoito ja psykososiaalinen tuki toteutuisi tiiviimmin, motivoivaa haastattelua voidaan käyttää hoitoon sitouttamisen tukena, potentiaalisia hoidon tehostamisen keino potilaan kohdalla olisi myös laitosvieroitus-/kuntoutus</w:t>
      </w:r>
    </w:p>
    <w:p w14:paraId="3137B4B3" w14:textId="77777777" w:rsidR="006E147C" w:rsidRPr="006E147C" w:rsidRDefault="006E147C" w:rsidP="003D747A">
      <w:pPr>
        <w:pStyle w:val="Luettelokappale"/>
        <w:numPr>
          <w:ilvl w:val="0"/>
          <w:numId w:val="10"/>
        </w:numPr>
        <w:spacing w:after="0" w:line="240" w:lineRule="auto"/>
        <w:rPr>
          <w:rFonts w:cstheme="minorHAnsi"/>
          <w:lang w:val="fi-FI"/>
        </w:rPr>
      </w:pPr>
      <w:r w:rsidRPr="006E147C">
        <w:rPr>
          <w:rFonts w:cstheme="minorHAnsi"/>
          <w:lang w:val="fi-FI"/>
        </w:rPr>
        <w:t xml:space="preserve">Oheiskäytöstä vieroittaminen: Useiden päihteiden käyttö, korkea-annoksinen </w:t>
      </w:r>
      <w:proofErr w:type="spellStart"/>
      <w:r w:rsidRPr="006E147C">
        <w:rPr>
          <w:rFonts w:cstheme="minorHAnsi"/>
          <w:lang w:val="fi-FI"/>
        </w:rPr>
        <w:t>bentsodiatsepiiniriippuvuus</w:t>
      </w:r>
      <w:proofErr w:type="spellEnd"/>
      <w:r w:rsidRPr="006E147C">
        <w:rPr>
          <w:rFonts w:cstheme="minorHAnsi"/>
          <w:lang w:val="fi-FI"/>
        </w:rPr>
        <w:t xml:space="preserve"> ja päihteettömyyttä tukevan sosiaalisen ympäristön puuttuminen puoltavat laitosvieroitusta päihteiden käytöstä vieroittamiseksi, vieroituksen tukena tulisi käyttää </w:t>
      </w:r>
      <w:proofErr w:type="spellStart"/>
      <w:r w:rsidRPr="006E147C">
        <w:rPr>
          <w:rFonts w:cstheme="minorHAnsi"/>
          <w:lang w:val="fi-FI"/>
        </w:rPr>
        <w:t>bentsodiatsepiinivieroitusohjelmaa</w:t>
      </w:r>
      <w:proofErr w:type="spellEnd"/>
      <w:r w:rsidRPr="006E147C">
        <w:rPr>
          <w:rFonts w:cstheme="minorHAnsi"/>
          <w:lang w:val="fi-FI"/>
        </w:rPr>
        <w:t xml:space="preserve"> ja oireenmukaista lääkehoitoa, amfetamiinivieroituksessa </w:t>
      </w:r>
      <w:proofErr w:type="spellStart"/>
      <w:r w:rsidRPr="006E147C">
        <w:rPr>
          <w:rFonts w:cstheme="minorHAnsi"/>
          <w:lang w:val="fi-FI"/>
        </w:rPr>
        <w:t>mirtatsapiinista</w:t>
      </w:r>
      <w:proofErr w:type="spellEnd"/>
      <w:r w:rsidRPr="006E147C">
        <w:rPr>
          <w:rFonts w:cstheme="minorHAnsi"/>
          <w:lang w:val="fi-FI"/>
        </w:rPr>
        <w:t xml:space="preserve"> voi olla hyötyä </w:t>
      </w:r>
    </w:p>
    <w:p w14:paraId="411BFF09" w14:textId="77777777" w:rsidR="006E147C" w:rsidRPr="006E147C" w:rsidRDefault="006E147C" w:rsidP="003D747A">
      <w:pPr>
        <w:pStyle w:val="Luettelokappale"/>
        <w:numPr>
          <w:ilvl w:val="0"/>
          <w:numId w:val="10"/>
        </w:numPr>
        <w:spacing w:after="0" w:line="240" w:lineRule="auto"/>
        <w:rPr>
          <w:rFonts w:cstheme="minorHAnsi"/>
          <w:lang w:val="fi-FI"/>
        </w:rPr>
      </w:pPr>
      <w:r w:rsidRPr="006E147C">
        <w:rPr>
          <w:rFonts w:cstheme="minorHAnsi"/>
          <w:lang w:val="fi-FI"/>
        </w:rPr>
        <w:t>Huumeiden käytön haittojen vähentäminen: Koska potilaan päihteiden käyttö jatkunut korvaushoidosta huolimatta, tulisi huolehtia siitä, että potilaalla on käytössä riittävät haittoja vähentävät palvelut, kuten puhtaat pistosvälineet, B-hepatiittirokotteet jne.</w:t>
      </w:r>
    </w:p>
    <w:p w14:paraId="6A13C519" w14:textId="77777777" w:rsidR="006E147C" w:rsidRPr="006E147C" w:rsidRDefault="006E147C" w:rsidP="003D747A">
      <w:pPr>
        <w:pStyle w:val="Luettelokappale"/>
        <w:numPr>
          <w:ilvl w:val="0"/>
          <w:numId w:val="10"/>
        </w:numPr>
        <w:spacing w:after="0" w:line="240" w:lineRule="auto"/>
        <w:rPr>
          <w:rFonts w:cstheme="minorHAnsi"/>
          <w:lang w:val="fi-FI"/>
        </w:rPr>
      </w:pPr>
      <w:r w:rsidRPr="006E147C">
        <w:rPr>
          <w:rFonts w:cstheme="minorHAnsi"/>
          <w:lang w:val="fi-FI"/>
        </w:rPr>
        <w:t xml:space="preserve">Psykososiaalinen hoito: Jos potilas sitoutuu keskustelukäynneille, tälle tulisi tarjota potilaan tavoitteiden mukaista päihteistä vieroittautumiseen ja ajankohtaisesta erotilanteesta selviämiseen tähtäävää psykososiaalista hoitoa, jos päädytään laitosvieroitukseen/-kuntoutukseen, myös sen aikana ja sen jälkeen psykososiaalisen tuen on oltava riittävää </w:t>
      </w:r>
    </w:p>
    <w:p w14:paraId="137D3F34" w14:textId="77777777" w:rsidR="006E147C" w:rsidRPr="006E147C" w:rsidRDefault="006E147C" w:rsidP="003D747A">
      <w:pPr>
        <w:pStyle w:val="Luettelokappale"/>
        <w:numPr>
          <w:ilvl w:val="0"/>
          <w:numId w:val="10"/>
        </w:numPr>
        <w:spacing w:after="0" w:line="240" w:lineRule="auto"/>
        <w:rPr>
          <w:rFonts w:cstheme="minorHAnsi"/>
          <w:lang w:val="fi-FI"/>
        </w:rPr>
      </w:pPr>
      <w:r w:rsidRPr="006E147C">
        <w:rPr>
          <w:rFonts w:cstheme="minorHAnsi"/>
          <w:lang w:val="fi-FI"/>
        </w:rPr>
        <w:t>Raskauden ehkäisy: Potilaan kanssa tulisi ottaa puheeksi raskauden ehkäisy, tämän kanssa tulisi keskustella pitkävaikutteisista hormonaalisen ehkäisynmuodoista, kuten kierukasta/ehkäisykapselista</w:t>
      </w:r>
    </w:p>
    <w:p w14:paraId="46EE6FAD" w14:textId="77777777" w:rsidR="006E147C" w:rsidRPr="006E147C" w:rsidRDefault="006E147C" w:rsidP="003D747A">
      <w:pPr>
        <w:pStyle w:val="Luettelokappale"/>
        <w:numPr>
          <w:ilvl w:val="0"/>
          <w:numId w:val="10"/>
        </w:numPr>
        <w:spacing w:after="0" w:line="240" w:lineRule="auto"/>
        <w:rPr>
          <w:rFonts w:cstheme="minorHAnsi"/>
          <w:lang w:val="fi-FI"/>
        </w:rPr>
      </w:pPr>
      <w:r w:rsidRPr="006E147C">
        <w:rPr>
          <w:rFonts w:cstheme="minorHAnsi"/>
          <w:lang w:val="fi-FI"/>
        </w:rPr>
        <w:t>Väkivallan ehkäisy: Parisuhdeväkivallan toistumisen riski tulisi arvioida ja tehdä potilaan kanssa turvasuunnitelma mahdollista uhkatilannetta varten, potilaalle tulisi kertoa turvakotipalveluista, mutta huomioida myös se, että aktiivinen päihderiippuvuus voi vaikeuttaa niiden käyttöä</w:t>
      </w:r>
    </w:p>
    <w:p w14:paraId="443F2C1E" w14:textId="77777777" w:rsidR="006E147C" w:rsidRPr="006E147C" w:rsidRDefault="006E147C" w:rsidP="003D747A">
      <w:pPr>
        <w:pStyle w:val="Luettelokappale"/>
        <w:numPr>
          <w:ilvl w:val="0"/>
          <w:numId w:val="10"/>
        </w:numPr>
        <w:spacing w:after="0" w:line="240" w:lineRule="auto"/>
        <w:rPr>
          <w:rFonts w:cstheme="minorHAnsi"/>
          <w:lang w:val="fi-FI"/>
        </w:rPr>
      </w:pPr>
      <w:r w:rsidRPr="006E147C">
        <w:rPr>
          <w:rFonts w:cstheme="minorHAnsi"/>
          <w:lang w:val="fi-FI"/>
        </w:rPr>
        <w:t>Naisille suunnatut palvelut: Potilas saattaisi hyötyä nimenomaan naisille suunnatuista palveluista, tästä tulisi keskustella ja tarvittaessa ohjata potilas ensisijaisesti naispuoliselle tai naisille suunnattuihin ryhmiin, hoito-ohjelmiin tai kuntoutuspalveluihin</w:t>
      </w:r>
    </w:p>
    <w:p w14:paraId="468C66CC" w14:textId="77777777" w:rsidR="006E147C" w:rsidRPr="006E147C" w:rsidRDefault="006E147C" w:rsidP="006E147C">
      <w:pPr>
        <w:rPr>
          <w:rFonts w:cstheme="minorHAnsi"/>
          <w:lang w:val="fi-FI"/>
        </w:rPr>
      </w:pPr>
    </w:p>
    <w:p w14:paraId="1350692B" w14:textId="77777777" w:rsidR="006E147C" w:rsidRPr="006E147C" w:rsidRDefault="006E147C" w:rsidP="006E147C">
      <w:pPr>
        <w:rPr>
          <w:rFonts w:cstheme="minorHAnsi"/>
          <w:lang w:val="fi-FI"/>
        </w:rPr>
      </w:pPr>
      <w:r w:rsidRPr="006E147C">
        <w:rPr>
          <w:rFonts w:cstheme="minorHAnsi"/>
          <w:lang w:val="fi-FI"/>
        </w:rPr>
        <w:t xml:space="preserve">Lähteet: Huumeongelmaisen hoito Käypä hoito -suositus, Huume- ja lääkeriippuvuudet (luvut 10, 12 ja 14), ASAM Essentials of </w:t>
      </w:r>
      <w:proofErr w:type="spellStart"/>
      <w:r w:rsidRPr="006E147C">
        <w:rPr>
          <w:rFonts w:cstheme="minorHAnsi"/>
          <w:lang w:val="fi-FI"/>
        </w:rPr>
        <w:t>Addiction</w:t>
      </w:r>
      <w:proofErr w:type="spellEnd"/>
      <w:r w:rsidRPr="006E147C">
        <w:rPr>
          <w:rFonts w:cstheme="minorHAnsi"/>
          <w:lang w:val="fi-FI"/>
        </w:rPr>
        <w:t xml:space="preserve"> </w:t>
      </w:r>
      <w:proofErr w:type="spellStart"/>
      <w:r w:rsidRPr="006E147C">
        <w:rPr>
          <w:rFonts w:cstheme="minorHAnsi"/>
          <w:lang w:val="fi-FI"/>
        </w:rPr>
        <w:t>Medicine</w:t>
      </w:r>
      <w:proofErr w:type="spellEnd"/>
      <w:r w:rsidRPr="006E147C">
        <w:rPr>
          <w:rFonts w:cstheme="minorHAnsi"/>
          <w:lang w:val="fi-FI"/>
        </w:rPr>
        <w:t xml:space="preserve"> (luku 38), THL: Turvakotipalvelut – lähisuhdeväkivallan uhrin tukena</w:t>
      </w:r>
    </w:p>
    <w:p w14:paraId="2BF40480" w14:textId="77777777" w:rsidR="006E147C" w:rsidRPr="006E147C" w:rsidRDefault="006E147C" w:rsidP="007065EF">
      <w:pPr>
        <w:rPr>
          <w:rFonts w:cstheme="minorHAnsi"/>
          <w:lang w:val="fi-FI"/>
        </w:rPr>
      </w:pPr>
    </w:p>
    <w:sectPr w:rsidR="006E147C" w:rsidRPr="006E147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noPro-Regular">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5DF4"/>
    <w:multiLevelType w:val="hybridMultilevel"/>
    <w:tmpl w:val="A10A722A"/>
    <w:lvl w:ilvl="0" w:tplc="550630B2">
      <w:start w:val="12"/>
      <w:numFmt w:val="bullet"/>
      <w:lvlText w:val="-"/>
      <w:lvlJc w:val="left"/>
      <w:pPr>
        <w:ind w:left="1660" w:hanging="360"/>
      </w:pPr>
      <w:rPr>
        <w:rFonts w:ascii="Calibri" w:eastAsiaTheme="minorHAnsi" w:hAnsi="Calibri" w:cs="Calibri" w:hint="default"/>
      </w:rPr>
    </w:lvl>
    <w:lvl w:ilvl="1" w:tplc="040B0003">
      <w:start w:val="1"/>
      <w:numFmt w:val="bullet"/>
      <w:lvlText w:val="o"/>
      <w:lvlJc w:val="left"/>
      <w:pPr>
        <w:ind w:left="2380" w:hanging="360"/>
      </w:pPr>
      <w:rPr>
        <w:rFonts w:ascii="Courier New" w:hAnsi="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1" w15:restartNumberingAfterBreak="0">
    <w:nsid w:val="123F230D"/>
    <w:multiLevelType w:val="hybridMultilevel"/>
    <w:tmpl w:val="05F048F2"/>
    <w:lvl w:ilvl="0" w:tplc="25B041A0">
      <w:start w:val="1"/>
      <w:numFmt w:val="bullet"/>
      <w:lvlText w:val="-"/>
      <w:lvlJc w:val="left"/>
      <w:pPr>
        <w:ind w:left="720" w:hanging="360"/>
      </w:pPr>
      <w:rPr>
        <w:rFonts w:ascii="Arial" w:eastAsia="ArnoPro-Regular"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E124EF6"/>
    <w:multiLevelType w:val="hybridMultilevel"/>
    <w:tmpl w:val="A7088860"/>
    <w:lvl w:ilvl="0" w:tplc="CF688018">
      <w:start w:val="1"/>
      <w:numFmt w:val="bullet"/>
      <w:lvlText w:val="-"/>
      <w:lvlJc w:val="left"/>
      <w:pPr>
        <w:ind w:left="720" w:hanging="360"/>
      </w:pPr>
      <w:rPr>
        <w:rFonts w:ascii="Arial" w:eastAsia="ArnoPro-Regular"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36F7F56"/>
    <w:multiLevelType w:val="hybridMultilevel"/>
    <w:tmpl w:val="0262C260"/>
    <w:lvl w:ilvl="0" w:tplc="9670D7F2">
      <w:start w:val="1"/>
      <w:numFmt w:val="decimal"/>
      <w:lvlText w:val="%1."/>
      <w:lvlJc w:val="left"/>
      <w:pPr>
        <w:ind w:left="720" w:hanging="360"/>
      </w:pPr>
      <w:rPr>
        <w:rFonts w:hint="default"/>
        <w:lang w:val="fi-FI"/>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D9746CA"/>
    <w:multiLevelType w:val="hybridMultilevel"/>
    <w:tmpl w:val="967CADEA"/>
    <w:lvl w:ilvl="0" w:tplc="A6049A30">
      <w:start w:val="1"/>
      <w:numFmt w:val="bullet"/>
      <w:lvlText w:val="-"/>
      <w:lvlJc w:val="left"/>
      <w:pPr>
        <w:ind w:left="720" w:hanging="360"/>
      </w:pPr>
      <w:rPr>
        <w:rFonts w:ascii="Arial" w:eastAsia="ArnoPro-Regular" w:hAnsi="Arial" w:cs="Arial" w:hint="default"/>
        <w:b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E8541D7"/>
    <w:multiLevelType w:val="hybridMultilevel"/>
    <w:tmpl w:val="2FA89852"/>
    <w:lvl w:ilvl="0" w:tplc="3C4EF7E2">
      <w:start w:val="1"/>
      <w:numFmt w:val="bullet"/>
      <w:lvlText w:val="-"/>
      <w:lvlJc w:val="left"/>
      <w:pPr>
        <w:ind w:left="720" w:hanging="360"/>
      </w:pPr>
      <w:rPr>
        <w:rFonts w:ascii="ArnoPro-Regular" w:eastAsia="ArnoPro-Regular" w:hAnsiTheme="minorHAnsi" w:cs="ArnoPro-Regular" w:hint="eastAsi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7E841D3"/>
    <w:multiLevelType w:val="hybridMultilevel"/>
    <w:tmpl w:val="B896E7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A6541F1"/>
    <w:multiLevelType w:val="hybridMultilevel"/>
    <w:tmpl w:val="1DC0AEBA"/>
    <w:lvl w:ilvl="0" w:tplc="D01415D6">
      <w:start w:val="1"/>
      <w:numFmt w:val="decimal"/>
      <w:lvlText w:val="%1."/>
      <w:lvlJc w:val="left"/>
      <w:pPr>
        <w:ind w:left="2020" w:hanging="360"/>
      </w:pPr>
      <w:rPr>
        <w:rFonts w:hint="default"/>
      </w:rPr>
    </w:lvl>
    <w:lvl w:ilvl="1" w:tplc="040B0019">
      <w:start w:val="1"/>
      <w:numFmt w:val="lowerLetter"/>
      <w:lvlText w:val="%2."/>
      <w:lvlJc w:val="left"/>
      <w:pPr>
        <w:ind w:left="2740" w:hanging="360"/>
      </w:pPr>
    </w:lvl>
    <w:lvl w:ilvl="2" w:tplc="040B001B" w:tentative="1">
      <w:start w:val="1"/>
      <w:numFmt w:val="lowerRoman"/>
      <w:lvlText w:val="%3."/>
      <w:lvlJc w:val="right"/>
      <w:pPr>
        <w:ind w:left="3460" w:hanging="180"/>
      </w:pPr>
    </w:lvl>
    <w:lvl w:ilvl="3" w:tplc="040B000F" w:tentative="1">
      <w:start w:val="1"/>
      <w:numFmt w:val="decimal"/>
      <w:lvlText w:val="%4."/>
      <w:lvlJc w:val="left"/>
      <w:pPr>
        <w:ind w:left="4180" w:hanging="360"/>
      </w:pPr>
    </w:lvl>
    <w:lvl w:ilvl="4" w:tplc="040B0019" w:tentative="1">
      <w:start w:val="1"/>
      <w:numFmt w:val="lowerLetter"/>
      <w:lvlText w:val="%5."/>
      <w:lvlJc w:val="left"/>
      <w:pPr>
        <w:ind w:left="4900" w:hanging="360"/>
      </w:pPr>
    </w:lvl>
    <w:lvl w:ilvl="5" w:tplc="040B001B" w:tentative="1">
      <w:start w:val="1"/>
      <w:numFmt w:val="lowerRoman"/>
      <w:lvlText w:val="%6."/>
      <w:lvlJc w:val="right"/>
      <w:pPr>
        <w:ind w:left="5620" w:hanging="180"/>
      </w:pPr>
    </w:lvl>
    <w:lvl w:ilvl="6" w:tplc="040B000F" w:tentative="1">
      <w:start w:val="1"/>
      <w:numFmt w:val="decimal"/>
      <w:lvlText w:val="%7."/>
      <w:lvlJc w:val="left"/>
      <w:pPr>
        <w:ind w:left="6340" w:hanging="360"/>
      </w:pPr>
    </w:lvl>
    <w:lvl w:ilvl="7" w:tplc="040B0019" w:tentative="1">
      <w:start w:val="1"/>
      <w:numFmt w:val="lowerLetter"/>
      <w:lvlText w:val="%8."/>
      <w:lvlJc w:val="left"/>
      <w:pPr>
        <w:ind w:left="7060" w:hanging="360"/>
      </w:pPr>
    </w:lvl>
    <w:lvl w:ilvl="8" w:tplc="040B001B" w:tentative="1">
      <w:start w:val="1"/>
      <w:numFmt w:val="lowerRoman"/>
      <w:lvlText w:val="%9."/>
      <w:lvlJc w:val="right"/>
      <w:pPr>
        <w:ind w:left="7780" w:hanging="180"/>
      </w:pPr>
    </w:lvl>
  </w:abstractNum>
  <w:abstractNum w:abstractNumId="8" w15:restartNumberingAfterBreak="0">
    <w:nsid w:val="5CC41E3E"/>
    <w:multiLevelType w:val="hybridMultilevel"/>
    <w:tmpl w:val="B5AC063C"/>
    <w:lvl w:ilvl="0" w:tplc="0CA2EF74">
      <w:start w:val="1"/>
      <w:numFmt w:val="bullet"/>
      <w:lvlText w:val="-"/>
      <w:lvlJc w:val="left"/>
      <w:pPr>
        <w:ind w:left="720" w:hanging="360"/>
      </w:pPr>
      <w:rPr>
        <w:rFonts w:ascii="Arial" w:eastAsia="ArnoPro-Regular"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2DC30AA"/>
    <w:multiLevelType w:val="hybridMultilevel"/>
    <w:tmpl w:val="FFC4AA78"/>
    <w:lvl w:ilvl="0" w:tplc="FBB4ABB6">
      <w:start w:val="1"/>
      <w:numFmt w:val="bullet"/>
      <w:lvlText w:val="-"/>
      <w:lvlJc w:val="left"/>
      <w:pPr>
        <w:ind w:left="720" w:hanging="360"/>
      </w:pPr>
      <w:rPr>
        <w:rFonts w:ascii="ArnoPro-Regular" w:eastAsia="ArnoPro-Regular" w:hAnsiTheme="minorHAnsi" w:cs="ArnoPro-Regular" w:hint="eastAsi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766C50E9"/>
    <w:multiLevelType w:val="hybridMultilevel"/>
    <w:tmpl w:val="BC9EA9D6"/>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num w:numId="1" w16cid:durableId="1731532819">
    <w:abstractNumId w:val="10"/>
  </w:num>
  <w:num w:numId="2" w16cid:durableId="1570654519">
    <w:abstractNumId w:val="1"/>
  </w:num>
  <w:num w:numId="3" w16cid:durableId="1280140927">
    <w:abstractNumId w:val="9"/>
  </w:num>
  <w:num w:numId="4" w16cid:durableId="1437018993">
    <w:abstractNumId w:val="5"/>
  </w:num>
  <w:num w:numId="5" w16cid:durableId="510534847">
    <w:abstractNumId w:val="8"/>
  </w:num>
  <w:num w:numId="6" w16cid:durableId="410932104">
    <w:abstractNumId w:val="4"/>
  </w:num>
  <w:num w:numId="7" w16cid:durableId="67383118">
    <w:abstractNumId w:val="2"/>
  </w:num>
  <w:num w:numId="8" w16cid:durableId="1645282255">
    <w:abstractNumId w:val="6"/>
  </w:num>
  <w:num w:numId="9" w16cid:durableId="369115624">
    <w:abstractNumId w:val="3"/>
  </w:num>
  <w:num w:numId="10" w16cid:durableId="788161937">
    <w:abstractNumId w:val="0"/>
  </w:num>
  <w:num w:numId="11" w16cid:durableId="10765177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274"/>
    <w:rsid w:val="00032E52"/>
    <w:rsid w:val="000B5466"/>
    <w:rsid w:val="000D71D2"/>
    <w:rsid w:val="001060D5"/>
    <w:rsid w:val="00134F13"/>
    <w:rsid w:val="00194487"/>
    <w:rsid w:val="00332AF5"/>
    <w:rsid w:val="003403AD"/>
    <w:rsid w:val="00344816"/>
    <w:rsid w:val="003645D6"/>
    <w:rsid w:val="0037403F"/>
    <w:rsid w:val="003B06E6"/>
    <w:rsid w:val="003D747A"/>
    <w:rsid w:val="003F4274"/>
    <w:rsid w:val="004106F8"/>
    <w:rsid w:val="00493092"/>
    <w:rsid w:val="005D46B1"/>
    <w:rsid w:val="006E147C"/>
    <w:rsid w:val="007065EF"/>
    <w:rsid w:val="00755330"/>
    <w:rsid w:val="00764C97"/>
    <w:rsid w:val="00771F91"/>
    <w:rsid w:val="007D5188"/>
    <w:rsid w:val="00840928"/>
    <w:rsid w:val="008C0E34"/>
    <w:rsid w:val="00A04B8C"/>
    <w:rsid w:val="00A57884"/>
    <w:rsid w:val="00B02D2B"/>
    <w:rsid w:val="00B10913"/>
    <w:rsid w:val="00B352BA"/>
    <w:rsid w:val="00B754B1"/>
    <w:rsid w:val="00B8291E"/>
    <w:rsid w:val="00BA613D"/>
    <w:rsid w:val="00D83038"/>
    <w:rsid w:val="00EB44C7"/>
    <w:rsid w:val="00EC2E9A"/>
    <w:rsid w:val="00EF2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E9301"/>
  <w15:chartTrackingRefBased/>
  <w15:docId w15:val="{93F46B8E-D266-4872-96A3-8C4B945F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EC2E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Otsikko1"/>
    <w:next w:val="Normaali"/>
    <w:link w:val="Otsikko2Char"/>
    <w:uiPriority w:val="9"/>
    <w:qFormat/>
    <w:rsid w:val="00EC2E9A"/>
    <w:pPr>
      <w:keepLines w:val="0"/>
      <w:spacing w:before="200" w:beforeAutospacing="1" w:afterAutospacing="1" w:line="240" w:lineRule="auto"/>
      <w:outlineLvl w:val="1"/>
    </w:pPr>
    <w:rPr>
      <w:rFonts w:ascii="Arial" w:eastAsia="Times New Roman" w:hAnsi="Arial" w:cs="Arial"/>
      <w:i/>
      <w:iCs/>
      <w:color w:val="333399"/>
      <w:kern w:val="32"/>
      <w:sz w:val="36"/>
      <w:szCs w:val="28"/>
      <w:lang w:val="fi-FI" w:eastAsia="fi-FI"/>
    </w:rPr>
  </w:style>
  <w:style w:type="paragraph" w:styleId="Otsikko8">
    <w:name w:val="heading 8"/>
    <w:basedOn w:val="Normaali"/>
    <w:next w:val="Normaali"/>
    <w:link w:val="Otsikko8Char"/>
    <w:uiPriority w:val="9"/>
    <w:semiHidden/>
    <w:unhideWhenUsed/>
    <w:qFormat/>
    <w:rsid w:val="00032E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032E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3F4274"/>
    <w:pPr>
      <w:ind w:left="720"/>
      <w:contextualSpacing/>
    </w:pPr>
  </w:style>
  <w:style w:type="character" w:customStyle="1" w:styleId="Otsikko2Char">
    <w:name w:val="Otsikko 2 Char"/>
    <w:basedOn w:val="Kappaleenoletusfontti"/>
    <w:link w:val="Otsikko2"/>
    <w:uiPriority w:val="9"/>
    <w:rsid w:val="00EC2E9A"/>
    <w:rPr>
      <w:rFonts w:ascii="Arial" w:eastAsia="Times New Roman" w:hAnsi="Arial" w:cs="Arial"/>
      <w:i/>
      <w:iCs/>
      <w:color w:val="333399"/>
      <w:kern w:val="32"/>
      <w:sz w:val="36"/>
      <w:szCs w:val="28"/>
      <w:lang w:val="fi-FI" w:eastAsia="fi-FI"/>
    </w:rPr>
  </w:style>
  <w:style w:type="paragraph" w:styleId="Leipteksti">
    <w:name w:val="Body Text"/>
    <w:basedOn w:val="Normaali"/>
    <w:link w:val="LeiptekstiChar"/>
    <w:uiPriority w:val="99"/>
    <w:qFormat/>
    <w:rsid w:val="00EC2E9A"/>
    <w:pPr>
      <w:spacing w:before="120" w:beforeAutospacing="1" w:afterAutospacing="1" w:line="240" w:lineRule="auto"/>
    </w:pPr>
    <w:rPr>
      <w:rFonts w:ascii="Arial" w:eastAsia="Times New Roman" w:hAnsi="Arial" w:cs="Arial"/>
      <w:sz w:val="24"/>
      <w:szCs w:val="24"/>
      <w:lang w:val="fi-FI" w:eastAsia="fi-FI"/>
    </w:rPr>
  </w:style>
  <w:style w:type="character" w:customStyle="1" w:styleId="LeiptekstiChar">
    <w:name w:val="Leipäteksti Char"/>
    <w:basedOn w:val="Kappaleenoletusfontti"/>
    <w:link w:val="Leipteksti"/>
    <w:uiPriority w:val="99"/>
    <w:rsid w:val="00EC2E9A"/>
    <w:rPr>
      <w:rFonts w:ascii="Arial" w:eastAsia="Times New Roman" w:hAnsi="Arial" w:cs="Arial"/>
      <w:sz w:val="24"/>
      <w:szCs w:val="24"/>
      <w:lang w:val="fi-FI" w:eastAsia="fi-FI"/>
    </w:rPr>
  </w:style>
  <w:style w:type="character" w:styleId="HTML-muuttuja">
    <w:name w:val="HTML Variable"/>
    <w:uiPriority w:val="99"/>
    <w:semiHidden/>
    <w:unhideWhenUsed/>
    <w:rsid w:val="00EC2E9A"/>
    <w:rPr>
      <w:i w:val="0"/>
      <w:iCs w:val="0"/>
    </w:rPr>
  </w:style>
  <w:style w:type="character" w:customStyle="1" w:styleId="Otsikko1Char">
    <w:name w:val="Otsikko 1 Char"/>
    <w:basedOn w:val="Kappaleenoletusfontti"/>
    <w:link w:val="Otsikko1"/>
    <w:uiPriority w:val="9"/>
    <w:rsid w:val="00EC2E9A"/>
    <w:rPr>
      <w:rFonts w:asciiTheme="majorHAnsi" w:eastAsiaTheme="majorEastAsia" w:hAnsiTheme="majorHAnsi" w:cstheme="majorBidi"/>
      <w:color w:val="2F5496" w:themeColor="accent1" w:themeShade="BF"/>
      <w:sz w:val="32"/>
      <w:szCs w:val="32"/>
    </w:rPr>
  </w:style>
  <w:style w:type="character" w:customStyle="1" w:styleId="Otsikko8Char">
    <w:name w:val="Otsikko 8 Char"/>
    <w:basedOn w:val="Kappaleenoletusfontti"/>
    <w:link w:val="Otsikko8"/>
    <w:uiPriority w:val="9"/>
    <w:semiHidden/>
    <w:rsid w:val="00032E52"/>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032E52"/>
    <w:rPr>
      <w:rFonts w:asciiTheme="majorHAnsi" w:eastAsiaTheme="majorEastAsia" w:hAnsiTheme="majorHAnsi" w:cstheme="majorBidi"/>
      <w:i/>
      <w:iCs/>
      <w:color w:val="272727" w:themeColor="text1" w:themeTint="D8"/>
      <w:sz w:val="21"/>
      <w:szCs w:val="21"/>
    </w:rPr>
  </w:style>
  <w:style w:type="character" w:customStyle="1" w:styleId="duo-caption">
    <w:name w:val="duo-caption"/>
    <w:rsid w:val="00032E52"/>
  </w:style>
  <w:style w:type="character" w:styleId="Hyperlinkki">
    <w:name w:val="Hyperlink"/>
    <w:basedOn w:val="Kappaleenoletusfontti"/>
    <w:uiPriority w:val="99"/>
    <w:unhideWhenUsed/>
    <w:rsid w:val="006E147C"/>
    <w:rPr>
      <w:color w:val="0563C1" w:themeColor="hyperlink"/>
      <w:u w:val="single"/>
    </w:rPr>
  </w:style>
  <w:style w:type="paragraph" w:styleId="NormaaliWWW">
    <w:name w:val="Normal (Web)"/>
    <w:basedOn w:val="Normaali"/>
    <w:uiPriority w:val="99"/>
    <w:semiHidden/>
    <w:unhideWhenUsed/>
    <w:rsid w:val="006E147C"/>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styleId="Korostus">
    <w:name w:val="Emphasis"/>
    <w:basedOn w:val="Kappaleenoletusfontti"/>
    <w:uiPriority w:val="20"/>
    <w:qFormat/>
    <w:rsid w:val="006E147C"/>
    <w:rPr>
      <w:i/>
      <w:iCs/>
    </w:rPr>
  </w:style>
  <w:style w:type="character" w:customStyle="1" w:styleId="apple-tab-span">
    <w:name w:val="apple-tab-span"/>
    <w:basedOn w:val="Kappaleenoletusfontti"/>
    <w:rsid w:val="006E1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hyperlink" Target="https://www.julkari.fi/bitstream/handle/10024/143786/URN_ISBN_978-952-343-819-4.pdf?sequence=1&amp;isAllowed=y"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2834</Words>
  <Characters>22958</Characters>
  <Application>Microsoft Office Word</Application>
  <DocSecurity>4</DocSecurity>
  <Lines>191</Lines>
  <Paragraphs>51</Paragraphs>
  <ScaleCrop>false</ScaleCrop>
  <HeadingPairs>
    <vt:vector size="2" baseType="variant">
      <vt:variant>
        <vt:lpstr>Otsikko</vt:lpstr>
      </vt:variant>
      <vt:variant>
        <vt:i4>1</vt:i4>
      </vt:variant>
    </vt:vector>
  </HeadingPairs>
  <TitlesOfParts>
    <vt:vector size="1" baseType="lpstr">
      <vt:lpstr/>
    </vt:vector>
  </TitlesOfParts>
  <Company>HUS</Company>
  <LinksUpToDate>false</LinksUpToDate>
  <CharactersWithSpaces>25741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Jokelainen Kalle</dc:creator>
  <cp:keywords/>
  <dc:description/>
  <cp:lastModifiedBy>Levola Jonna</cp:lastModifiedBy>
  <cp:revision>2</cp:revision>
  <dcterms:created xsi:type="dcterms:W3CDTF">2022-10-17T08:46:00Z</dcterms:created>
  <dcterms:modified xsi:type="dcterms:W3CDTF">2022-10-17T08:46:00Z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986464306</vt:i4>
  </property>
  <property fmtid="{D5CDD505-2E9C-101B-9397-08002B2CF9AE}" pid="3" name="_NewReviewCycle">
    <vt:lpwstr/>
  </property>
  <property fmtid="{D5CDD505-2E9C-101B-9397-08002B2CF9AE}" pid="4" name="_EmailSubject">
    <vt:lpwstr>tenttikysymykset</vt:lpwstr>
  </property>
  <property fmtid="{D5CDD505-2E9C-101B-9397-08002B2CF9AE}" pid="5" name="_AuthorEmail">
    <vt:lpwstr>Kalle.Jokelainen@hus.fi</vt:lpwstr>
  </property>
  <property fmtid="{D5CDD505-2E9C-101B-9397-08002B2CF9AE}" pid="6" name="_AuthorEmailDisplayName">
    <vt:lpwstr>Jokelainen Kalle</vt:lpwstr>
  </property>
  <property fmtid="{D5CDD505-2E9C-101B-9397-08002B2CF9AE}" pid="7" name="_ReviewingToolsShownOnce">
    <vt:lpwstr/>
  </property>
</Properties>
</file>