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glossary/document.xml" ContentType="application/vnd.openxmlformats-officedocument.wordprocessingml.document.glossary+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BAAA2C3" w:rsidP="5F4B0D2C" w:rsidRDefault="2BAAA2C3" w14:paraId="3BC45188" w14:textId="0F752B03">
      <w:pPr>
        <w:pStyle w:val="Normal"/>
        <w:bidi w:val="0"/>
        <w:spacing w:before="0" w:beforeAutospacing="off" w:after="160" w:afterAutospacing="off" w:line="259" w:lineRule="auto"/>
        <w:ind w:left="0" w:right="0"/>
        <w:jc w:val="both"/>
        <w:rPr>
          <w:rFonts w:ascii="Arial Nova" w:hAnsi="Arial Nova" w:eastAsia="Arial Nova" w:cs="Arial Nova"/>
          <w:sz w:val="28"/>
          <w:szCs w:val="28"/>
        </w:rPr>
      </w:pPr>
      <w:bookmarkStart w:name="_GoBack" w:id="0"/>
      <w:bookmarkEnd w:id="0"/>
      <w:r w:rsidRPr="6735BAE0" w:rsidR="2BAAA2C3">
        <w:rPr>
          <w:rFonts w:ascii="Arial Nova" w:hAnsi="Arial Nova" w:eastAsia="Arial Nova" w:cs="Arial Nova"/>
          <w:sz w:val="28"/>
          <w:szCs w:val="28"/>
        </w:rPr>
        <w:t>Kangasalan</w:t>
      </w:r>
      <w:r w:rsidRPr="6735BAE0" w:rsidR="2BAAA2C3">
        <w:rPr>
          <w:rFonts w:ascii="Arial Nova" w:hAnsi="Arial Nova" w:eastAsia="Arial Nova" w:cs="Arial Nova"/>
          <w:sz w:val="28"/>
          <w:szCs w:val="28"/>
        </w:rPr>
        <w:t xml:space="preserve"> lukion toiminnallinen tasa-arvo</w:t>
      </w:r>
      <w:r w:rsidRPr="6735BAE0" w:rsidR="49D4F635">
        <w:rPr>
          <w:rFonts w:ascii="Arial Nova" w:hAnsi="Arial Nova" w:eastAsia="Arial Nova" w:cs="Arial Nova"/>
          <w:sz w:val="28"/>
          <w:szCs w:val="28"/>
        </w:rPr>
        <w:t xml:space="preserve">- </w:t>
      </w:r>
      <w:r w:rsidRPr="6735BAE0" w:rsidR="2BAAA2C3">
        <w:rPr>
          <w:rFonts w:ascii="Arial Nova" w:hAnsi="Arial Nova" w:eastAsia="Arial Nova" w:cs="Arial Nova"/>
          <w:sz w:val="28"/>
          <w:szCs w:val="28"/>
        </w:rPr>
        <w:t>ja</w:t>
      </w:r>
      <w:r w:rsidRPr="6735BAE0" w:rsidR="2BAAA2C3">
        <w:rPr>
          <w:rFonts w:ascii="Arial Nova" w:hAnsi="Arial Nova" w:eastAsia="Arial Nova" w:cs="Arial Nova"/>
          <w:sz w:val="28"/>
          <w:szCs w:val="28"/>
        </w:rPr>
        <w:t xml:space="preserve"> yhdenvertaisuussuunnitelma</w:t>
      </w:r>
      <w:r w:rsidRPr="6735BAE0" w:rsidR="6F185CFF">
        <w:rPr>
          <w:rFonts w:ascii="Arial Nova" w:hAnsi="Arial Nova" w:eastAsia="Arial Nova" w:cs="Arial Nova"/>
          <w:sz w:val="28"/>
          <w:szCs w:val="28"/>
        </w:rPr>
        <w:t xml:space="preserve"> 2023-</w:t>
      </w:r>
    </w:p>
    <w:p w:rsidR="28058C7E" w:rsidP="5F4B0D2C" w:rsidRDefault="28058C7E" w14:paraId="00C09982" w14:textId="4957E211">
      <w:pPr>
        <w:pStyle w:val="Normal"/>
        <w:bidi w:val="0"/>
        <w:spacing w:before="0" w:beforeAutospacing="off" w:after="160" w:afterAutospacing="off" w:line="259" w:lineRule="auto"/>
        <w:ind w:left="0" w:right="0"/>
        <w:jc w:val="both"/>
        <w:rPr>
          <w:rFonts w:ascii="Arial Nova" w:hAnsi="Arial Nova" w:eastAsia="Arial Nova" w:cs="Arial Nova"/>
          <w:sz w:val="28"/>
          <w:szCs w:val="28"/>
        </w:rPr>
      </w:pPr>
    </w:p>
    <w:p w:rsidR="6F185CFF" w:rsidP="5F4B0D2C" w:rsidRDefault="6F185CFF" w14:paraId="452ADB78" w14:textId="4CD6A53D">
      <w:pPr>
        <w:pStyle w:val="Normal"/>
        <w:bidi w:val="0"/>
        <w:spacing w:before="0" w:beforeAutospacing="off" w:after="160" w:afterAutospacing="off" w:line="259" w:lineRule="auto"/>
        <w:ind w:left="0" w:right="0"/>
        <w:jc w:val="both"/>
        <w:rPr>
          <w:rFonts w:ascii="Arial Nova" w:hAnsi="Arial Nova" w:eastAsia="Arial Nova" w:cs="Arial Nova"/>
          <w:sz w:val="28"/>
          <w:szCs w:val="28"/>
        </w:rPr>
      </w:pPr>
      <w:r w:rsidRPr="5F4B0D2C" w:rsidR="6F185CFF">
        <w:rPr>
          <w:rFonts w:ascii="Arial Nova" w:hAnsi="Arial Nova" w:eastAsia="Arial Nova" w:cs="Arial Nova"/>
          <w:sz w:val="28"/>
          <w:szCs w:val="28"/>
        </w:rPr>
        <w:t>Tämä suunnitelma korvaa aika</w:t>
      </w:r>
      <w:r w:rsidRPr="5F4B0D2C" w:rsidR="3425246C">
        <w:rPr>
          <w:rFonts w:ascii="Arial Nova" w:hAnsi="Arial Nova" w:eastAsia="Arial Nova" w:cs="Arial Nova"/>
          <w:sz w:val="28"/>
          <w:szCs w:val="28"/>
        </w:rPr>
        <w:t>i</w:t>
      </w:r>
      <w:r w:rsidRPr="5F4B0D2C" w:rsidR="6F185CFF">
        <w:rPr>
          <w:rFonts w:ascii="Arial Nova" w:hAnsi="Arial Nova" w:eastAsia="Arial Nova" w:cs="Arial Nova"/>
          <w:sz w:val="28"/>
          <w:szCs w:val="28"/>
        </w:rPr>
        <w:t>semman</w:t>
      </w:r>
      <w:r w:rsidRPr="5F4B0D2C" w:rsidR="12A56B62">
        <w:rPr>
          <w:rFonts w:ascii="Arial Nova" w:hAnsi="Arial Nova" w:eastAsia="Arial Nova" w:cs="Arial Nova"/>
          <w:sz w:val="28"/>
          <w:szCs w:val="28"/>
        </w:rPr>
        <w:t xml:space="preserve"> tasa-arvo</w:t>
      </w:r>
      <w:r w:rsidRPr="5F4B0D2C" w:rsidR="17DA7FC2">
        <w:rPr>
          <w:rFonts w:ascii="Arial Nova" w:hAnsi="Arial Nova" w:eastAsia="Arial Nova" w:cs="Arial Nova"/>
          <w:sz w:val="28"/>
          <w:szCs w:val="28"/>
        </w:rPr>
        <w:t>-</w:t>
      </w:r>
      <w:r w:rsidRPr="5F4B0D2C" w:rsidR="12A56B62">
        <w:rPr>
          <w:rFonts w:ascii="Arial Nova" w:hAnsi="Arial Nova" w:eastAsia="Arial Nova" w:cs="Arial Nova"/>
          <w:sz w:val="28"/>
          <w:szCs w:val="28"/>
        </w:rPr>
        <w:t xml:space="preserve"> ja </w:t>
      </w:r>
      <w:r w:rsidRPr="5F4B0D2C" w:rsidR="12A56B62">
        <w:rPr>
          <w:rFonts w:ascii="Arial Nova" w:hAnsi="Arial Nova" w:eastAsia="Arial Nova" w:cs="Arial Nova"/>
          <w:sz w:val="28"/>
          <w:szCs w:val="28"/>
        </w:rPr>
        <w:t>yhdenvertaisuus</w:t>
      </w:r>
      <w:r w:rsidRPr="5F4B0D2C" w:rsidR="6F185CFF">
        <w:rPr>
          <w:rFonts w:ascii="Arial Nova" w:hAnsi="Arial Nova" w:eastAsia="Arial Nova" w:cs="Arial Nova"/>
          <w:sz w:val="28"/>
          <w:szCs w:val="28"/>
        </w:rPr>
        <w:t>suunnitelman.</w:t>
      </w:r>
    </w:p>
    <w:p w:rsidR="5F4B0D2C" w:rsidP="5F4B0D2C" w:rsidRDefault="5F4B0D2C" w14:paraId="4A2CA7C7" w14:textId="75CD51F4">
      <w:pPr>
        <w:pStyle w:val="Normal"/>
        <w:bidi w:val="0"/>
        <w:spacing w:before="0" w:beforeAutospacing="off" w:after="160" w:afterAutospacing="off" w:line="259" w:lineRule="auto"/>
        <w:ind w:left="0" w:right="0"/>
        <w:jc w:val="both"/>
        <w:rPr>
          <w:rFonts w:ascii="Arial Nova" w:hAnsi="Arial Nova" w:eastAsia="Arial Nova" w:cs="Arial Nova"/>
          <w:sz w:val="28"/>
          <w:szCs w:val="28"/>
        </w:rPr>
      </w:pPr>
    </w:p>
    <w:p w:rsidR="5F4B0D2C" w:rsidP="5F4B0D2C" w:rsidRDefault="5F4B0D2C" w14:paraId="5AD5FEF6" w14:textId="553A6C43">
      <w:pPr>
        <w:pStyle w:val="Normal"/>
        <w:bidi w:val="0"/>
        <w:spacing w:before="0" w:beforeAutospacing="off" w:after="160" w:afterAutospacing="off" w:line="259" w:lineRule="auto"/>
        <w:ind w:left="0" w:right="0"/>
        <w:jc w:val="both"/>
        <w:rPr>
          <w:rFonts w:ascii="Arial Nova" w:hAnsi="Arial Nova" w:eastAsia="Arial Nova" w:cs="Arial Nova"/>
          <w:sz w:val="28"/>
          <w:szCs w:val="28"/>
        </w:rPr>
      </w:pPr>
    </w:p>
    <w:sdt>
      <w:sdtPr>
        <w:id w:val="1335005079"/>
        <w:docPartObj>
          <w:docPartGallery w:val="Table of Contents"/>
          <w:docPartUnique/>
        </w:docPartObj>
      </w:sdtPr>
      <w:sdtContent>
        <w:p w:rsidR="5F4B0D2C" w:rsidP="0D136546" w:rsidRDefault="5F4B0D2C" w14:paraId="22651BC9" w14:textId="614C166D">
          <w:pPr>
            <w:pStyle w:val="TOC1"/>
            <w:tabs>
              <w:tab w:val="right" w:leader="dot" w:pos="9015"/>
            </w:tabs>
            <w:bidi w:val="0"/>
            <w:rPr>
              <w:rStyle w:val="Hyperlink"/>
            </w:rPr>
          </w:pPr>
          <w:r>
            <w:fldChar w:fldCharType="begin"/>
          </w:r>
          <w:r>
            <w:instrText xml:space="preserve">TOC \o \z \u \h</w:instrText>
          </w:r>
          <w:r>
            <w:fldChar w:fldCharType="separate"/>
          </w:r>
          <w:hyperlink w:anchor="_Toc729051461">
            <w:r w:rsidRPr="0D136546" w:rsidR="0D136546">
              <w:rPr>
                <w:rStyle w:val="Hyperlink"/>
              </w:rPr>
              <w:t>1.Johdanto</w:t>
            </w:r>
            <w:r>
              <w:tab/>
            </w:r>
            <w:r>
              <w:fldChar w:fldCharType="begin"/>
            </w:r>
            <w:r>
              <w:instrText xml:space="preserve">PAGEREF _Toc729051461 \h</w:instrText>
            </w:r>
            <w:r>
              <w:fldChar w:fldCharType="separate"/>
            </w:r>
            <w:r w:rsidRPr="0D136546" w:rsidR="0D136546">
              <w:rPr>
                <w:rStyle w:val="Hyperlink"/>
              </w:rPr>
              <w:t>1</w:t>
            </w:r>
            <w:r>
              <w:fldChar w:fldCharType="end"/>
            </w:r>
          </w:hyperlink>
        </w:p>
        <w:p w:rsidR="5F4B0D2C" w:rsidP="0D136546" w:rsidRDefault="5F4B0D2C" w14:paraId="5C90104A" w14:textId="33B6F545">
          <w:pPr>
            <w:pStyle w:val="TOC1"/>
            <w:tabs>
              <w:tab w:val="right" w:leader="dot" w:pos="9015"/>
            </w:tabs>
            <w:bidi w:val="0"/>
            <w:rPr>
              <w:rStyle w:val="Hyperlink"/>
            </w:rPr>
          </w:pPr>
          <w:hyperlink w:anchor="_Toc1266721723">
            <w:r w:rsidRPr="0D136546" w:rsidR="0D136546">
              <w:rPr>
                <w:rStyle w:val="Hyperlink"/>
              </w:rPr>
              <w:t>2.Lainsäädäntö</w:t>
            </w:r>
            <w:r>
              <w:tab/>
            </w:r>
            <w:r>
              <w:fldChar w:fldCharType="begin"/>
            </w:r>
            <w:r>
              <w:instrText xml:space="preserve">PAGEREF _Toc1266721723 \h</w:instrText>
            </w:r>
            <w:r>
              <w:fldChar w:fldCharType="separate"/>
            </w:r>
            <w:r w:rsidRPr="0D136546" w:rsidR="0D136546">
              <w:rPr>
                <w:rStyle w:val="Hyperlink"/>
              </w:rPr>
              <w:t>2</w:t>
            </w:r>
            <w:r>
              <w:fldChar w:fldCharType="end"/>
            </w:r>
          </w:hyperlink>
        </w:p>
        <w:p w:rsidR="5F4B0D2C" w:rsidP="0D136546" w:rsidRDefault="5F4B0D2C" w14:paraId="0A98E462" w14:textId="511A5C11">
          <w:pPr>
            <w:pStyle w:val="TOC2"/>
            <w:tabs>
              <w:tab w:val="right" w:leader="dot" w:pos="9015"/>
            </w:tabs>
            <w:bidi w:val="0"/>
            <w:rPr>
              <w:rStyle w:val="Hyperlink"/>
            </w:rPr>
          </w:pPr>
          <w:hyperlink w:anchor="_Toc998040206">
            <w:r w:rsidRPr="0D136546" w:rsidR="0D136546">
              <w:rPr>
                <w:rStyle w:val="Hyperlink"/>
              </w:rPr>
              <w:t>2.1 Tasa-arvolaki</w:t>
            </w:r>
            <w:r>
              <w:tab/>
            </w:r>
            <w:r>
              <w:fldChar w:fldCharType="begin"/>
            </w:r>
            <w:r>
              <w:instrText xml:space="preserve">PAGEREF _Toc998040206 \h</w:instrText>
            </w:r>
            <w:r>
              <w:fldChar w:fldCharType="separate"/>
            </w:r>
            <w:r w:rsidRPr="0D136546" w:rsidR="0D136546">
              <w:rPr>
                <w:rStyle w:val="Hyperlink"/>
              </w:rPr>
              <w:t>2</w:t>
            </w:r>
            <w:r>
              <w:fldChar w:fldCharType="end"/>
            </w:r>
          </w:hyperlink>
        </w:p>
        <w:p w:rsidR="5F4B0D2C" w:rsidP="0D136546" w:rsidRDefault="5F4B0D2C" w14:paraId="4229D9C4" w14:textId="406EBAE2">
          <w:pPr>
            <w:pStyle w:val="TOC2"/>
            <w:tabs>
              <w:tab w:val="right" w:leader="dot" w:pos="9015"/>
            </w:tabs>
            <w:bidi w:val="0"/>
            <w:rPr>
              <w:rStyle w:val="Hyperlink"/>
            </w:rPr>
          </w:pPr>
          <w:hyperlink w:anchor="_Toc1474134099">
            <w:r w:rsidRPr="0D136546" w:rsidR="0D136546">
              <w:rPr>
                <w:rStyle w:val="Hyperlink"/>
              </w:rPr>
              <w:t>2.2. Yhdenvertaisuuslaki</w:t>
            </w:r>
            <w:r>
              <w:tab/>
            </w:r>
            <w:r>
              <w:fldChar w:fldCharType="begin"/>
            </w:r>
            <w:r>
              <w:instrText xml:space="preserve">PAGEREF _Toc1474134099 \h</w:instrText>
            </w:r>
            <w:r>
              <w:fldChar w:fldCharType="separate"/>
            </w:r>
            <w:r w:rsidRPr="0D136546" w:rsidR="0D136546">
              <w:rPr>
                <w:rStyle w:val="Hyperlink"/>
              </w:rPr>
              <w:t>4</w:t>
            </w:r>
            <w:r>
              <w:fldChar w:fldCharType="end"/>
            </w:r>
          </w:hyperlink>
        </w:p>
        <w:p w:rsidR="5F4B0D2C" w:rsidP="0D136546" w:rsidRDefault="5F4B0D2C" w14:paraId="1B39456F" w14:textId="1F4B527A">
          <w:pPr>
            <w:pStyle w:val="TOC2"/>
            <w:tabs>
              <w:tab w:val="right" w:leader="dot" w:pos="9015"/>
            </w:tabs>
            <w:bidi w:val="0"/>
            <w:rPr>
              <w:rStyle w:val="Hyperlink"/>
            </w:rPr>
          </w:pPr>
          <w:hyperlink w:anchor="_Toc1075307097">
            <w:r w:rsidRPr="0D136546" w:rsidR="0D136546">
              <w:rPr>
                <w:rStyle w:val="Hyperlink"/>
              </w:rPr>
              <w:t>2.3. Kangasalan lukion arvot tasa-arvon ja yhdenvertaisuuden tukena</w:t>
            </w:r>
            <w:r>
              <w:tab/>
            </w:r>
            <w:r>
              <w:fldChar w:fldCharType="begin"/>
            </w:r>
            <w:r>
              <w:instrText xml:space="preserve">PAGEREF _Toc1075307097 \h</w:instrText>
            </w:r>
            <w:r>
              <w:fldChar w:fldCharType="separate"/>
            </w:r>
            <w:r w:rsidRPr="0D136546" w:rsidR="0D136546">
              <w:rPr>
                <w:rStyle w:val="Hyperlink"/>
              </w:rPr>
              <w:t>5</w:t>
            </w:r>
            <w:r>
              <w:fldChar w:fldCharType="end"/>
            </w:r>
          </w:hyperlink>
        </w:p>
        <w:p w:rsidR="5F4B0D2C" w:rsidP="0D136546" w:rsidRDefault="5F4B0D2C" w14:paraId="16D1DA8B" w14:textId="2BF7CD7C">
          <w:pPr>
            <w:pStyle w:val="TOC1"/>
            <w:tabs>
              <w:tab w:val="right" w:leader="dot" w:pos="9015"/>
            </w:tabs>
            <w:bidi w:val="0"/>
            <w:rPr>
              <w:rStyle w:val="Hyperlink"/>
            </w:rPr>
          </w:pPr>
          <w:hyperlink w:anchor="_Toc988541908">
            <w:r w:rsidRPr="0D136546" w:rsidR="0D136546">
              <w:rPr>
                <w:rStyle w:val="Hyperlink"/>
              </w:rPr>
              <w:t>3.Tasa-arvo - ja yhdenvertaisuustilanteen kartoitus</w:t>
            </w:r>
            <w:r>
              <w:tab/>
            </w:r>
            <w:r>
              <w:fldChar w:fldCharType="begin"/>
            </w:r>
            <w:r>
              <w:instrText xml:space="preserve">PAGEREF _Toc988541908 \h</w:instrText>
            </w:r>
            <w:r>
              <w:fldChar w:fldCharType="separate"/>
            </w:r>
            <w:r w:rsidRPr="0D136546" w:rsidR="0D136546">
              <w:rPr>
                <w:rStyle w:val="Hyperlink"/>
              </w:rPr>
              <w:t>6</w:t>
            </w:r>
            <w:r>
              <w:fldChar w:fldCharType="end"/>
            </w:r>
          </w:hyperlink>
        </w:p>
        <w:p w:rsidR="5F4B0D2C" w:rsidP="0D136546" w:rsidRDefault="5F4B0D2C" w14:paraId="49DE6AF1" w14:textId="00047BC6">
          <w:pPr>
            <w:pStyle w:val="TOC2"/>
            <w:tabs>
              <w:tab w:val="right" w:leader="dot" w:pos="9015"/>
            </w:tabs>
            <w:bidi w:val="0"/>
            <w:rPr>
              <w:rStyle w:val="Hyperlink"/>
            </w:rPr>
          </w:pPr>
          <w:hyperlink w:anchor="_Toc119669770">
            <w:r w:rsidRPr="0D136546" w:rsidR="0D136546">
              <w:rPr>
                <w:rStyle w:val="Hyperlink"/>
              </w:rPr>
              <w:t>3.1. Tasa-arvon toteutuminen opiskelijavalinnoissa</w:t>
            </w:r>
            <w:r>
              <w:tab/>
            </w:r>
            <w:r>
              <w:fldChar w:fldCharType="begin"/>
            </w:r>
            <w:r>
              <w:instrText xml:space="preserve">PAGEREF _Toc119669770 \h</w:instrText>
            </w:r>
            <w:r>
              <w:fldChar w:fldCharType="separate"/>
            </w:r>
            <w:r w:rsidRPr="0D136546" w:rsidR="0D136546">
              <w:rPr>
                <w:rStyle w:val="Hyperlink"/>
              </w:rPr>
              <w:t>6</w:t>
            </w:r>
            <w:r>
              <w:fldChar w:fldCharType="end"/>
            </w:r>
          </w:hyperlink>
        </w:p>
        <w:p w:rsidR="5F4B0D2C" w:rsidP="0D136546" w:rsidRDefault="5F4B0D2C" w14:paraId="2D438AC1" w14:textId="03BCD09F">
          <w:pPr>
            <w:pStyle w:val="TOC2"/>
            <w:tabs>
              <w:tab w:val="right" w:leader="dot" w:pos="9015"/>
            </w:tabs>
            <w:bidi w:val="0"/>
            <w:rPr>
              <w:rStyle w:val="Hyperlink"/>
            </w:rPr>
          </w:pPr>
          <w:hyperlink w:anchor="_Toc1486078861">
            <w:r w:rsidRPr="0D136546" w:rsidR="0D136546">
              <w:rPr>
                <w:rStyle w:val="Hyperlink"/>
              </w:rPr>
              <w:t>3.2. Tasa-arvon ja yhdenvertaisuuden toteutuminen opetusjärjestelyissä</w:t>
            </w:r>
            <w:r>
              <w:tab/>
            </w:r>
            <w:r>
              <w:fldChar w:fldCharType="begin"/>
            </w:r>
            <w:r>
              <w:instrText xml:space="preserve">PAGEREF _Toc1486078861 \h</w:instrText>
            </w:r>
            <w:r>
              <w:fldChar w:fldCharType="separate"/>
            </w:r>
            <w:r w:rsidRPr="0D136546" w:rsidR="0D136546">
              <w:rPr>
                <w:rStyle w:val="Hyperlink"/>
              </w:rPr>
              <w:t>6</w:t>
            </w:r>
            <w:r>
              <w:fldChar w:fldCharType="end"/>
            </w:r>
          </w:hyperlink>
        </w:p>
        <w:p w:rsidR="5F4B0D2C" w:rsidP="0D136546" w:rsidRDefault="5F4B0D2C" w14:paraId="2A6A2049" w14:textId="0FA0200D">
          <w:pPr>
            <w:pStyle w:val="TOC2"/>
            <w:tabs>
              <w:tab w:val="right" w:leader="dot" w:pos="9015"/>
            </w:tabs>
            <w:bidi w:val="0"/>
            <w:rPr>
              <w:rStyle w:val="Hyperlink"/>
            </w:rPr>
          </w:pPr>
          <w:hyperlink w:anchor="_Toc1491778483">
            <w:r w:rsidRPr="0D136546" w:rsidR="0D136546">
              <w:rPr>
                <w:rStyle w:val="Hyperlink"/>
              </w:rPr>
              <w:t>3.3. Tasa-arvon toteutuminen opintosuorituksia arvioitaessa</w:t>
            </w:r>
            <w:r>
              <w:tab/>
            </w:r>
            <w:r>
              <w:fldChar w:fldCharType="begin"/>
            </w:r>
            <w:r>
              <w:instrText xml:space="preserve">PAGEREF _Toc1491778483 \h</w:instrText>
            </w:r>
            <w:r>
              <w:fldChar w:fldCharType="separate"/>
            </w:r>
            <w:r w:rsidRPr="0D136546" w:rsidR="0D136546">
              <w:rPr>
                <w:rStyle w:val="Hyperlink"/>
              </w:rPr>
              <w:t>7</w:t>
            </w:r>
            <w:r>
              <w:fldChar w:fldCharType="end"/>
            </w:r>
          </w:hyperlink>
        </w:p>
        <w:p w:rsidR="5F4B0D2C" w:rsidP="0D136546" w:rsidRDefault="5F4B0D2C" w14:paraId="555907A4" w14:textId="14755F86">
          <w:pPr>
            <w:pStyle w:val="TOC2"/>
            <w:tabs>
              <w:tab w:val="right" w:leader="dot" w:pos="9015"/>
            </w:tabs>
            <w:bidi w:val="0"/>
            <w:rPr>
              <w:rStyle w:val="Hyperlink"/>
            </w:rPr>
          </w:pPr>
          <w:hyperlink w:anchor="_Toc276679207">
            <w:r w:rsidRPr="0D136546" w:rsidR="0D136546">
              <w:rPr>
                <w:rStyle w:val="Hyperlink"/>
              </w:rPr>
              <w:t>3.4. Opiskelijakuntatoiminta</w:t>
            </w:r>
            <w:r>
              <w:tab/>
            </w:r>
            <w:r>
              <w:fldChar w:fldCharType="begin"/>
            </w:r>
            <w:r>
              <w:instrText xml:space="preserve">PAGEREF _Toc276679207 \h</w:instrText>
            </w:r>
            <w:r>
              <w:fldChar w:fldCharType="separate"/>
            </w:r>
            <w:r w:rsidRPr="0D136546" w:rsidR="0D136546">
              <w:rPr>
                <w:rStyle w:val="Hyperlink"/>
              </w:rPr>
              <w:t>7</w:t>
            </w:r>
            <w:r>
              <w:fldChar w:fldCharType="end"/>
            </w:r>
          </w:hyperlink>
        </w:p>
        <w:p w:rsidR="5F4B0D2C" w:rsidP="0D136546" w:rsidRDefault="5F4B0D2C" w14:paraId="0BDB02FA" w14:textId="26ECD123">
          <w:pPr>
            <w:pStyle w:val="TOC2"/>
            <w:tabs>
              <w:tab w:val="right" w:leader="dot" w:pos="9015"/>
            </w:tabs>
            <w:bidi w:val="0"/>
            <w:rPr>
              <w:rStyle w:val="Hyperlink"/>
            </w:rPr>
          </w:pPr>
          <w:hyperlink w:anchor="_Toc1408805309">
            <w:r w:rsidRPr="0D136546" w:rsidR="0D136546">
              <w:rPr>
                <w:rStyle w:val="Hyperlink"/>
              </w:rPr>
              <w:t>3.5. Syrjintä, seksuaalinen häirintä, sukupuolen perusteella tapahtuva häirintä sekä muu häirintä</w:t>
            </w:r>
            <w:r>
              <w:tab/>
            </w:r>
            <w:r>
              <w:fldChar w:fldCharType="begin"/>
            </w:r>
            <w:r>
              <w:instrText xml:space="preserve">PAGEREF _Toc1408805309 \h</w:instrText>
            </w:r>
            <w:r>
              <w:fldChar w:fldCharType="separate"/>
            </w:r>
            <w:r w:rsidRPr="0D136546" w:rsidR="0D136546">
              <w:rPr>
                <w:rStyle w:val="Hyperlink"/>
              </w:rPr>
              <w:t>7</w:t>
            </w:r>
            <w:r>
              <w:fldChar w:fldCharType="end"/>
            </w:r>
          </w:hyperlink>
        </w:p>
        <w:p w:rsidR="5F4B0D2C" w:rsidP="0D136546" w:rsidRDefault="5F4B0D2C" w14:paraId="2C58FD23" w14:textId="332D0027">
          <w:pPr>
            <w:pStyle w:val="TOC1"/>
            <w:tabs>
              <w:tab w:val="right" w:leader="dot" w:pos="9015"/>
            </w:tabs>
            <w:bidi w:val="0"/>
            <w:rPr>
              <w:rStyle w:val="Hyperlink"/>
            </w:rPr>
          </w:pPr>
          <w:hyperlink w:anchor="_Toc645893966">
            <w:r w:rsidRPr="0D136546" w:rsidR="0D136546">
              <w:rPr>
                <w:rStyle w:val="Hyperlink"/>
              </w:rPr>
              <w:t>4.Toimenpiteet tasa-arvon ja yhdenvertaisuuden edistämiseksi Kangasalan lukiossa</w:t>
            </w:r>
            <w:r>
              <w:tab/>
            </w:r>
            <w:r>
              <w:fldChar w:fldCharType="begin"/>
            </w:r>
            <w:r>
              <w:instrText xml:space="preserve">PAGEREF _Toc645893966 \h</w:instrText>
            </w:r>
            <w:r>
              <w:fldChar w:fldCharType="separate"/>
            </w:r>
            <w:r w:rsidRPr="0D136546" w:rsidR="0D136546">
              <w:rPr>
                <w:rStyle w:val="Hyperlink"/>
              </w:rPr>
              <w:t>7</w:t>
            </w:r>
            <w:r>
              <w:fldChar w:fldCharType="end"/>
            </w:r>
          </w:hyperlink>
        </w:p>
        <w:p w:rsidR="5F4B0D2C" w:rsidP="0D136546" w:rsidRDefault="5F4B0D2C" w14:paraId="6278004F" w14:textId="4EF5E814">
          <w:pPr>
            <w:pStyle w:val="TOC1"/>
            <w:tabs>
              <w:tab w:val="right" w:leader="dot" w:pos="9015"/>
            </w:tabs>
            <w:bidi w:val="0"/>
            <w:rPr>
              <w:rStyle w:val="Hyperlink"/>
            </w:rPr>
          </w:pPr>
          <w:hyperlink w:anchor="_Toc531246416">
            <w:r w:rsidRPr="0D136546" w:rsidR="0D136546">
              <w:rPr>
                <w:rStyle w:val="Hyperlink"/>
              </w:rPr>
              <w:t>5.Toimenpiteet seksuaalisen häirinnän ja sukupuolen perusteella</w:t>
            </w:r>
            <w:r>
              <w:tab/>
            </w:r>
            <w:r>
              <w:fldChar w:fldCharType="begin"/>
            </w:r>
            <w:r>
              <w:instrText xml:space="preserve">PAGEREF _Toc531246416 \h</w:instrText>
            </w:r>
            <w:r>
              <w:fldChar w:fldCharType="separate"/>
            </w:r>
            <w:r w:rsidRPr="0D136546" w:rsidR="0D136546">
              <w:rPr>
                <w:rStyle w:val="Hyperlink"/>
              </w:rPr>
              <w:t>8</w:t>
            </w:r>
            <w:r>
              <w:fldChar w:fldCharType="end"/>
            </w:r>
          </w:hyperlink>
        </w:p>
        <w:p w:rsidR="5F4B0D2C" w:rsidP="0D136546" w:rsidRDefault="5F4B0D2C" w14:paraId="4F184ED0" w14:textId="28208CE4">
          <w:pPr>
            <w:pStyle w:val="TOC1"/>
            <w:tabs>
              <w:tab w:val="right" w:leader="dot" w:pos="9015"/>
            </w:tabs>
            <w:bidi w:val="0"/>
            <w:rPr>
              <w:rStyle w:val="Hyperlink"/>
            </w:rPr>
          </w:pPr>
          <w:hyperlink w:anchor="_Toc1325916218">
            <w:r w:rsidRPr="0D136546" w:rsidR="0D136546">
              <w:rPr>
                <w:rStyle w:val="Hyperlink"/>
              </w:rPr>
              <w:t>6.Tasa-arvo- ja yhdenvertaisuussuunnitelman ja -toiminnan arviointi</w:t>
            </w:r>
            <w:r>
              <w:tab/>
            </w:r>
            <w:r>
              <w:fldChar w:fldCharType="begin"/>
            </w:r>
            <w:r>
              <w:instrText xml:space="preserve">PAGEREF _Toc1325916218 \h</w:instrText>
            </w:r>
            <w:r>
              <w:fldChar w:fldCharType="separate"/>
            </w:r>
            <w:r w:rsidRPr="0D136546" w:rsidR="0D136546">
              <w:rPr>
                <w:rStyle w:val="Hyperlink"/>
              </w:rPr>
              <w:t>9</w:t>
            </w:r>
            <w:r>
              <w:fldChar w:fldCharType="end"/>
            </w:r>
          </w:hyperlink>
        </w:p>
        <w:p w:rsidR="0D136546" w:rsidP="0D136546" w:rsidRDefault="0D136546" w14:paraId="483A02F0" w14:textId="4CDE0964">
          <w:pPr>
            <w:pStyle w:val="TOC1"/>
            <w:tabs>
              <w:tab w:val="right" w:leader="dot" w:pos="9015"/>
            </w:tabs>
            <w:bidi w:val="0"/>
            <w:rPr>
              <w:rStyle w:val="Hyperlink"/>
            </w:rPr>
          </w:pPr>
          <w:hyperlink w:anchor="_Toc312928702">
            <w:r w:rsidRPr="0D136546" w:rsidR="0D136546">
              <w:rPr>
                <w:rStyle w:val="Hyperlink"/>
              </w:rPr>
              <w:t>7.Toimenpiteet lukuvuonna 2023-2024</w:t>
            </w:r>
            <w:r>
              <w:tab/>
            </w:r>
            <w:r>
              <w:fldChar w:fldCharType="begin"/>
            </w:r>
            <w:r>
              <w:instrText xml:space="preserve">PAGEREF _Toc312928702 \h</w:instrText>
            </w:r>
            <w:r>
              <w:fldChar w:fldCharType="separate"/>
            </w:r>
            <w:r w:rsidRPr="0D136546" w:rsidR="0D136546">
              <w:rPr>
                <w:rStyle w:val="Hyperlink"/>
              </w:rPr>
              <w:t>9</w:t>
            </w:r>
            <w:r>
              <w:fldChar w:fldCharType="end"/>
            </w:r>
          </w:hyperlink>
          <w:r>
            <w:fldChar w:fldCharType="end"/>
          </w:r>
        </w:p>
      </w:sdtContent>
    </w:sdt>
    <w:p w:rsidR="28058C7E" w:rsidP="5F4B0D2C" w:rsidRDefault="28058C7E" w14:paraId="79186DC2" w14:textId="14065FB9">
      <w:pPr>
        <w:pStyle w:val="Normal"/>
        <w:bidi w:val="0"/>
        <w:spacing w:before="0" w:beforeAutospacing="off" w:after="160" w:afterAutospacing="off" w:line="259" w:lineRule="auto"/>
        <w:ind w:left="0" w:right="0"/>
        <w:jc w:val="both"/>
        <w:rPr>
          <w:rFonts w:ascii="Arial Nova" w:hAnsi="Arial Nova" w:eastAsia="Arial Nova" w:cs="Arial Nova"/>
          <w:sz w:val="28"/>
          <w:szCs w:val="28"/>
        </w:rPr>
      </w:pPr>
    </w:p>
    <w:p w:rsidR="2BAAA2C3" w:rsidP="5F4B0D2C" w:rsidRDefault="2BAAA2C3" w14:paraId="41E3F741" w14:textId="035A257B">
      <w:pPr>
        <w:pStyle w:val="Normal"/>
        <w:bidi w:val="0"/>
        <w:spacing w:before="0" w:beforeAutospacing="off" w:after="160" w:afterAutospacing="off" w:line="259" w:lineRule="auto"/>
        <w:ind w:left="0" w:right="0"/>
        <w:jc w:val="both"/>
        <w:rPr>
          <w:rFonts w:ascii="Arial Nova" w:hAnsi="Arial Nova" w:eastAsia="Arial Nova" w:cs="Arial Nova"/>
          <w:noProof w:val="0"/>
          <w:sz w:val="28"/>
          <w:szCs w:val="28"/>
          <w:lang w:val="fi-FI"/>
        </w:rPr>
      </w:pPr>
      <w:r>
        <w:br/>
      </w:r>
    </w:p>
    <w:p w:rsidR="28058C7E" w:rsidP="5F4B0D2C" w:rsidRDefault="28058C7E" w14:paraId="2B0A19A2" w14:textId="024BB30A">
      <w:pPr>
        <w:pStyle w:val="Normal"/>
        <w:bidi w:val="0"/>
        <w:spacing w:before="0" w:beforeAutospacing="off" w:after="160" w:afterAutospacing="off" w:line="259" w:lineRule="auto"/>
        <w:ind w:left="0" w:right="0"/>
        <w:jc w:val="both"/>
        <w:rPr>
          <w:rFonts w:ascii="Arial Nova" w:hAnsi="Arial Nova" w:eastAsia="Arial Nova" w:cs="Arial Nova"/>
          <w:noProof w:val="0"/>
          <w:sz w:val="28"/>
          <w:szCs w:val="28"/>
          <w:lang w:val="fi-FI"/>
        </w:rPr>
      </w:pPr>
    </w:p>
    <w:p w:rsidR="28058C7E" w:rsidP="5F4B0D2C" w:rsidRDefault="28058C7E" w14:paraId="38AB1338" w14:textId="51D05C22">
      <w:pPr>
        <w:pStyle w:val="Normal"/>
        <w:bidi w:val="0"/>
        <w:spacing w:before="0" w:beforeAutospacing="off" w:after="160" w:afterAutospacing="off" w:line="259" w:lineRule="auto"/>
        <w:ind w:left="0" w:right="0"/>
        <w:jc w:val="both"/>
        <w:rPr>
          <w:rFonts w:ascii="Arial Nova" w:hAnsi="Arial Nova" w:eastAsia="Arial Nova" w:cs="Arial Nova"/>
          <w:noProof w:val="0"/>
          <w:sz w:val="28"/>
          <w:szCs w:val="28"/>
          <w:lang w:val="fi-FI"/>
        </w:rPr>
      </w:pPr>
    </w:p>
    <w:p w:rsidR="28058C7E" w:rsidP="5F4B0D2C" w:rsidRDefault="28058C7E" w14:paraId="1B2BFBD3" w14:textId="71521534">
      <w:pPr>
        <w:pStyle w:val="Normal"/>
        <w:bidi w:val="0"/>
        <w:spacing w:before="0" w:beforeAutospacing="off" w:after="160" w:afterAutospacing="off" w:line="259" w:lineRule="auto"/>
        <w:ind w:left="0" w:right="0"/>
        <w:jc w:val="both"/>
        <w:rPr>
          <w:rFonts w:ascii="Arial Nova" w:hAnsi="Arial Nova" w:eastAsia="Arial Nova" w:cs="Arial Nova"/>
          <w:noProof w:val="0"/>
          <w:sz w:val="28"/>
          <w:szCs w:val="28"/>
          <w:lang w:val="fi-FI"/>
        </w:rPr>
      </w:pPr>
    </w:p>
    <w:p w:rsidR="28058C7E" w:rsidP="5F4B0D2C" w:rsidRDefault="28058C7E" w14:paraId="17D9F974" w14:textId="66CA441E">
      <w:pPr>
        <w:pStyle w:val="Normal"/>
        <w:bidi w:val="0"/>
        <w:spacing w:before="0" w:beforeAutospacing="off" w:after="160" w:afterAutospacing="off" w:line="259" w:lineRule="auto"/>
        <w:ind w:left="0" w:right="0"/>
        <w:jc w:val="both"/>
        <w:rPr>
          <w:rFonts w:ascii="Arial Nova" w:hAnsi="Arial Nova" w:eastAsia="Arial Nova" w:cs="Arial Nova"/>
          <w:noProof w:val="0"/>
          <w:sz w:val="28"/>
          <w:szCs w:val="28"/>
          <w:lang w:val="fi-FI"/>
        </w:rPr>
      </w:pPr>
    </w:p>
    <w:p w:rsidR="28058C7E" w:rsidP="5F4B0D2C" w:rsidRDefault="28058C7E" w14:paraId="2AE77CE3" w14:textId="10B7F7B5">
      <w:pPr>
        <w:pStyle w:val="Normal"/>
        <w:bidi w:val="0"/>
        <w:spacing w:before="0" w:beforeAutospacing="off" w:after="160" w:afterAutospacing="off" w:line="259" w:lineRule="auto"/>
        <w:ind w:left="0" w:right="0"/>
        <w:jc w:val="both"/>
        <w:rPr>
          <w:rFonts w:ascii="Arial Nova" w:hAnsi="Arial Nova" w:eastAsia="Arial Nova" w:cs="Arial Nova"/>
          <w:noProof w:val="0"/>
          <w:sz w:val="28"/>
          <w:szCs w:val="28"/>
          <w:lang w:val="fi-FI"/>
        </w:rPr>
      </w:pPr>
    </w:p>
    <w:p w:rsidR="28058C7E" w:rsidP="5F4B0D2C" w:rsidRDefault="28058C7E" w14:paraId="4763EA8A" w14:textId="73CF6F46">
      <w:pPr>
        <w:pStyle w:val="Normal"/>
        <w:bidi w:val="0"/>
        <w:spacing w:before="0" w:beforeAutospacing="off" w:after="160" w:afterAutospacing="off" w:line="259" w:lineRule="auto"/>
        <w:ind w:left="0" w:right="0"/>
        <w:jc w:val="both"/>
        <w:rPr>
          <w:rFonts w:ascii="Arial Nova" w:hAnsi="Arial Nova" w:eastAsia="Arial Nova" w:cs="Arial Nova"/>
          <w:noProof w:val="0"/>
          <w:sz w:val="28"/>
          <w:szCs w:val="28"/>
          <w:lang w:val="fi-FI"/>
        </w:rPr>
      </w:pPr>
    </w:p>
    <w:p w:rsidR="28058C7E" w:rsidP="5F4B0D2C" w:rsidRDefault="28058C7E" w14:paraId="4A043EF8" w14:textId="3E87668A">
      <w:pPr>
        <w:pStyle w:val="Normal"/>
        <w:bidi w:val="0"/>
        <w:spacing w:before="0" w:beforeAutospacing="off" w:after="160" w:afterAutospacing="off" w:line="259" w:lineRule="auto"/>
        <w:ind w:left="0" w:right="0"/>
        <w:jc w:val="both"/>
        <w:rPr>
          <w:rFonts w:ascii="Arial Nova" w:hAnsi="Arial Nova" w:eastAsia="Arial Nova" w:cs="Arial Nova"/>
          <w:noProof w:val="0"/>
          <w:sz w:val="28"/>
          <w:szCs w:val="28"/>
          <w:lang w:val="fi-FI"/>
        </w:rPr>
      </w:pPr>
    </w:p>
    <w:p w:rsidR="5A3F1D0D" w:rsidP="0D136546" w:rsidRDefault="5A3F1D0D" w14:paraId="1E25EFB4" w14:textId="7BEE5390">
      <w:pPr>
        <w:pStyle w:val="Heading1"/>
        <w:bidi w:val="0"/>
        <w:ind w:left="0"/>
        <w:jc w:val="both"/>
        <w:rPr>
          <w:rFonts w:ascii="Arial Nova" w:hAnsi="Arial Nova" w:eastAsia="Arial Nova" w:cs="Arial Nova"/>
          <w:noProof w:val="0"/>
          <w:sz w:val="28"/>
          <w:szCs w:val="28"/>
          <w:lang w:val="fi-FI"/>
        </w:rPr>
      </w:pPr>
      <w:bookmarkStart w:name="_Toc729051461" w:id="1028666630"/>
      <w:r w:rsidRPr="0D136546" w:rsidR="72148CE5">
        <w:rPr>
          <w:rFonts w:ascii="Arial Nova" w:hAnsi="Arial Nova" w:eastAsia="Arial Nova" w:cs="Arial Nova"/>
          <w:noProof w:val="0"/>
          <w:sz w:val="28"/>
          <w:szCs w:val="28"/>
          <w:lang w:val="fi-FI"/>
        </w:rPr>
        <w:t>1.</w:t>
      </w:r>
      <w:r w:rsidRPr="0D136546" w:rsidR="5A3F1D0D">
        <w:rPr>
          <w:rFonts w:ascii="Arial Nova" w:hAnsi="Arial Nova" w:eastAsia="Arial Nova" w:cs="Arial Nova"/>
          <w:noProof w:val="0"/>
          <w:sz w:val="28"/>
          <w:szCs w:val="28"/>
          <w:lang w:val="fi-FI"/>
        </w:rPr>
        <w:t>Johdanto</w:t>
      </w:r>
      <w:bookmarkEnd w:id="1028666630"/>
    </w:p>
    <w:p w:rsidR="7D6477BB" w:rsidP="5F4B0D2C" w:rsidRDefault="7D6477BB" w14:paraId="0EA629EB" w14:textId="7A4FACDD">
      <w:pPr>
        <w:pStyle w:val="Normal"/>
        <w:bidi w:val="0"/>
        <w:spacing w:before="0" w:beforeAutospacing="off" w:after="160" w:afterAutospacing="off" w:line="259" w:lineRule="auto"/>
        <w:ind w:left="0" w:right="0"/>
        <w:jc w:val="both"/>
        <w:rPr>
          <w:rFonts w:ascii="Arial Nova" w:hAnsi="Arial Nova" w:eastAsia="Arial Nova" w:cs="Arial Nova"/>
          <w:noProof w:val="0"/>
          <w:sz w:val="28"/>
          <w:szCs w:val="28"/>
          <w:lang w:val="fi-FI"/>
        </w:rPr>
      </w:pPr>
      <w:r w:rsidRPr="5F4B0D2C" w:rsidR="7D6477BB">
        <w:rPr>
          <w:rFonts w:ascii="Arial Nova" w:hAnsi="Arial Nova" w:eastAsia="Arial Nova" w:cs="Arial Nova"/>
          <w:noProof w:val="0"/>
          <w:sz w:val="28"/>
          <w:szCs w:val="28"/>
          <w:lang w:val="fi-FI"/>
        </w:rPr>
        <w:t>Kangasalan lukion toiminnallinen tasa-arvo- ja yhdenvertaisuussuunnitelma on osa koulun toimintasuunnitelmaa. Suunnitelman tarkoituksena on sitouttaa henkilöstö ja opiskelijat tasa-arvon ja yhdenvertaisuuden edistämiseen sekä antaa välineitä tähän. Suunnitelma</w:t>
      </w:r>
      <w:r w:rsidRPr="5F4B0D2C" w:rsidR="3626F8AB">
        <w:rPr>
          <w:rFonts w:ascii="Arial Nova" w:hAnsi="Arial Nova" w:eastAsia="Arial Nova" w:cs="Arial Nova"/>
          <w:noProof w:val="0"/>
          <w:sz w:val="28"/>
          <w:szCs w:val="28"/>
          <w:lang w:val="fi-FI"/>
        </w:rPr>
        <w:t xml:space="preserve"> pohjautuu </w:t>
      </w:r>
      <w:r w:rsidRPr="5F4B0D2C" w:rsidR="7D6477BB">
        <w:rPr>
          <w:rFonts w:ascii="Arial Nova" w:hAnsi="Arial Nova" w:eastAsia="Arial Nova" w:cs="Arial Nova"/>
          <w:noProof w:val="0"/>
          <w:sz w:val="28"/>
          <w:szCs w:val="28"/>
          <w:lang w:val="fi-FI"/>
        </w:rPr>
        <w:t>lukion arvoi</w:t>
      </w:r>
      <w:r w:rsidRPr="5F4B0D2C" w:rsidR="3A545B36">
        <w:rPr>
          <w:rFonts w:ascii="Arial Nova" w:hAnsi="Arial Nova" w:eastAsia="Arial Nova" w:cs="Arial Nova"/>
          <w:noProof w:val="0"/>
          <w:sz w:val="28"/>
          <w:szCs w:val="28"/>
          <w:lang w:val="fi-FI"/>
        </w:rPr>
        <w:t>hin</w:t>
      </w:r>
      <w:r w:rsidRPr="5F4B0D2C" w:rsidR="7D6477BB">
        <w:rPr>
          <w:rFonts w:ascii="Arial Nova" w:hAnsi="Arial Nova" w:eastAsia="Arial Nova" w:cs="Arial Nova"/>
          <w:noProof w:val="0"/>
          <w:sz w:val="28"/>
          <w:szCs w:val="28"/>
          <w:lang w:val="fi-FI"/>
        </w:rPr>
        <w:t>, jotka antavat suuntaa tasa-arvo - ja yhdenvertaisuustyölle</w:t>
      </w:r>
      <w:r w:rsidRPr="5F4B0D2C" w:rsidR="4D0180F0">
        <w:rPr>
          <w:rFonts w:ascii="Arial Nova" w:hAnsi="Arial Nova" w:eastAsia="Arial Nova" w:cs="Arial Nova"/>
          <w:noProof w:val="0"/>
          <w:sz w:val="28"/>
          <w:szCs w:val="28"/>
          <w:lang w:val="fi-FI"/>
        </w:rPr>
        <w:t>.</w:t>
      </w:r>
      <w:r w:rsidRPr="5F4B0D2C" w:rsidR="1F0C304D">
        <w:rPr>
          <w:rFonts w:ascii="Arial Nova" w:hAnsi="Arial Nova" w:eastAsia="Arial Nova" w:cs="Arial Nova"/>
          <w:noProof w:val="0"/>
          <w:sz w:val="28"/>
          <w:szCs w:val="28"/>
          <w:lang w:val="fi-FI"/>
        </w:rPr>
        <w:t xml:space="preserve"> </w:t>
      </w:r>
      <w:r w:rsidRPr="5F4B0D2C" w:rsidR="7D6477BB">
        <w:rPr>
          <w:rFonts w:ascii="Arial Nova" w:hAnsi="Arial Nova" w:eastAsia="Arial Nova" w:cs="Arial Nova"/>
          <w:noProof w:val="0"/>
          <w:sz w:val="28"/>
          <w:szCs w:val="28"/>
          <w:lang w:val="fi-FI"/>
        </w:rPr>
        <w:t>Tasa-arvoisessa ja yhdenvertaisessa</w:t>
      </w:r>
      <w:r w:rsidRPr="5F4B0D2C" w:rsidR="0F970702">
        <w:rPr>
          <w:rFonts w:ascii="Arial Nova" w:hAnsi="Arial Nova" w:eastAsia="Arial Nova" w:cs="Arial Nova"/>
          <w:noProof w:val="0"/>
          <w:sz w:val="28"/>
          <w:szCs w:val="28"/>
          <w:lang w:val="fi-FI"/>
        </w:rPr>
        <w:t xml:space="preserve"> </w:t>
      </w:r>
      <w:r w:rsidRPr="5F4B0D2C" w:rsidR="7D6477BB">
        <w:rPr>
          <w:rFonts w:ascii="Arial Nova" w:hAnsi="Arial Nova" w:eastAsia="Arial Nova" w:cs="Arial Nova"/>
          <w:noProof w:val="0"/>
          <w:sz w:val="28"/>
          <w:szCs w:val="28"/>
          <w:lang w:val="fi-FI"/>
        </w:rPr>
        <w:t>ympäristössä kaikilla on mahdollisuus</w:t>
      </w:r>
      <w:r w:rsidRPr="5F4B0D2C" w:rsidR="21A6FF12">
        <w:rPr>
          <w:rFonts w:ascii="Arial Nova" w:hAnsi="Arial Nova" w:eastAsia="Arial Nova" w:cs="Arial Nova"/>
          <w:noProof w:val="0"/>
          <w:sz w:val="28"/>
          <w:szCs w:val="28"/>
          <w:lang w:val="fi-FI"/>
        </w:rPr>
        <w:t xml:space="preserve"> </w:t>
      </w:r>
      <w:r w:rsidRPr="5F4B0D2C" w:rsidR="0C023241">
        <w:rPr>
          <w:rFonts w:ascii="Arial Nova" w:hAnsi="Arial Nova" w:eastAsia="Arial Nova" w:cs="Arial Nova"/>
          <w:noProof w:val="0"/>
          <w:sz w:val="28"/>
          <w:szCs w:val="28"/>
          <w:lang w:val="fi-FI"/>
        </w:rPr>
        <w:t>t</w:t>
      </w:r>
      <w:r w:rsidRPr="5F4B0D2C" w:rsidR="7D6477BB">
        <w:rPr>
          <w:rFonts w:ascii="Arial Nova" w:hAnsi="Arial Nova" w:eastAsia="Arial Nova" w:cs="Arial Nova"/>
          <w:noProof w:val="0"/>
          <w:sz w:val="28"/>
          <w:szCs w:val="28"/>
          <w:lang w:val="fi-FI"/>
        </w:rPr>
        <w:t>yöskennellä ja opiskella ilman syrjintää sukupuolen tai muun henkilöön liittyvän syyn perusteella.</w:t>
      </w:r>
    </w:p>
    <w:p w:rsidR="7D6477BB" w:rsidP="5F4B0D2C" w:rsidRDefault="7D6477BB" w14:paraId="3A4F2697" w14:textId="2E4B3A96">
      <w:pPr>
        <w:pStyle w:val="Normal"/>
        <w:bidi w:val="0"/>
        <w:spacing w:before="0" w:beforeAutospacing="off" w:after="160" w:afterAutospacing="off" w:line="259" w:lineRule="auto"/>
        <w:ind w:left="0" w:right="0"/>
        <w:jc w:val="both"/>
        <w:rPr>
          <w:rFonts w:ascii="Arial Nova" w:hAnsi="Arial Nova" w:eastAsia="Arial Nova" w:cs="Arial Nova"/>
          <w:noProof w:val="0"/>
          <w:sz w:val="28"/>
          <w:szCs w:val="28"/>
          <w:lang w:val="fi-FI"/>
        </w:rPr>
      </w:pPr>
      <w:r>
        <w:br/>
      </w:r>
      <w:commentRangeStart w:id="1678405931"/>
      <w:r w:rsidRPr="6735BAE0" w:rsidR="5AE4DCF8">
        <w:rPr>
          <w:rFonts w:ascii="Arial Nova" w:hAnsi="Arial Nova" w:eastAsia="Arial Nova" w:cs="Arial Nova"/>
          <w:noProof w:val="0"/>
          <w:sz w:val="28"/>
          <w:szCs w:val="28"/>
          <w:lang w:val="fi-FI"/>
        </w:rPr>
        <w:t>Kangasalan lukiossa</w:t>
      </w:r>
      <w:r w:rsidRPr="6735BAE0" w:rsidR="7D6477BB">
        <w:rPr>
          <w:rFonts w:ascii="Arial Nova" w:hAnsi="Arial Nova" w:eastAsia="Arial Nova" w:cs="Arial Nova"/>
          <w:noProof w:val="0"/>
          <w:sz w:val="28"/>
          <w:szCs w:val="28"/>
          <w:lang w:val="fi-FI"/>
        </w:rPr>
        <w:t xml:space="preserve"> toteutetaan tasa-arvo - ja yhdenvertaisuustyötä osana yksilön kunnioitusta,</w:t>
      </w:r>
      <w:r w:rsidRPr="6735BAE0" w:rsidR="760A85E3">
        <w:rPr>
          <w:rFonts w:ascii="Arial Nova" w:hAnsi="Arial Nova" w:eastAsia="Arial Nova" w:cs="Arial Nova"/>
          <w:noProof w:val="0"/>
          <w:sz w:val="28"/>
          <w:szCs w:val="28"/>
          <w:lang w:val="fi-FI"/>
        </w:rPr>
        <w:t xml:space="preserve"> </w:t>
      </w:r>
      <w:r w:rsidRPr="6735BAE0" w:rsidR="7D6477BB">
        <w:rPr>
          <w:rFonts w:ascii="Arial Nova" w:hAnsi="Arial Nova" w:eastAsia="Arial Nova" w:cs="Arial Nova"/>
          <w:noProof w:val="0"/>
          <w:sz w:val="28"/>
          <w:szCs w:val="28"/>
          <w:lang w:val="fi-FI"/>
        </w:rPr>
        <w:t>oikeudenmukaista ja vastuullista toimintaa sekä yhteistyötä.</w:t>
      </w:r>
    </w:p>
    <w:p w:rsidR="7D6477BB" w:rsidP="5F4B0D2C" w:rsidRDefault="7D6477BB" w14:paraId="1A9FA008" w14:textId="47EAB4BA">
      <w:pPr>
        <w:pStyle w:val="Normal"/>
        <w:bidi w:val="0"/>
        <w:spacing w:before="0" w:beforeAutospacing="off" w:after="160" w:afterAutospacing="off" w:line="259" w:lineRule="auto"/>
        <w:ind w:left="0" w:right="0"/>
        <w:jc w:val="both"/>
        <w:rPr>
          <w:rFonts w:ascii="Arial Nova" w:hAnsi="Arial Nova" w:eastAsia="Arial Nova" w:cs="Arial Nova"/>
          <w:noProof w:val="0"/>
          <w:sz w:val="28"/>
          <w:szCs w:val="28"/>
          <w:lang w:val="fi-FI"/>
        </w:rPr>
      </w:pPr>
      <w:r>
        <w:br/>
      </w:r>
      <w:commentRangeEnd w:id="1678405931"/>
      <w:r>
        <w:rPr>
          <w:rStyle w:val="CommentReference"/>
        </w:rPr>
        <w:commentReference w:id="1678405931"/>
      </w:r>
      <w:r w:rsidRPr="6735BAE0" w:rsidR="7D6477BB">
        <w:rPr>
          <w:rFonts w:ascii="Arial Nova" w:hAnsi="Arial Nova" w:eastAsia="Arial Nova" w:cs="Arial Nova"/>
          <w:noProof w:val="0"/>
          <w:sz w:val="28"/>
          <w:szCs w:val="28"/>
          <w:lang w:val="fi-FI"/>
        </w:rPr>
        <w:t>Tasa-arvon ja yhdenvertaisuuden edistäminen on jokaisen lukioissa toimivan velvollisuus. Se</w:t>
      </w:r>
      <w:r w:rsidRPr="6735BAE0" w:rsidR="7B327440">
        <w:rPr>
          <w:rFonts w:ascii="Arial Nova" w:hAnsi="Arial Nova" w:eastAsia="Arial Nova" w:cs="Arial Nova"/>
          <w:noProof w:val="0"/>
          <w:sz w:val="28"/>
          <w:szCs w:val="28"/>
          <w:lang w:val="fi-FI"/>
        </w:rPr>
        <w:t xml:space="preserve"> </w:t>
      </w:r>
      <w:r w:rsidRPr="6735BAE0" w:rsidR="7D6477BB">
        <w:rPr>
          <w:rFonts w:ascii="Arial Nova" w:hAnsi="Arial Nova" w:eastAsia="Arial Nova" w:cs="Arial Nova"/>
          <w:noProof w:val="0"/>
          <w:sz w:val="28"/>
          <w:szCs w:val="28"/>
          <w:lang w:val="fi-FI"/>
        </w:rPr>
        <w:t xml:space="preserve">konkretisoituu työntekijöiden ja opiskelijoiden välisissä vuorovaikutustilanteissa </w:t>
      </w:r>
      <w:r w:rsidRPr="6735BAE0" w:rsidR="66CDE17F">
        <w:rPr>
          <w:rFonts w:ascii="Arial Nova" w:hAnsi="Arial Nova" w:eastAsia="Arial Nova" w:cs="Arial Nova"/>
          <w:noProof w:val="0"/>
          <w:sz w:val="28"/>
          <w:szCs w:val="28"/>
          <w:lang w:val="fi-FI"/>
        </w:rPr>
        <w:t xml:space="preserve">ja </w:t>
      </w:r>
      <w:r w:rsidRPr="6735BAE0" w:rsidR="66CDE17F">
        <w:rPr>
          <w:rFonts w:ascii="Arial Nova" w:hAnsi="Arial Nova" w:eastAsia="Arial Nova" w:cs="Arial Nova"/>
          <w:noProof w:val="0"/>
          <w:sz w:val="28"/>
          <w:szCs w:val="28"/>
          <w:lang w:val="fi-FI"/>
        </w:rPr>
        <w:t>läpileikkaa</w:t>
      </w:r>
      <w:r w:rsidRPr="6735BAE0" w:rsidR="66CDE17F">
        <w:rPr>
          <w:rFonts w:ascii="Arial Nova" w:hAnsi="Arial Nova" w:eastAsia="Arial Nova" w:cs="Arial Nova"/>
          <w:noProof w:val="0"/>
          <w:sz w:val="28"/>
          <w:szCs w:val="28"/>
          <w:lang w:val="fi-FI"/>
        </w:rPr>
        <w:t xml:space="preserve"> kaiken </w:t>
      </w:r>
      <w:r w:rsidRPr="6735BAE0" w:rsidR="7D6477BB">
        <w:rPr>
          <w:rFonts w:ascii="Arial Nova" w:hAnsi="Arial Nova" w:eastAsia="Arial Nova" w:cs="Arial Nova"/>
          <w:noProof w:val="0"/>
          <w:sz w:val="28"/>
          <w:szCs w:val="28"/>
          <w:lang w:val="fi-FI"/>
        </w:rPr>
        <w:t xml:space="preserve">työntekijöiden ja opiskelijoiden </w:t>
      </w:r>
      <w:r w:rsidRPr="6735BAE0" w:rsidR="51D7F06E">
        <w:rPr>
          <w:rFonts w:ascii="Arial Nova" w:hAnsi="Arial Nova" w:eastAsia="Arial Nova" w:cs="Arial Nova"/>
          <w:noProof w:val="0"/>
          <w:sz w:val="28"/>
          <w:szCs w:val="28"/>
          <w:lang w:val="fi-FI"/>
        </w:rPr>
        <w:t xml:space="preserve">yhdessä toimimisen näkyen myös </w:t>
      </w:r>
      <w:r w:rsidRPr="6735BAE0" w:rsidR="7D6477BB">
        <w:rPr>
          <w:rFonts w:ascii="Arial Nova" w:hAnsi="Arial Nova" w:eastAsia="Arial Nova" w:cs="Arial Nova"/>
          <w:noProof w:val="0"/>
          <w:sz w:val="28"/>
          <w:szCs w:val="28"/>
          <w:lang w:val="fi-FI"/>
        </w:rPr>
        <w:t>työolojen kehittämisessä.</w:t>
      </w:r>
      <w:r>
        <w:br/>
      </w:r>
    </w:p>
    <w:p w:rsidR="7D6477BB" w:rsidP="5F4B0D2C" w:rsidRDefault="7D6477BB" w14:paraId="5CBB9F8A" w14:textId="75DA96EF">
      <w:pPr>
        <w:pStyle w:val="Normal"/>
        <w:bidi w:val="0"/>
        <w:spacing w:before="0" w:beforeAutospacing="off" w:after="160" w:afterAutospacing="off" w:line="259" w:lineRule="auto"/>
        <w:ind w:left="0" w:right="0"/>
        <w:jc w:val="both"/>
        <w:rPr>
          <w:rFonts w:ascii="Arial Nova" w:hAnsi="Arial Nova" w:eastAsia="Arial Nova" w:cs="Arial Nova"/>
          <w:noProof w:val="0"/>
          <w:sz w:val="28"/>
          <w:szCs w:val="28"/>
          <w:lang w:val="fi-FI"/>
        </w:rPr>
      </w:pPr>
      <w:r w:rsidRPr="0D136546" w:rsidR="2BE1D55B">
        <w:rPr>
          <w:rFonts w:ascii="Arial Nova" w:hAnsi="Arial Nova" w:eastAsia="Arial Nova" w:cs="Arial Nova"/>
          <w:noProof w:val="0"/>
          <w:sz w:val="28"/>
          <w:szCs w:val="28"/>
          <w:lang w:val="fi-FI"/>
        </w:rPr>
        <w:t xml:space="preserve">Kangasalan lukion </w:t>
      </w:r>
      <w:r w:rsidRPr="0D136546" w:rsidR="7D6477BB">
        <w:rPr>
          <w:rFonts w:ascii="Arial Nova" w:hAnsi="Arial Nova" w:eastAsia="Arial Nova" w:cs="Arial Nova"/>
          <w:noProof w:val="0"/>
          <w:sz w:val="28"/>
          <w:szCs w:val="28"/>
          <w:lang w:val="fi-FI"/>
        </w:rPr>
        <w:t>toiminnallinen tasa-arvo</w:t>
      </w:r>
      <w:r w:rsidRPr="0D136546" w:rsidR="4760DCB5">
        <w:rPr>
          <w:rFonts w:ascii="Arial Nova" w:hAnsi="Arial Nova" w:eastAsia="Arial Nova" w:cs="Arial Nova"/>
          <w:noProof w:val="0"/>
          <w:sz w:val="28"/>
          <w:szCs w:val="28"/>
          <w:lang w:val="fi-FI"/>
        </w:rPr>
        <w:t xml:space="preserve"> – </w:t>
      </w:r>
      <w:r w:rsidRPr="0D136546" w:rsidR="7D6477BB">
        <w:rPr>
          <w:rFonts w:ascii="Arial Nova" w:hAnsi="Arial Nova" w:eastAsia="Arial Nova" w:cs="Arial Nova"/>
          <w:noProof w:val="0"/>
          <w:sz w:val="28"/>
          <w:szCs w:val="28"/>
          <w:lang w:val="fi-FI"/>
        </w:rPr>
        <w:t>ja</w:t>
      </w:r>
      <w:r w:rsidRPr="0D136546" w:rsidR="4760DCB5">
        <w:rPr>
          <w:rFonts w:ascii="Arial Nova" w:hAnsi="Arial Nova" w:eastAsia="Arial Nova" w:cs="Arial Nova"/>
          <w:noProof w:val="0"/>
          <w:sz w:val="28"/>
          <w:szCs w:val="28"/>
          <w:lang w:val="fi-FI"/>
        </w:rPr>
        <w:t xml:space="preserve"> </w:t>
      </w:r>
      <w:r w:rsidRPr="0D136546" w:rsidR="7D6477BB">
        <w:rPr>
          <w:rFonts w:ascii="Arial Nova" w:hAnsi="Arial Nova" w:eastAsia="Arial Nova" w:cs="Arial Nova"/>
          <w:noProof w:val="0"/>
          <w:sz w:val="28"/>
          <w:szCs w:val="28"/>
          <w:lang w:val="fi-FI"/>
        </w:rPr>
        <w:t xml:space="preserve">yhdenvertaisuussuunnitelma </w:t>
      </w:r>
      <w:r w:rsidRPr="0D136546" w:rsidR="726FC468">
        <w:rPr>
          <w:rFonts w:ascii="Arial Nova" w:hAnsi="Arial Nova" w:eastAsia="Arial Nova" w:cs="Arial Nova"/>
          <w:noProof w:val="0"/>
          <w:sz w:val="28"/>
          <w:szCs w:val="28"/>
          <w:lang w:val="fi-FI"/>
        </w:rPr>
        <w:t xml:space="preserve">arvioidaan lukuvuosittain </w:t>
      </w:r>
      <w:r w:rsidRPr="0D136546" w:rsidR="7D6477BB">
        <w:rPr>
          <w:rFonts w:ascii="Arial Nova" w:hAnsi="Arial Nova" w:eastAsia="Arial Nova" w:cs="Arial Nova"/>
          <w:noProof w:val="0"/>
          <w:sz w:val="28"/>
          <w:szCs w:val="28"/>
          <w:lang w:val="fi-FI"/>
        </w:rPr>
        <w:t>yhteistyössä henkilöstön ja opiskelijoiden edustajien kanssa</w:t>
      </w:r>
      <w:r w:rsidRPr="0D136546" w:rsidR="0AA79D8C">
        <w:rPr>
          <w:rFonts w:ascii="Arial Nova" w:hAnsi="Arial Nova" w:eastAsia="Arial Nova" w:cs="Arial Nova"/>
          <w:noProof w:val="0"/>
          <w:sz w:val="28"/>
          <w:szCs w:val="28"/>
          <w:lang w:val="fi-FI"/>
        </w:rPr>
        <w:t xml:space="preserve"> ja sitä päivitetään tarvittaessa. S</w:t>
      </w:r>
      <w:r w:rsidRPr="0D136546" w:rsidR="7D6477BB">
        <w:rPr>
          <w:rFonts w:ascii="Arial Nova" w:hAnsi="Arial Nova" w:eastAsia="Arial Nova" w:cs="Arial Nova"/>
          <w:noProof w:val="0"/>
          <w:sz w:val="28"/>
          <w:szCs w:val="28"/>
          <w:lang w:val="fi-FI"/>
        </w:rPr>
        <w:t>uunnitelmasta tiedotetaan koko henkilökunnalle ja opiskelijoille</w:t>
      </w:r>
      <w:r w:rsidRPr="0D136546" w:rsidR="7D6477BB">
        <w:rPr>
          <w:rFonts w:ascii="Arial Nova" w:hAnsi="Arial Nova" w:eastAsia="Arial Nova" w:cs="Arial Nova"/>
          <w:noProof w:val="0"/>
          <w:sz w:val="28"/>
          <w:szCs w:val="28"/>
          <w:lang w:val="fi-FI"/>
        </w:rPr>
        <w:t xml:space="preserve"> ja se on nähtävillä koulun</w:t>
      </w:r>
      <w:r w:rsidRPr="0D136546" w:rsidR="416D66AC">
        <w:rPr>
          <w:rFonts w:ascii="Arial Nova" w:hAnsi="Arial Nova" w:eastAsia="Arial Nova" w:cs="Arial Nova"/>
          <w:noProof w:val="0"/>
          <w:sz w:val="28"/>
          <w:szCs w:val="28"/>
          <w:lang w:val="fi-FI"/>
        </w:rPr>
        <w:t xml:space="preserve"> </w:t>
      </w:r>
      <w:r w:rsidRPr="0D136546" w:rsidR="7D6477BB">
        <w:rPr>
          <w:rFonts w:ascii="Arial Nova" w:hAnsi="Arial Nova" w:eastAsia="Arial Nova" w:cs="Arial Nova"/>
          <w:noProof w:val="0"/>
          <w:sz w:val="28"/>
          <w:szCs w:val="28"/>
          <w:lang w:val="fi-FI"/>
        </w:rPr>
        <w:t>kotisivuilla.</w:t>
      </w:r>
    </w:p>
    <w:p w:rsidR="7D6477BB" w:rsidP="5F4B0D2C" w:rsidRDefault="7D6477BB" w14:paraId="4468B434" w14:textId="51781BB3">
      <w:pPr>
        <w:pStyle w:val="Normal"/>
        <w:bidi w:val="0"/>
        <w:spacing w:before="0" w:beforeAutospacing="off" w:after="160" w:afterAutospacing="off" w:line="259" w:lineRule="auto"/>
        <w:ind w:left="0" w:right="0"/>
        <w:jc w:val="both"/>
        <w:rPr>
          <w:rFonts w:ascii="Arial Nova" w:hAnsi="Arial Nova" w:eastAsia="Arial Nova" w:cs="Arial Nova"/>
          <w:noProof w:val="0"/>
          <w:sz w:val="28"/>
          <w:szCs w:val="28"/>
          <w:lang w:val="fi-FI"/>
        </w:rPr>
      </w:pPr>
      <w:r w:rsidRPr="5F4B0D2C" w:rsidR="7D6477BB">
        <w:rPr>
          <w:rFonts w:ascii="Arial Nova" w:hAnsi="Arial Nova" w:eastAsia="Arial Nova" w:cs="Arial Nova"/>
          <w:noProof w:val="0"/>
          <w:sz w:val="28"/>
          <w:szCs w:val="28"/>
          <w:lang w:val="fi-FI"/>
        </w:rPr>
        <w:t>Suunnitelma</w:t>
      </w:r>
      <w:r w:rsidRPr="5F4B0D2C" w:rsidR="57CEB13C">
        <w:rPr>
          <w:rFonts w:ascii="Arial Nova" w:hAnsi="Arial Nova" w:eastAsia="Arial Nova" w:cs="Arial Nova"/>
          <w:noProof w:val="0"/>
          <w:sz w:val="28"/>
          <w:szCs w:val="28"/>
          <w:lang w:val="fi-FI"/>
        </w:rPr>
        <w:t xml:space="preserve"> </w:t>
      </w:r>
      <w:r w:rsidRPr="5F4B0D2C" w:rsidR="7D6477BB">
        <w:rPr>
          <w:rFonts w:ascii="Arial Nova" w:hAnsi="Arial Nova" w:eastAsia="Arial Nova" w:cs="Arial Nova"/>
          <w:noProof w:val="0"/>
          <w:sz w:val="28"/>
          <w:szCs w:val="28"/>
          <w:lang w:val="fi-FI"/>
        </w:rPr>
        <w:t>sisällytetään osaksi opetussuunnitelmaa ja koulun toimintasuunnitelmaa</w:t>
      </w:r>
      <w:r w:rsidRPr="5F4B0D2C" w:rsidR="1CDA2CD2">
        <w:rPr>
          <w:rFonts w:ascii="Arial Nova" w:hAnsi="Arial Nova" w:eastAsia="Arial Nova" w:cs="Arial Nova"/>
          <w:noProof w:val="0"/>
          <w:sz w:val="28"/>
          <w:szCs w:val="28"/>
          <w:lang w:val="fi-FI"/>
        </w:rPr>
        <w:t>.</w:t>
      </w:r>
    </w:p>
    <w:p w:rsidR="28058C7E" w:rsidP="5F4B0D2C" w:rsidRDefault="28058C7E" w14:paraId="328ED81B" w14:textId="5C3761F1">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p>
    <w:p w:rsidR="28058C7E" w:rsidP="5F4B0D2C" w:rsidRDefault="28058C7E" w14:paraId="709F95E9" w14:textId="7BA2A2A6">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p>
    <w:p w:rsidR="28058C7E" w:rsidP="5F4B0D2C" w:rsidRDefault="28058C7E" w14:paraId="2E9807C2" w14:textId="36168671">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p>
    <w:p w:rsidR="2F912AC7" w:rsidP="5F4B0D2C" w:rsidRDefault="2F912AC7" w14:paraId="1DEFDF86" w14:textId="239C89B7">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p>
    <w:p w:rsidR="2F912AC7" w:rsidP="5F4B0D2C" w:rsidRDefault="2F912AC7" w14:paraId="6336C112" w14:textId="7F98FCC3">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p>
    <w:p w:rsidR="2F912AC7" w:rsidP="5F4B0D2C" w:rsidRDefault="2F912AC7" w14:paraId="093C7FB2" w14:textId="71A951B8">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p>
    <w:p w:rsidR="5F4B0D2C" w:rsidP="5F4B0D2C" w:rsidRDefault="5F4B0D2C" w14:paraId="00860521" w14:textId="36B383E4">
      <w:pPr>
        <w:pStyle w:val="Heading1"/>
        <w:bidi w:val="0"/>
        <w:ind w:firstLine="0"/>
        <w:jc w:val="both"/>
        <w:rPr>
          <w:rFonts w:ascii="Arial Nova" w:hAnsi="Arial Nova" w:eastAsia="Arial Nova" w:cs="Arial Nova"/>
          <w:noProof w:val="0"/>
          <w:sz w:val="28"/>
          <w:szCs w:val="28"/>
          <w:lang w:val="fi-FI"/>
        </w:rPr>
      </w:pPr>
    </w:p>
    <w:p w:rsidR="5A3F1D0D" w:rsidP="5F4B0D2C" w:rsidRDefault="5A3F1D0D" w14:paraId="5FCCB871" w14:textId="10171355">
      <w:pPr>
        <w:pStyle w:val="Heading1"/>
        <w:ind w:firstLine="0"/>
        <w:jc w:val="both"/>
        <w:rPr>
          <w:rFonts w:ascii="Arial Nova" w:hAnsi="Arial Nova" w:eastAsia="Arial Nova" w:cs="Arial Nova"/>
          <w:noProof w:val="0"/>
          <w:sz w:val="28"/>
          <w:szCs w:val="28"/>
          <w:lang w:val="fi-FI"/>
        </w:rPr>
      </w:pPr>
      <w:bookmarkStart w:name="_Toc1266721723" w:id="939254658"/>
      <w:r w:rsidRPr="0D136546" w:rsidR="6A4AB911">
        <w:rPr>
          <w:rFonts w:ascii="Arial Nova" w:hAnsi="Arial Nova" w:eastAsia="Arial Nova" w:cs="Arial Nova"/>
          <w:noProof w:val="0"/>
          <w:sz w:val="28"/>
          <w:szCs w:val="28"/>
          <w:lang w:val="fi-FI"/>
        </w:rPr>
        <w:t>2.</w:t>
      </w:r>
      <w:r w:rsidRPr="0D136546" w:rsidR="5A3F1D0D">
        <w:rPr>
          <w:rFonts w:ascii="Arial Nova" w:hAnsi="Arial Nova" w:eastAsia="Arial Nova" w:cs="Arial Nova"/>
          <w:noProof w:val="0"/>
          <w:sz w:val="28"/>
          <w:szCs w:val="28"/>
          <w:lang w:val="fi-FI"/>
        </w:rPr>
        <w:t>Lainsäädäntö</w:t>
      </w:r>
      <w:bookmarkEnd w:id="939254658"/>
    </w:p>
    <w:p w:rsidR="5A3F1D0D" w:rsidP="5F4B0D2C" w:rsidRDefault="5A3F1D0D" w14:paraId="1466B77B" w14:textId="2AF6D4B8">
      <w:pPr>
        <w:pStyle w:val="Heading2"/>
        <w:jc w:val="both"/>
        <w:rPr>
          <w:rFonts w:ascii="Arial Nova" w:hAnsi="Arial Nova" w:eastAsia="Arial Nova" w:cs="Arial Nova"/>
          <w:noProof w:val="0"/>
          <w:sz w:val="28"/>
          <w:szCs w:val="28"/>
          <w:lang w:val="fi-FI"/>
        </w:rPr>
      </w:pPr>
      <w:bookmarkStart w:name="_Toc998040206" w:id="1160542611"/>
      <w:r w:rsidRPr="0D136546" w:rsidR="5A3F1D0D">
        <w:rPr>
          <w:rFonts w:ascii="Arial Nova" w:hAnsi="Arial Nova" w:eastAsia="Arial Nova" w:cs="Arial Nova"/>
          <w:noProof w:val="0"/>
          <w:sz w:val="28"/>
          <w:szCs w:val="28"/>
          <w:lang w:val="fi-FI"/>
        </w:rPr>
        <w:t>2.1 Tasa-arvolaki</w:t>
      </w:r>
      <w:bookmarkEnd w:id="1160542611"/>
      <w:r w:rsidRPr="0D136546" w:rsidR="5B25CAB5">
        <w:rPr>
          <w:rFonts w:ascii="Arial Nova" w:hAnsi="Arial Nova" w:eastAsia="Arial Nova" w:cs="Arial Nova"/>
          <w:noProof w:val="0"/>
          <w:sz w:val="28"/>
          <w:szCs w:val="28"/>
          <w:lang w:val="fi-FI"/>
        </w:rPr>
        <w:t xml:space="preserve"> </w:t>
      </w:r>
    </w:p>
    <w:p w:rsidR="5A3F1D0D" w:rsidP="5F4B0D2C" w:rsidRDefault="5A3F1D0D" w14:paraId="17393681" w14:textId="4AB8CFA5">
      <w:pPr>
        <w:bidi w:val="0"/>
        <w:jc w:val="both"/>
        <w:rPr>
          <w:rFonts w:ascii="Arial Nova" w:hAnsi="Arial Nova" w:eastAsia="Arial Nova" w:cs="Arial Nova"/>
          <w:noProof w:val="0"/>
          <w:sz w:val="28"/>
          <w:szCs w:val="28"/>
          <w:lang w:val="fi-FI"/>
        </w:rPr>
      </w:pPr>
      <w:r>
        <w:br/>
      </w:r>
      <w:r w:rsidRPr="5F4B0D2C" w:rsidR="5A3F1D0D">
        <w:rPr>
          <w:rFonts w:ascii="Arial Nova" w:hAnsi="Arial Nova" w:eastAsia="Arial Nova" w:cs="Arial Nova"/>
          <w:noProof w:val="0"/>
          <w:sz w:val="28"/>
          <w:szCs w:val="28"/>
          <w:lang w:val="fi-FI"/>
        </w:rPr>
        <w:t>Laki (609/86, muutettu lailla 1329/2014) sisältää säännöksen, jonka mukaan oppilaitosten on</w:t>
      </w:r>
      <w:r w:rsidRPr="5F4B0D2C" w:rsidR="36DB5A09">
        <w:rPr>
          <w:rFonts w:ascii="Arial Nova" w:hAnsi="Arial Nova" w:eastAsia="Arial Nova" w:cs="Arial Nova"/>
          <w:noProof w:val="0"/>
          <w:sz w:val="28"/>
          <w:szCs w:val="28"/>
          <w:lang w:val="fi-FI"/>
        </w:rPr>
        <w:t xml:space="preserve"> </w:t>
      </w:r>
      <w:r w:rsidRPr="5F4B0D2C" w:rsidR="5A3F1D0D">
        <w:rPr>
          <w:rFonts w:ascii="Arial Nova" w:hAnsi="Arial Nova" w:eastAsia="Arial Nova" w:cs="Arial Nova"/>
          <w:noProof w:val="0"/>
          <w:sz w:val="28"/>
          <w:szCs w:val="28"/>
          <w:lang w:val="fi-FI"/>
        </w:rPr>
        <w:t>laadittava vuosittain yhteistyössä henkilöstön ja opiskelijoiden edustajien kanssa oppilaitoksen</w:t>
      </w:r>
      <w:r w:rsidRPr="5F4B0D2C" w:rsidR="0899E78A">
        <w:rPr>
          <w:rFonts w:ascii="Arial Nova" w:hAnsi="Arial Nova" w:eastAsia="Arial Nova" w:cs="Arial Nova"/>
          <w:noProof w:val="0"/>
          <w:sz w:val="28"/>
          <w:szCs w:val="28"/>
          <w:lang w:val="fi-FI"/>
        </w:rPr>
        <w:t xml:space="preserve"> </w:t>
      </w:r>
      <w:r w:rsidRPr="5F4B0D2C" w:rsidR="5A3F1D0D">
        <w:rPr>
          <w:rFonts w:ascii="Arial Nova" w:hAnsi="Arial Nova" w:eastAsia="Arial Nova" w:cs="Arial Nova"/>
          <w:noProof w:val="0"/>
          <w:sz w:val="28"/>
          <w:szCs w:val="28"/>
          <w:lang w:val="fi-FI"/>
        </w:rPr>
        <w:t>toiminnan kehittämiseen tähtäävä tasa-arvosuunnitelma (tasa-arvolain 6 b §). Lain tarkoituksena</w:t>
      </w:r>
      <w:r w:rsidRPr="5F4B0D2C" w:rsidR="5B05F546">
        <w:rPr>
          <w:rFonts w:ascii="Arial Nova" w:hAnsi="Arial Nova" w:eastAsia="Arial Nova" w:cs="Arial Nova"/>
          <w:noProof w:val="0"/>
          <w:sz w:val="28"/>
          <w:szCs w:val="28"/>
          <w:lang w:val="fi-FI"/>
        </w:rPr>
        <w:t xml:space="preserve"> </w:t>
      </w:r>
      <w:r w:rsidRPr="5F4B0D2C" w:rsidR="5A3F1D0D">
        <w:rPr>
          <w:rFonts w:ascii="Arial Nova" w:hAnsi="Arial Nova" w:eastAsia="Arial Nova" w:cs="Arial Nova"/>
          <w:noProof w:val="0"/>
          <w:sz w:val="28"/>
          <w:szCs w:val="28"/>
          <w:lang w:val="fi-FI"/>
        </w:rPr>
        <w:t>on myös estää sukupuoli-identiteettiin tai sukupuolen ilmaisuun perustuva syrjintä.</w:t>
      </w:r>
    </w:p>
    <w:p w:rsidR="5A3F1D0D" w:rsidP="5F4B0D2C" w:rsidRDefault="5A3F1D0D" w14:paraId="081AE42B" w14:textId="1C574E8A">
      <w:pPr>
        <w:bidi w:val="0"/>
        <w:jc w:val="both"/>
        <w:rPr>
          <w:rFonts w:ascii="Arial Nova" w:hAnsi="Arial Nova" w:eastAsia="Arial Nova" w:cs="Arial Nova"/>
          <w:noProof w:val="0"/>
          <w:sz w:val="28"/>
          <w:szCs w:val="28"/>
          <w:lang w:val="fi-FI"/>
        </w:rPr>
      </w:pPr>
      <w:r w:rsidRPr="5F4B0D2C" w:rsidR="5A3F1D0D">
        <w:rPr>
          <w:rFonts w:ascii="Arial Nova" w:hAnsi="Arial Nova" w:eastAsia="Arial Nova" w:cs="Arial Nova"/>
          <w:noProof w:val="0"/>
          <w:sz w:val="28"/>
          <w:szCs w:val="28"/>
          <w:lang w:val="fi-FI"/>
        </w:rPr>
        <w:t>Lain velvoite koskee myös lukioita. Tasa-arvosuunnitelman tarkoituksena on edistää tasa-arvoa ja</w:t>
      </w:r>
      <w:r w:rsidRPr="5F4B0D2C" w:rsidR="76164836">
        <w:rPr>
          <w:rFonts w:ascii="Arial Nova" w:hAnsi="Arial Nova" w:eastAsia="Arial Nova" w:cs="Arial Nova"/>
          <w:noProof w:val="0"/>
          <w:sz w:val="28"/>
          <w:szCs w:val="28"/>
          <w:lang w:val="fi-FI"/>
        </w:rPr>
        <w:t xml:space="preserve"> </w:t>
      </w:r>
      <w:r w:rsidRPr="5F4B0D2C" w:rsidR="5A3F1D0D">
        <w:rPr>
          <w:rFonts w:ascii="Arial Nova" w:hAnsi="Arial Nova" w:eastAsia="Arial Nova" w:cs="Arial Nova"/>
          <w:noProof w:val="0"/>
          <w:sz w:val="28"/>
          <w:szCs w:val="28"/>
          <w:lang w:val="fi-FI"/>
        </w:rPr>
        <w:t>ennaltaehkäistä sukupuolen perusteella tapahtuvaa syrjintää. Tasa-arvolakia sovelletaan</w:t>
      </w:r>
      <w:r w:rsidRPr="5F4B0D2C" w:rsidR="6F19A8D6">
        <w:rPr>
          <w:rFonts w:ascii="Arial Nova" w:hAnsi="Arial Nova" w:eastAsia="Arial Nova" w:cs="Arial Nova"/>
          <w:noProof w:val="0"/>
          <w:sz w:val="28"/>
          <w:szCs w:val="28"/>
          <w:lang w:val="fi-FI"/>
        </w:rPr>
        <w:t xml:space="preserve"> </w:t>
      </w:r>
      <w:r w:rsidRPr="5F4B0D2C" w:rsidR="5A3F1D0D">
        <w:rPr>
          <w:rFonts w:ascii="Arial Nova" w:hAnsi="Arial Nova" w:eastAsia="Arial Nova" w:cs="Arial Nova"/>
          <w:noProof w:val="0"/>
          <w:sz w:val="28"/>
          <w:szCs w:val="28"/>
          <w:lang w:val="fi-FI"/>
        </w:rPr>
        <w:t>vastaavasti syrjintään, joka perustuu siihen, että henkilön fyysiset sukupuolta määrittävät</w:t>
      </w:r>
      <w:r w:rsidRPr="5F4B0D2C" w:rsidR="62A3CC76">
        <w:rPr>
          <w:rFonts w:ascii="Arial Nova" w:hAnsi="Arial Nova" w:eastAsia="Arial Nova" w:cs="Arial Nova"/>
          <w:noProof w:val="0"/>
          <w:sz w:val="28"/>
          <w:szCs w:val="28"/>
          <w:lang w:val="fi-FI"/>
        </w:rPr>
        <w:t xml:space="preserve"> </w:t>
      </w:r>
      <w:r w:rsidRPr="5F4B0D2C" w:rsidR="5A3F1D0D">
        <w:rPr>
          <w:rFonts w:ascii="Arial Nova" w:hAnsi="Arial Nova" w:eastAsia="Arial Nova" w:cs="Arial Nova"/>
          <w:noProof w:val="0"/>
          <w:sz w:val="28"/>
          <w:szCs w:val="28"/>
          <w:lang w:val="fi-FI"/>
        </w:rPr>
        <w:t>ominaisuudet eivät ole yksiselitteisesti naisen tai miehen (intersukupuolisuus). Tasa-arvolaki</w:t>
      </w:r>
      <w:r>
        <w:br/>
      </w:r>
      <w:r w:rsidRPr="5F4B0D2C" w:rsidR="5A3F1D0D">
        <w:rPr>
          <w:rFonts w:ascii="Arial Nova" w:hAnsi="Arial Nova" w:eastAsia="Arial Nova" w:cs="Arial Nova"/>
          <w:noProof w:val="0"/>
          <w:sz w:val="28"/>
          <w:szCs w:val="28"/>
          <w:lang w:val="fi-FI"/>
        </w:rPr>
        <w:t>edellyttää, että tasa-arvosuunnitelma sisältää kartoituksen oppilaitoksen tasa-arvotilanteesta ja</w:t>
      </w:r>
      <w:r w:rsidRPr="5F4B0D2C" w:rsidR="6BF58093">
        <w:rPr>
          <w:rFonts w:ascii="Arial Nova" w:hAnsi="Arial Nova" w:eastAsia="Arial Nova" w:cs="Arial Nova"/>
          <w:noProof w:val="0"/>
          <w:sz w:val="28"/>
          <w:szCs w:val="28"/>
          <w:lang w:val="fi-FI"/>
        </w:rPr>
        <w:t xml:space="preserve"> </w:t>
      </w:r>
      <w:r w:rsidRPr="5F4B0D2C" w:rsidR="5A3F1D0D">
        <w:rPr>
          <w:rFonts w:ascii="Arial Nova" w:hAnsi="Arial Nova" w:eastAsia="Arial Nova" w:cs="Arial Nova"/>
          <w:noProof w:val="0"/>
          <w:sz w:val="28"/>
          <w:szCs w:val="28"/>
          <w:lang w:val="fi-FI"/>
        </w:rPr>
        <w:t>siihen liittyvistä ongelmista.</w:t>
      </w:r>
    </w:p>
    <w:p w:rsidR="5A3F1D0D" w:rsidP="5F4B0D2C" w:rsidRDefault="5A3F1D0D" w14:paraId="17E74F6A" w14:textId="62811BE9">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r w:rsidRPr="5F4B0D2C" w:rsidR="5A3F1D0D">
        <w:rPr>
          <w:rFonts w:ascii="Arial Nova" w:hAnsi="Arial Nova" w:eastAsia="Arial Nova" w:cs="Arial Nova"/>
          <w:noProof w:val="0"/>
          <w:sz w:val="28"/>
          <w:szCs w:val="28"/>
          <w:lang w:val="fi-FI"/>
        </w:rPr>
        <w:t>Tasa-arvolain 6 c §:n mukaan mm. koulutuksen järjestäjien tulee</w:t>
      </w:r>
      <w:r w:rsidRPr="5F4B0D2C" w:rsidR="49B7A9B9">
        <w:rPr>
          <w:rFonts w:ascii="Arial Nova" w:hAnsi="Arial Nova" w:eastAsia="Arial Nova" w:cs="Arial Nova"/>
          <w:noProof w:val="0"/>
          <w:sz w:val="28"/>
          <w:szCs w:val="28"/>
          <w:lang w:val="fi-FI"/>
        </w:rPr>
        <w:t xml:space="preserve"> </w:t>
      </w:r>
      <w:r w:rsidRPr="5F4B0D2C" w:rsidR="5A3F1D0D">
        <w:rPr>
          <w:rFonts w:ascii="Arial Nova" w:hAnsi="Arial Nova" w:eastAsia="Arial Nova" w:cs="Arial Nova"/>
          <w:noProof w:val="0"/>
          <w:sz w:val="28"/>
          <w:szCs w:val="28"/>
          <w:lang w:val="fi-FI"/>
        </w:rPr>
        <w:t>ennaltaehkäistä sukupuoli-identiteettiin ja sukupuolen ilmaisuun perustuvaa syrjintää tavoitteellisesti ja suunnitelmallisesti.</w:t>
      </w:r>
      <w:r w:rsidRPr="5F4B0D2C" w:rsidR="587BE23C">
        <w:rPr>
          <w:rFonts w:ascii="Arial Nova" w:hAnsi="Arial Nova" w:eastAsia="Arial Nova" w:cs="Arial Nova"/>
          <w:noProof w:val="0"/>
          <w:sz w:val="28"/>
          <w:szCs w:val="28"/>
          <w:lang w:val="fi-FI"/>
        </w:rPr>
        <w:t xml:space="preserve"> </w:t>
      </w:r>
      <w:r w:rsidRPr="5F4B0D2C" w:rsidR="5A3F1D0D">
        <w:rPr>
          <w:rFonts w:ascii="Arial Nova" w:hAnsi="Arial Nova" w:eastAsia="Arial Nova" w:cs="Arial Nova"/>
          <w:noProof w:val="0"/>
          <w:sz w:val="28"/>
          <w:szCs w:val="28"/>
          <w:lang w:val="fi-FI"/>
        </w:rPr>
        <w:t>Virallisen sukupuolen lisäksi otetaan siis huomioon myös sukupuoli-identiteettiin ja sukupuolen</w:t>
      </w:r>
      <w:r>
        <w:br/>
      </w:r>
      <w:r w:rsidRPr="5F4B0D2C" w:rsidR="5A3F1D0D">
        <w:rPr>
          <w:rFonts w:ascii="Arial Nova" w:hAnsi="Arial Nova" w:eastAsia="Arial Nova" w:cs="Arial Nova"/>
          <w:noProof w:val="0"/>
          <w:sz w:val="28"/>
          <w:szCs w:val="28"/>
          <w:lang w:val="fi-FI"/>
        </w:rPr>
        <w:t>ilmaisuun perustuvan syrjinnän ennaltaehkäisy. Sukupuolivähemmistöön kuuluvien yksityisyyttä</w:t>
      </w:r>
      <w:r w:rsidRPr="5F4B0D2C" w:rsidR="13041044">
        <w:rPr>
          <w:rFonts w:ascii="Arial Nova" w:hAnsi="Arial Nova" w:eastAsia="Arial Nova" w:cs="Arial Nova"/>
          <w:noProof w:val="0"/>
          <w:sz w:val="28"/>
          <w:szCs w:val="28"/>
          <w:lang w:val="fi-FI"/>
        </w:rPr>
        <w:t xml:space="preserve"> </w:t>
      </w:r>
      <w:r w:rsidRPr="5F4B0D2C" w:rsidR="5A3F1D0D">
        <w:rPr>
          <w:rFonts w:ascii="Arial Nova" w:hAnsi="Arial Nova" w:eastAsia="Arial Nova" w:cs="Arial Nova"/>
          <w:noProof w:val="0"/>
          <w:sz w:val="28"/>
          <w:szCs w:val="28"/>
          <w:lang w:val="fi-FI"/>
        </w:rPr>
        <w:t>tulee kunnioittaa, eikä tasa-arvon edistäminen tarkoita sitä, että ryhdyttäisiin selvittämään</w:t>
      </w:r>
      <w:r w:rsidRPr="5F4B0D2C" w:rsidR="38A9312F">
        <w:rPr>
          <w:rFonts w:ascii="Arial Nova" w:hAnsi="Arial Nova" w:eastAsia="Arial Nova" w:cs="Arial Nova"/>
          <w:noProof w:val="0"/>
          <w:sz w:val="28"/>
          <w:szCs w:val="28"/>
          <w:lang w:val="fi-FI"/>
        </w:rPr>
        <w:t xml:space="preserve"> </w:t>
      </w:r>
      <w:r w:rsidRPr="5F4B0D2C" w:rsidR="5A3F1D0D">
        <w:rPr>
          <w:rFonts w:ascii="Arial Nova" w:hAnsi="Arial Nova" w:eastAsia="Arial Nova" w:cs="Arial Nova"/>
          <w:noProof w:val="0"/>
          <w:sz w:val="28"/>
          <w:szCs w:val="28"/>
          <w:lang w:val="fi-FI"/>
        </w:rPr>
        <w:t>ihmisten sukupuoli-identiteettejä tai sukupuolen ilmaisua. Tällainen tieto on salassa pidettävää ja</w:t>
      </w:r>
      <w:r w:rsidRPr="5F4B0D2C" w:rsidR="1B545968">
        <w:rPr>
          <w:rFonts w:ascii="Arial Nova" w:hAnsi="Arial Nova" w:eastAsia="Arial Nova" w:cs="Arial Nova"/>
          <w:noProof w:val="0"/>
          <w:sz w:val="28"/>
          <w:szCs w:val="28"/>
          <w:lang w:val="fi-FI"/>
        </w:rPr>
        <w:t xml:space="preserve"> </w:t>
      </w:r>
      <w:r w:rsidRPr="5F4B0D2C" w:rsidR="5A3F1D0D">
        <w:rPr>
          <w:rFonts w:ascii="Arial Nova" w:hAnsi="Arial Nova" w:eastAsia="Arial Nova" w:cs="Arial Nova"/>
          <w:noProof w:val="0"/>
          <w:sz w:val="28"/>
          <w:szCs w:val="28"/>
          <w:lang w:val="fi-FI"/>
        </w:rPr>
        <w:t>kuuluu yksityisyyden piiriin.</w:t>
      </w:r>
    </w:p>
    <w:p w:rsidR="26B62967" w:rsidP="5F4B0D2C" w:rsidRDefault="26B62967" w14:paraId="0F3C0FEE" w14:textId="0E9A362F">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r w:rsidRPr="5F4B0D2C" w:rsidR="26B62967">
        <w:rPr>
          <w:rFonts w:ascii="Arial Nova" w:hAnsi="Arial Nova" w:eastAsia="Arial Nova" w:cs="Arial Nova"/>
          <w:noProof w:val="0"/>
          <w:sz w:val="28"/>
          <w:szCs w:val="28"/>
          <w:lang w:val="fi-FI"/>
        </w:rPr>
        <w:t xml:space="preserve">Tasa-arvolaissa kielletään välitön (suora) syrjintä ja välillinen (epäsuora) syrjintä, häirintä sekä </w:t>
      </w:r>
      <w:r w:rsidRPr="5F4B0D2C" w:rsidR="26B62967">
        <w:rPr>
          <w:rFonts w:ascii="Arial Nova" w:hAnsi="Arial Nova" w:eastAsia="Arial Nova" w:cs="Arial Nova"/>
          <w:noProof w:val="0"/>
          <w:sz w:val="28"/>
          <w:szCs w:val="28"/>
          <w:lang w:val="fi-FI"/>
        </w:rPr>
        <w:t>ohje</w:t>
      </w:r>
      <w:r w:rsidRPr="5F4B0D2C" w:rsidR="1673966E">
        <w:rPr>
          <w:rFonts w:ascii="Arial Nova" w:hAnsi="Arial Nova" w:eastAsia="Arial Nova" w:cs="Arial Nova"/>
          <w:noProof w:val="0"/>
          <w:sz w:val="28"/>
          <w:szCs w:val="28"/>
          <w:lang w:val="fi-FI"/>
        </w:rPr>
        <w:t xml:space="preserve"> </w:t>
      </w:r>
      <w:r w:rsidRPr="5F4B0D2C" w:rsidR="26B62967">
        <w:rPr>
          <w:rFonts w:ascii="Arial Nova" w:hAnsi="Arial Nova" w:eastAsia="Arial Nova" w:cs="Arial Nova"/>
          <w:noProof w:val="0"/>
          <w:sz w:val="28"/>
          <w:szCs w:val="28"/>
          <w:lang w:val="fi-FI"/>
        </w:rPr>
        <w:t>tai</w:t>
      </w:r>
      <w:r w:rsidRPr="5F4B0D2C" w:rsidR="26B62967">
        <w:rPr>
          <w:rFonts w:ascii="Arial Nova" w:hAnsi="Arial Nova" w:eastAsia="Arial Nova" w:cs="Arial Nova"/>
          <w:noProof w:val="0"/>
          <w:sz w:val="28"/>
          <w:szCs w:val="28"/>
          <w:lang w:val="fi-FI"/>
        </w:rPr>
        <w:t xml:space="preserve"> käsky syrjiä jotakuta. Välittömällä sukupuoleen perustuvalla syrjinnällä tarkoitetaan tasa-arvolaissa:</w:t>
      </w:r>
      <w:r>
        <w:br/>
      </w:r>
      <w:r>
        <w:tab/>
      </w:r>
      <w:r w:rsidRPr="5F4B0D2C" w:rsidR="26B62967">
        <w:rPr>
          <w:rFonts w:ascii="Arial Nova" w:hAnsi="Arial Nova" w:eastAsia="Arial Nova" w:cs="Arial Nova"/>
          <w:noProof w:val="0"/>
          <w:sz w:val="28"/>
          <w:szCs w:val="28"/>
          <w:lang w:val="fi-FI"/>
        </w:rPr>
        <w:t>1. naisten ja miesten asettamista eri asemaan sukupuolen perusteella</w:t>
      </w:r>
      <w:r>
        <w:br/>
      </w:r>
      <w:r>
        <w:tab/>
      </w:r>
      <w:r w:rsidRPr="5F4B0D2C" w:rsidR="26B62967">
        <w:rPr>
          <w:rFonts w:ascii="Arial Nova" w:hAnsi="Arial Nova" w:eastAsia="Arial Nova" w:cs="Arial Nova"/>
          <w:noProof w:val="0"/>
          <w:sz w:val="28"/>
          <w:szCs w:val="28"/>
          <w:lang w:val="fi-FI"/>
        </w:rPr>
        <w:t xml:space="preserve">2. eri asemaan asettamista raskaudesta tai synnytyksestä johtuvasta </w:t>
      </w:r>
      <w:r>
        <w:tab/>
      </w:r>
      <w:r w:rsidRPr="5F4B0D2C" w:rsidR="26B62967">
        <w:rPr>
          <w:rFonts w:ascii="Arial Nova" w:hAnsi="Arial Nova" w:eastAsia="Arial Nova" w:cs="Arial Nova"/>
          <w:noProof w:val="0"/>
          <w:sz w:val="28"/>
          <w:szCs w:val="28"/>
          <w:lang w:val="fi-FI"/>
        </w:rPr>
        <w:t>syystä</w:t>
      </w:r>
      <w:r>
        <w:br/>
      </w:r>
      <w:r>
        <w:tab/>
      </w:r>
      <w:r w:rsidRPr="5F4B0D2C" w:rsidR="26B62967">
        <w:rPr>
          <w:rFonts w:ascii="Arial Nova" w:hAnsi="Arial Nova" w:eastAsia="Arial Nova" w:cs="Arial Nova"/>
          <w:noProof w:val="0"/>
          <w:sz w:val="28"/>
          <w:szCs w:val="28"/>
          <w:lang w:val="fi-FI"/>
        </w:rPr>
        <w:t xml:space="preserve">3. eri asemaan asettamista sukupuoli-identiteetin tai sukupuolen </w:t>
      </w:r>
      <w:r>
        <w:tab/>
      </w:r>
      <w:r w:rsidRPr="5F4B0D2C" w:rsidR="26B62967">
        <w:rPr>
          <w:rFonts w:ascii="Arial Nova" w:hAnsi="Arial Nova" w:eastAsia="Arial Nova" w:cs="Arial Nova"/>
          <w:noProof w:val="0"/>
          <w:sz w:val="28"/>
          <w:szCs w:val="28"/>
          <w:lang w:val="fi-FI"/>
        </w:rPr>
        <w:t>ilmaisun perusteella.</w:t>
      </w:r>
    </w:p>
    <w:p w:rsidR="26B62967" w:rsidP="5F4B0D2C" w:rsidRDefault="26B62967" w14:paraId="5E53CAE2" w14:textId="02FC6389">
      <w:pPr>
        <w:pStyle w:val="Normal"/>
        <w:bidi w:val="0"/>
        <w:spacing w:before="0" w:beforeAutospacing="off" w:after="160" w:afterAutospacing="off" w:line="259" w:lineRule="auto"/>
        <w:ind w:right="0"/>
        <w:jc w:val="both"/>
        <w:rPr>
          <w:rFonts w:ascii="Arial Nova" w:hAnsi="Arial Nova" w:eastAsia="Arial Nova" w:cs="Arial Nova"/>
          <w:sz w:val="28"/>
          <w:szCs w:val="28"/>
        </w:rPr>
      </w:pPr>
      <w:r>
        <w:br/>
      </w:r>
    </w:p>
    <w:p w:rsidR="28058C7E" w:rsidP="5F4B0D2C" w:rsidRDefault="28058C7E" w14:paraId="71511D82" w14:textId="18E01E3D">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p>
    <w:p w:rsidR="28058C7E" w:rsidP="5F4B0D2C" w:rsidRDefault="28058C7E" w14:paraId="2ACBC9EF" w14:textId="11062B68">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r w:rsidRPr="5F4B0D2C" w:rsidR="26B62967">
        <w:rPr>
          <w:rFonts w:ascii="Arial Nova" w:hAnsi="Arial Nova" w:eastAsia="Arial Nova" w:cs="Arial Nova"/>
          <w:noProof w:val="0"/>
          <w:sz w:val="28"/>
          <w:szCs w:val="28"/>
          <w:lang w:val="fi-FI"/>
        </w:rPr>
        <w:t>Välillisellä sukupuoleen perustuvalla syrjinnällä tarkoitetaan tasa-arvolaissa:</w:t>
      </w:r>
      <w:r>
        <w:br/>
      </w:r>
      <w:r w:rsidRPr="5F4B0D2C" w:rsidR="26B62967">
        <w:rPr>
          <w:rFonts w:ascii="Arial Nova" w:hAnsi="Arial Nova" w:eastAsia="Arial Nova" w:cs="Arial Nova"/>
          <w:noProof w:val="0"/>
          <w:sz w:val="28"/>
          <w:szCs w:val="28"/>
          <w:lang w:val="fi-FI"/>
        </w:rPr>
        <w:t>1. eri asemaan asettamista sukupuoleen, sukupuoli-identiteettiin tai sukupuolen ilmaisuun</w:t>
      </w:r>
      <w:r w:rsidRPr="5F4B0D2C" w:rsidR="1677F075">
        <w:rPr>
          <w:rFonts w:ascii="Arial Nova" w:hAnsi="Arial Nova" w:eastAsia="Arial Nova" w:cs="Arial Nova"/>
          <w:noProof w:val="0"/>
          <w:sz w:val="28"/>
          <w:szCs w:val="28"/>
          <w:lang w:val="fi-FI"/>
        </w:rPr>
        <w:t xml:space="preserve"> </w:t>
      </w:r>
      <w:r w:rsidRPr="5F4B0D2C" w:rsidR="26B62967">
        <w:rPr>
          <w:rFonts w:ascii="Arial Nova" w:hAnsi="Arial Nova" w:eastAsia="Arial Nova" w:cs="Arial Nova"/>
          <w:noProof w:val="0"/>
          <w:sz w:val="28"/>
          <w:szCs w:val="28"/>
          <w:lang w:val="fi-FI"/>
        </w:rPr>
        <w:t>nähden neutraalilta vaikuttavan säännöksen, perusteen tai käytännön nojalla, jos</w:t>
      </w:r>
      <w:r w:rsidRPr="5F4B0D2C" w:rsidR="0CA09C3D">
        <w:rPr>
          <w:rFonts w:ascii="Arial Nova" w:hAnsi="Arial Nova" w:eastAsia="Arial Nova" w:cs="Arial Nova"/>
          <w:noProof w:val="0"/>
          <w:sz w:val="28"/>
          <w:szCs w:val="28"/>
          <w:lang w:val="fi-FI"/>
        </w:rPr>
        <w:t xml:space="preserve"> </w:t>
      </w:r>
      <w:r w:rsidRPr="5F4B0D2C" w:rsidR="26B62967">
        <w:rPr>
          <w:rFonts w:ascii="Arial Nova" w:hAnsi="Arial Nova" w:eastAsia="Arial Nova" w:cs="Arial Nova"/>
          <w:noProof w:val="0"/>
          <w:sz w:val="28"/>
          <w:szCs w:val="28"/>
          <w:lang w:val="fi-FI"/>
        </w:rPr>
        <w:t>menettelyn vaikutuksesta henkilöt voivat tosiasiallisesti joutua epäedulliseen asemaan</w:t>
      </w:r>
      <w:r w:rsidRPr="5F4B0D2C" w:rsidR="2D2EC472">
        <w:rPr>
          <w:rFonts w:ascii="Arial Nova" w:hAnsi="Arial Nova" w:eastAsia="Arial Nova" w:cs="Arial Nova"/>
          <w:noProof w:val="0"/>
          <w:sz w:val="28"/>
          <w:szCs w:val="28"/>
          <w:lang w:val="fi-FI"/>
        </w:rPr>
        <w:t xml:space="preserve"> </w:t>
      </w:r>
      <w:r w:rsidRPr="5F4B0D2C" w:rsidR="26B62967">
        <w:rPr>
          <w:rFonts w:ascii="Arial Nova" w:hAnsi="Arial Nova" w:eastAsia="Arial Nova" w:cs="Arial Nova"/>
          <w:noProof w:val="0"/>
          <w:sz w:val="28"/>
          <w:szCs w:val="28"/>
          <w:lang w:val="fi-FI"/>
        </w:rPr>
        <w:t>sukupuolen perusteella</w:t>
      </w:r>
      <w:r>
        <w:br/>
      </w:r>
      <w:r w:rsidRPr="5F4B0D2C" w:rsidR="26B62967">
        <w:rPr>
          <w:rFonts w:ascii="Arial Nova" w:hAnsi="Arial Nova" w:eastAsia="Arial Nova" w:cs="Arial Nova"/>
          <w:noProof w:val="0"/>
          <w:sz w:val="28"/>
          <w:szCs w:val="28"/>
          <w:lang w:val="fi-FI"/>
        </w:rPr>
        <w:t>2. eri asemaan asettamista vanhemmuuden tai perheenhuoltovelvollisuuden perusteella.</w:t>
      </w:r>
    </w:p>
    <w:p w:rsidR="4856B19A" w:rsidP="5F4B0D2C" w:rsidRDefault="4856B19A" w14:paraId="47C30E64" w14:textId="726D6820">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r w:rsidRPr="5F4B0D2C" w:rsidR="4856B19A">
        <w:rPr>
          <w:rFonts w:ascii="Arial Nova" w:hAnsi="Arial Nova" w:eastAsia="Arial Nova" w:cs="Arial Nova"/>
          <w:noProof w:val="0"/>
          <w:sz w:val="28"/>
          <w:szCs w:val="28"/>
          <w:lang w:val="fi-FI"/>
        </w:rPr>
        <w:t>Tämä suunnitelma noudattaa tasa-arvolain määritelmiä sukupuoli-identiteetistä ja sukupuolen ilmaisusta.</w:t>
      </w:r>
      <w:r>
        <w:br/>
      </w:r>
      <w:r w:rsidRPr="5F4B0D2C" w:rsidR="4856B19A">
        <w:rPr>
          <w:rFonts w:ascii="Arial Nova" w:hAnsi="Arial Nova" w:eastAsia="Arial Nova" w:cs="Arial Nova"/>
          <w:noProof w:val="0"/>
          <w:sz w:val="28"/>
          <w:szCs w:val="28"/>
          <w:lang w:val="fi-FI"/>
        </w:rPr>
        <w:t>• Sukupuoli-identiteetillä tarkoitetaan tasa-arvolaissa henkilön kokemusta omasta</w:t>
      </w:r>
      <w:r>
        <w:br/>
      </w:r>
      <w:r w:rsidRPr="5F4B0D2C" w:rsidR="4856B19A">
        <w:rPr>
          <w:rFonts w:ascii="Arial Nova" w:hAnsi="Arial Nova" w:eastAsia="Arial Nova" w:cs="Arial Nova"/>
          <w:noProof w:val="0"/>
          <w:sz w:val="28"/>
          <w:szCs w:val="28"/>
          <w:lang w:val="fi-FI"/>
        </w:rPr>
        <w:t>sukupuolesta. Sukupuoli-identiteetti on aina yksilöllinen, eikä se välttämättä ole sama kuin</w:t>
      </w:r>
      <w:r w:rsidRPr="5F4B0D2C" w:rsidR="3F4115F7">
        <w:rPr>
          <w:rFonts w:ascii="Arial Nova" w:hAnsi="Arial Nova" w:eastAsia="Arial Nova" w:cs="Arial Nova"/>
          <w:noProof w:val="0"/>
          <w:sz w:val="28"/>
          <w:szCs w:val="28"/>
          <w:lang w:val="fi-FI"/>
        </w:rPr>
        <w:t xml:space="preserve"> </w:t>
      </w:r>
      <w:r w:rsidRPr="5F4B0D2C" w:rsidR="4856B19A">
        <w:rPr>
          <w:rFonts w:ascii="Arial Nova" w:hAnsi="Arial Nova" w:eastAsia="Arial Nova" w:cs="Arial Nova"/>
          <w:noProof w:val="0"/>
          <w:sz w:val="28"/>
          <w:szCs w:val="28"/>
          <w:lang w:val="fi-FI"/>
        </w:rPr>
        <w:t>henkilölle syntymässä määritelty sukupuoli.</w:t>
      </w:r>
      <w:r>
        <w:br/>
      </w:r>
      <w:r w:rsidRPr="5F4B0D2C" w:rsidR="4856B19A">
        <w:rPr>
          <w:rFonts w:ascii="Arial Nova" w:hAnsi="Arial Nova" w:eastAsia="Arial Nova" w:cs="Arial Nova"/>
          <w:noProof w:val="0"/>
          <w:sz w:val="28"/>
          <w:szCs w:val="28"/>
          <w:lang w:val="fi-FI"/>
        </w:rPr>
        <w:t>• Henkilötunnuksesta ilmenevä sukupuoli on ihmisen virallinen, juridinen sukupuoli.</w:t>
      </w:r>
      <w:r w:rsidRPr="5F4B0D2C" w:rsidR="5C6FAAE0">
        <w:rPr>
          <w:rFonts w:ascii="Arial Nova" w:hAnsi="Arial Nova" w:eastAsia="Arial Nova" w:cs="Arial Nova"/>
          <w:noProof w:val="0"/>
          <w:sz w:val="28"/>
          <w:szCs w:val="28"/>
          <w:lang w:val="fi-FI"/>
        </w:rPr>
        <w:t xml:space="preserve"> </w:t>
      </w:r>
      <w:r w:rsidRPr="5F4B0D2C" w:rsidR="4856B19A">
        <w:rPr>
          <w:rFonts w:ascii="Arial Nova" w:hAnsi="Arial Nova" w:eastAsia="Arial Nova" w:cs="Arial Nova"/>
          <w:noProof w:val="0"/>
          <w:sz w:val="28"/>
          <w:szCs w:val="28"/>
          <w:lang w:val="fi-FI"/>
        </w:rPr>
        <w:t>Useimpien ihmisten sukupuoli-identiteetti vastaa heille syntymässä määriteltyä sukupuolta.</w:t>
      </w:r>
      <w:r w:rsidRPr="5F4B0D2C" w:rsidR="57B0BD97">
        <w:rPr>
          <w:rFonts w:ascii="Arial Nova" w:hAnsi="Arial Nova" w:eastAsia="Arial Nova" w:cs="Arial Nova"/>
          <w:noProof w:val="0"/>
          <w:sz w:val="28"/>
          <w:szCs w:val="28"/>
          <w:lang w:val="fi-FI"/>
        </w:rPr>
        <w:t xml:space="preserve"> </w:t>
      </w:r>
      <w:r w:rsidRPr="5F4B0D2C" w:rsidR="4856B19A">
        <w:rPr>
          <w:rFonts w:ascii="Arial Nova" w:hAnsi="Arial Nova" w:eastAsia="Arial Nova" w:cs="Arial Nova"/>
          <w:noProof w:val="0"/>
          <w:sz w:val="28"/>
          <w:szCs w:val="28"/>
          <w:lang w:val="fi-FI"/>
        </w:rPr>
        <w:t>Osa ihmisistä on intersukupuolisia, eli heitä ei pystytä fyysisten ominaisuuksiensa</w:t>
      </w:r>
      <w:r w:rsidRPr="5F4B0D2C" w:rsidR="6397ACE7">
        <w:rPr>
          <w:rFonts w:ascii="Arial Nova" w:hAnsi="Arial Nova" w:eastAsia="Arial Nova" w:cs="Arial Nova"/>
          <w:noProof w:val="0"/>
          <w:sz w:val="28"/>
          <w:szCs w:val="28"/>
          <w:lang w:val="fi-FI"/>
        </w:rPr>
        <w:t xml:space="preserve"> </w:t>
      </w:r>
      <w:r w:rsidRPr="5F4B0D2C" w:rsidR="4856B19A">
        <w:rPr>
          <w:rFonts w:ascii="Arial Nova" w:hAnsi="Arial Nova" w:eastAsia="Arial Nova" w:cs="Arial Nova"/>
          <w:noProof w:val="0"/>
          <w:sz w:val="28"/>
          <w:szCs w:val="28"/>
          <w:lang w:val="fi-FI"/>
        </w:rPr>
        <w:t>perusteella tulkitsemaan kummankaan binäärisen sukupuolen edustajaksi.</w:t>
      </w:r>
      <w:r>
        <w:br/>
      </w:r>
      <w:r w:rsidRPr="5F4B0D2C" w:rsidR="4856B19A">
        <w:rPr>
          <w:rFonts w:ascii="Arial Nova" w:hAnsi="Arial Nova" w:eastAsia="Arial Nova" w:cs="Arial Nova"/>
          <w:noProof w:val="0"/>
          <w:sz w:val="28"/>
          <w:szCs w:val="28"/>
          <w:lang w:val="fi-FI"/>
        </w:rPr>
        <w:t>• Transsukupuolisuus tarkoittaa, että syntymässä miespuoliseksi määritelty henkilö voi kokea</w:t>
      </w:r>
      <w:r w:rsidRPr="5F4B0D2C" w:rsidR="0825653C">
        <w:rPr>
          <w:rFonts w:ascii="Arial Nova" w:hAnsi="Arial Nova" w:eastAsia="Arial Nova" w:cs="Arial Nova"/>
          <w:noProof w:val="0"/>
          <w:sz w:val="28"/>
          <w:szCs w:val="28"/>
          <w:lang w:val="fi-FI"/>
        </w:rPr>
        <w:t xml:space="preserve"> </w:t>
      </w:r>
      <w:r w:rsidRPr="5F4B0D2C" w:rsidR="4856B19A">
        <w:rPr>
          <w:rFonts w:ascii="Arial Nova" w:hAnsi="Arial Nova" w:eastAsia="Arial Nova" w:cs="Arial Nova"/>
          <w:noProof w:val="0"/>
          <w:sz w:val="28"/>
          <w:szCs w:val="28"/>
          <w:lang w:val="fi-FI"/>
        </w:rPr>
        <w:t>olevansa nainen tai naispuoliseksi määritelty henkilö voi kokea olevansa mies.</w:t>
      </w:r>
      <w:r>
        <w:br/>
      </w:r>
      <w:r w:rsidRPr="5F4B0D2C" w:rsidR="4856B19A">
        <w:rPr>
          <w:rFonts w:ascii="Arial Nova" w:hAnsi="Arial Nova" w:eastAsia="Arial Nova" w:cs="Arial Nova"/>
          <w:noProof w:val="0"/>
          <w:sz w:val="28"/>
          <w:szCs w:val="28"/>
          <w:lang w:val="fi-FI"/>
        </w:rPr>
        <w:t xml:space="preserve">• </w:t>
      </w:r>
      <w:r w:rsidRPr="5F4B0D2C" w:rsidR="4856B19A">
        <w:rPr>
          <w:rFonts w:ascii="Arial Nova" w:hAnsi="Arial Nova" w:eastAsia="Arial Nova" w:cs="Arial Nova"/>
          <w:noProof w:val="0"/>
          <w:sz w:val="28"/>
          <w:szCs w:val="28"/>
          <w:lang w:val="fi-FI"/>
        </w:rPr>
        <w:t>Transgender</w:t>
      </w:r>
      <w:r w:rsidRPr="5F4B0D2C" w:rsidR="4856B19A">
        <w:rPr>
          <w:rFonts w:ascii="Arial Nova" w:hAnsi="Arial Nova" w:eastAsia="Arial Nova" w:cs="Arial Nova"/>
          <w:noProof w:val="0"/>
          <w:sz w:val="28"/>
          <w:szCs w:val="28"/>
          <w:lang w:val="fi-FI"/>
        </w:rPr>
        <w:t xml:space="preserve"> tai muunsukupuolinen henkilö ei koe itseään yksiselitteisesti mieheksi tai</w:t>
      </w:r>
      <w:r w:rsidRPr="5F4B0D2C" w:rsidR="5A60640A">
        <w:rPr>
          <w:rFonts w:ascii="Arial Nova" w:hAnsi="Arial Nova" w:eastAsia="Arial Nova" w:cs="Arial Nova"/>
          <w:noProof w:val="0"/>
          <w:sz w:val="28"/>
          <w:szCs w:val="28"/>
          <w:lang w:val="fi-FI"/>
        </w:rPr>
        <w:t xml:space="preserve"> </w:t>
      </w:r>
      <w:r w:rsidRPr="5F4B0D2C" w:rsidR="4856B19A">
        <w:rPr>
          <w:rFonts w:ascii="Arial Nova" w:hAnsi="Arial Nova" w:eastAsia="Arial Nova" w:cs="Arial Nova"/>
          <w:noProof w:val="0"/>
          <w:sz w:val="28"/>
          <w:szCs w:val="28"/>
          <w:lang w:val="fi-FI"/>
        </w:rPr>
        <w:t>naiseksi, vaan näiden yhdistelmäksi tai joksikin muuksi.</w:t>
      </w:r>
      <w:r>
        <w:br/>
      </w:r>
      <w:r w:rsidRPr="5F4B0D2C" w:rsidR="4856B19A">
        <w:rPr>
          <w:rFonts w:ascii="Arial Nova" w:hAnsi="Arial Nova" w:eastAsia="Arial Nova" w:cs="Arial Nova"/>
          <w:noProof w:val="0"/>
          <w:sz w:val="28"/>
          <w:szCs w:val="28"/>
          <w:lang w:val="fi-FI"/>
        </w:rPr>
        <w:t>•</w:t>
      </w:r>
      <w:r w:rsidRPr="5F4B0D2C" w:rsidR="4856B19A">
        <w:rPr>
          <w:rFonts w:ascii="Arial Nova" w:hAnsi="Arial Nova" w:eastAsia="Arial Nova" w:cs="Arial Nova"/>
          <w:noProof w:val="0"/>
          <w:sz w:val="28"/>
          <w:szCs w:val="28"/>
          <w:lang w:val="fi-FI"/>
        </w:rPr>
        <w:t xml:space="preserve"> </w:t>
      </w:r>
      <w:r w:rsidRPr="5F4B0D2C" w:rsidR="4856B19A">
        <w:rPr>
          <w:rFonts w:ascii="Arial Nova" w:hAnsi="Arial Nova" w:eastAsia="Arial Nova" w:cs="Arial Nova"/>
          <w:noProof w:val="0"/>
          <w:sz w:val="28"/>
          <w:szCs w:val="28"/>
          <w:lang w:val="fi-FI"/>
        </w:rPr>
        <w:t>Sukupuoleton ei koe samaistuvansa mihinkään sukupuoleen.</w:t>
      </w:r>
      <w:r w:rsidRPr="5F4B0D2C" w:rsidR="45A7AC5B">
        <w:rPr>
          <w:rFonts w:ascii="Arial Nova" w:hAnsi="Arial Nova" w:eastAsia="Arial Nova" w:cs="Arial Nova"/>
          <w:noProof w:val="0"/>
          <w:sz w:val="28"/>
          <w:szCs w:val="28"/>
          <w:lang w:val="fi-FI"/>
        </w:rPr>
        <w:t xml:space="preserve"> </w:t>
      </w:r>
      <w:r w:rsidRPr="5F4B0D2C" w:rsidR="4856B19A">
        <w:rPr>
          <w:rFonts w:ascii="Arial Nova" w:hAnsi="Arial Nova" w:eastAsia="Arial Nova" w:cs="Arial Nova"/>
          <w:noProof w:val="0"/>
          <w:sz w:val="28"/>
          <w:szCs w:val="28"/>
          <w:lang w:val="fi-FI"/>
        </w:rPr>
        <w:t>Sukupuolen ilmaisulla tarkoitetaan tasa-arvolaissa sukupuolen tuomista esiin pukeutumisella,</w:t>
      </w:r>
      <w:r>
        <w:br/>
      </w:r>
      <w:r w:rsidRPr="5F4B0D2C" w:rsidR="4856B19A">
        <w:rPr>
          <w:rFonts w:ascii="Arial Nova" w:hAnsi="Arial Nova" w:eastAsia="Arial Nova" w:cs="Arial Nova"/>
          <w:noProof w:val="0"/>
          <w:sz w:val="28"/>
          <w:szCs w:val="28"/>
          <w:lang w:val="fi-FI"/>
        </w:rPr>
        <w:t>käytöksellä tai muulla vastaavalla tavalla.</w:t>
      </w:r>
      <w:r>
        <w:br/>
      </w:r>
      <w:r w:rsidRPr="5F4B0D2C" w:rsidR="4856B19A">
        <w:rPr>
          <w:rFonts w:ascii="Arial Nova" w:hAnsi="Arial Nova" w:eastAsia="Arial Nova" w:cs="Arial Nova"/>
          <w:noProof w:val="0"/>
          <w:sz w:val="28"/>
          <w:szCs w:val="28"/>
          <w:lang w:val="fi-FI"/>
        </w:rPr>
        <w:t>• Sukupuolen ilmaisu on yksilöllistä. Useimpien ihmisten sukupuolen ilmaisu vastaa heille</w:t>
      </w:r>
      <w:r w:rsidRPr="5F4B0D2C" w:rsidR="076B87DD">
        <w:rPr>
          <w:rFonts w:ascii="Arial Nova" w:hAnsi="Arial Nova" w:eastAsia="Arial Nova" w:cs="Arial Nova"/>
          <w:noProof w:val="0"/>
          <w:sz w:val="28"/>
          <w:szCs w:val="28"/>
          <w:lang w:val="fi-FI"/>
        </w:rPr>
        <w:t xml:space="preserve"> </w:t>
      </w:r>
      <w:r w:rsidRPr="5F4B0D2C" w:rsidR="4856B19A">
        <w:rPr>
          <w:rFonts w:ascii="Arial Nova" w:hAnsi="Arial Nova" w:eastAsia="Arial Nova" w:cs="Arial Nova"/>
          <w:noProof w:val="0"/>
          <w:sz w:val="28"/>
          <w:szCs w:val="28"/>
          <w:lang w:val="fi-FI"/>
        </w:rPr>
        <w:t>syntymässä</w:t>
      </w:r>
      <w:r w:rsidRPr="5F4B0D2C" w:rsidR="4856B19A">
        <w:rPr>
          <w:rFonts w:ascii="Arial Nova" w:hAnsi="Arial Nova" w:eastAsia="Arial Nova" w:cs="Arial Nova"/>
          <w:noProof w:val="0"/>
          <w:sz w:val="28"/>
          <w:szCs w:val="28"/>
          <w:lang w:val="fi-FI"/>
        </w:rPr>
        <w:t xml:space="preserve"> määriteltyä sukupuolta. Sukupuolen ilmaisulla tarkoitetaan ainoastaan henkilön</w:t>
      </w:r>
      <w:r w:rsidRPr="5F4B0D2C" w:rsidR="7E5D267D">
        <w:rPr>
          <w:rFonts w:ascii="Arial Nova" w:hAnsi="Arial Nova" w:eastAsia="Arial Nova" w:cs="Arial Nova"/>
          <w:noProof w:val="0"/>
          <w:sz w:val="28"/>
          <w:szCs w:val="28"/>
          <w:lang w:val="fi-FI"/>
        </w:rPr>
        <w:t xml:space="preserve"> </w:t>
      </w:r>
      <w:r w:rsidRPr="5F4B0D2C" w:rsidR="4856B19A">
        <w:rPr>
          <w:rFonts w:ascii="Arial Nova" w:hAnsi="Arial Nova" w:eastAsia="Arial Nova" w:cs="Arial Nova"/>
          <w:noProof w:val="0"/>
          <w:sz w:val="28"/>
          <w:szCs w:val="28"/>
          <w:lang w:val="fi-FI"/>
        </w:rPr>
        <w:t>sukupuolen ilmentämistä edellä todetulla tavalla, mutta ei esimerkiksi yleisesti henkilön</w:t>
      </w:r>
      <w:r w:rsidRPr="5F4B0D2C" w:rsidR="7DEFF1FB">
        <w:rPr>
          <w:rFonts w:ascii="Arial Nova" w:hAnsi="Arial Nova" w:eastAsia="Arial Nova" w:cs="Arial Nova"/>
          <w:noProof w:val="0"/>
          <w:sz w:val="28"/>
          <w:szCs w:val="28"/>
          <w:lang w:val="fi-FI"/>
        </w:rPr>
        <w:t xml:space="preserve"> </w:t>
      </w:r>
      <w:r w:rsidRPr="5F4B0D2C" w:rsidR="4856B19A">
        <w:rPr>
          <w:rFonts w:ascii="Arial Nova" w:hAnsi="Arial Nova" w:eastAsia="Arial Nova" w:cs="Arial Nova"/>
          <w:noProof w:val="0"/>
          <w:sz w:val="28"/>
          <w:szCs w:val="28"/>
          <w:lang w:val="fi-FI"/>
        </w:rPr>
        <w:t>tyylin esiintuomista.</w:t>
      </w:r>
      <w:r>
        <w:br/>
      </w:r>
      <w:r w:rsidRPr="5F4B0D2C" w:rsidR="4856B19A">
        <w:rPr>
          <w:rFonts w:ascii="Arial Nova" w:hAnsi="Arial Nova" w:eastAsia="Arial Nova" w:cs="Arial Nova"/>
          <w:noProof w:val="0"/>
          <w:sz w:val="28"/>
          <w:szCs w:val="28"/>
          <w:lang w:val="fi-FI"/>
        </w:rPr>
        <w:t>• Henkilö voi toisinaan kokea tarvetta ilmaista esim. pukeutumisellaan eri sukupuolta. Tätä</w:t>
      </w:r>
      <w:r w:rsidRPr="5F4B0D2C" w:rsidR="7F2C6FE9">
        <w:rPr>
          <w:rFonts w:ascii="Arial Nova" w:hAnsi="Arial Nova" w:eastAsia="Arial Nova" w:cs="Arial Nova"/>
          <w:noProof w:val="0"/>
          <w:sz w:val="28"/>
          <w:szCs w:val="28"/>
          <w:lang w:val="fi-FI"/>
        </w:rPr>
        <w:t xml:space="preserve"> </w:t>
      </w:r>
      <w:r w:rsidRPr="5F4B0D2C" w:rsidR="4856B19A">
        <w:rPr>
          <w:rFonts w:ascii="Arial Nova" w:hAnsi="Arial Nova" w:eastAsia="Arial Nova" w:cs="Arial Nova"/>
          <w:noProof w:val="0"/>
          <w:sz w:val="28"/>
          <w:szCs w:val="28"/>
          <w:lang w:val="fi-FI"/>
        </w:rPr>
        <w:t xml:space="preserve">kutsutaan </w:t>
      </w:r>
      <w:r w:rsidRPr="5F4B0D2C" w:rsidR="4856B19A">
        <w:rPr>
          <w:rFonts w:ascii="Arial Nova" w:hAnsi="Arial Nova" w:eastAsia="Arial Nova" w:cs="Arial Nova"/>
          <w:noProof w:val="0"/>
          <w:sz w:val="28"/>
          <w:szCs w:val="28"/>
          <w:lang w:val="fi-FI"/>
        </w:rPr>
        <w:t>ristiinpukeutumiseksi</w:t>
      </w:r>
      <w:r w:rsidRPr="5F4B0D2C" w:rsidR="4856B19A">
        <w:rPr>
          <w:rFonts w:ascii="Arial Nova" w:hAnsi="Arial Nova" w:eastAsia="Arial Nova" w:cs="Arial Nova"/>
          <w:noProof w:val="0"/>
          <w:sz w:val="28"/>
          <w:szCs w:val="28"/>
          <w:lang w:val="fi-FI"/>
        </w:rPr>
        <w:t>, ja henkilöstä käytetään käsitettä transvestiitti.</w:t>
      </w:r>
      <w:r>
        <w:br/>
      </w:r>
      <w:r w:rsidRPr="5F4B0D2C" w:rsidR="4856B19A">
        <w:rPr>
          <w:rFonts w:ascii="Arial Nova" w:hAnsi="Arial Nova" w:eastAsia="Arial Nova" w:cs="Arial Nova"/>
          <w:noProof w:val="0"/>
          <w:sz w:val="28"/>
          <w:szCs w:val="28"/>
          <w:lang w:val="fi-FI"/>
        </w:rPr>
        <w:t>•</w:t>
      </w:r>
      <w:r w:rsidRPr="5F4B0D2C" w:rsidR="4856B19A">
        <w:rPr>
          <w:rFonts w:ascii="Arial Nova" w:hAnsi="Arial Nova" w:eastAsia="Arial Nova" w:cs="Arial Nova"/>
          <w:noProof w:val="0"/>
          <w:sz w:val="28"/>
          <w:szCs w:val="28"/>
          <w:lang w:val="fi-FI"/>
        </w:rPr>
        <w:t xml:space="preserve"> </w:t>
      </w:r>
      <w:r w:rsidRPr="5F4B0D2C" w:rsidR="4856B19A">
        <w:rPr>
          <w:rFonts w:ascii="Arial Nova" w:hAnsi="Arial Nova" w:eastAsia="Arial Nova" w:cs="Arial Nova"/>
          <w:noProof w:val="0"/>
          <w:sz w:val="28"/>
          <w:szCs w:val="28"/>
          <w:lang w:val="fi-FI"/>
        </w:rPr>
        <w:t xml:space="preserve">Transsukupuolisista henkilöistä, </w:t>
      </w:r>
      <w:r w:rsidRPr="5F4B0D2C" w:rsidR="4856B19A">
        <w:rPr>
          <w:rFonts w:ascii="Arial Nova" w:hAnsi="Arial Nova" w:eastAsia="Arial Nova" w:cs="Arial Nova"/>
          <w:noProof w:val="0"/>
          <w:sz w:val="28"/>
          <w:szCs w:val="28"/>
          <w:lang w:val="fi-FI"/>
        </w:rPr>
        <w:t>transgendereistä</w:t>
      </w:r>
      <w:r w:rsidRPr="5F4B0D2C" w:rsidR="4856B19A">
        <w:rPr>
          <w:rFonts w:ascii="Arial Nova" w:hAnsi="Arial Nova" w:eastAsia="Arial Nova" w:cs="Arial Nova"/>
          <w:noProof w:val="0"/>
          <w:sz w:val="28"/>
          <w:szCs w:val="28"/>
          <w:lang w:val="fi-FI"/>
        </w:rPr>
        <w:t xml:space="preserve"> ja transvestiiteista käytetään toisinaan yleiskäsitettä transihmiset.</w:t>
      </w:r>
    </w:p>
    <w:p w:rsidR="28058C7E" w:rsidP="5F4B0D2C" w:rsidRDefault="28058C7E" w14:paraId="715F395B" w14:textId="379E7C2C">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p>
    <w:p w:rsidR="2F912AC7" w:rsidP="5F4B0D2C" w:rsidRDefault="2F912AC7" w14:paraId="79796652" w14:textId="5977A4D0">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p>
    <w:p w:rsidR="2F912AC7" w:rsidP="5F4B0D2C" w:rsidRDefault="2F912AC7" w14:paraId="1EE48E49" w14:textId="0C54FEA4">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p>
    <w:p w:rsidR="36AF84D4" w:rsidP="5F4B0D2C" w:rsidRDefault="36AF84D4" w14:paraId="797BBEAD" w14:textId="6983632A">
      <w:pPr>
        <w:pStyle w:val="Heading2"/>
        <w:jc w:val="both"/>
        <w:rPr>
          <w:rFonts w:ascii="Arial Nova" w:hAnsi="Arial Nova" w:eastAsia="Arial Nova" w:cs="Arial Nova"/>
          <w:noProof w:val="0"/>
          <w:sz w:val="28"/>
          <w:szCs w:val="28"/>
          <w:lang w:val="fi-FI"/>
        </w:rPr>
      </w:pPr>
      <w:bookmarkStart w:name="_Toc1474134099" w:id="999641427"/>
      <w:r w:rsidRPr="0D136546" w:rsidR="36AF84D4">
        <w:rPr>
          <w:rFonts w:ascii="Arial Nova" w:hAnsi="Arial Nova" w:eastAsia="Arial Nova" w:cs="Arial Nova"/>
          <w:noProof w:val="0"/>
          <w:sz w:val="28"/>
          <w:szCs w:val="28"/>
          <w:lang w:val="fi-FI"/>
        </w:rPr>
        <w:t>2.2. Yhdenvertaisuuslaki</w:t>
      </w:r>
      <w:bookmarkEnd w:id="999641427"/>
    </w:p>
    <w:p w:rsidR="36AF84D4" w:rsidP="5F4B0D2C" w:rsidRDefault="36AF84D4" w14:paraId="2F01DA58" w14:textId="70FA95C4">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r>
        <w:br/>
      </w:r>
      <w:r w:rsidRPr="5F4B0D2C" w:rsidR="36AF84D4">
        <w:rPr>
          <w:rFonts w:ascii="Arial Nova" w:hAnsi="Arial Nova" w:eastAsia="Arial Nova" w:cs="Arial Nova"/>
          <w:noProof w:val="0"/>
          <w:sz w:val="28"/>
          <w:szCs w:val="28"/>
          <w:lang w:val="fi-FI"/>
        </w:rPr>
        <w:t>Yhdenvertaisuudesta ja syrjinnän kielloista säädetään Suomen perustuslain</w:t>
      </w:r>
      <w:r>
        <w:br/>
      </w:r>
      <w:r w:rsidRPr="5F4B0D2C" w:rsidR="36AF84D4">
        <w:rPr>
          <w:rFonts w:ascii="Arial Nova" w:hAnsi="Arial Nova" w:eastAsia="Arial Nova" w:cs="Arial Nova"/>
          <w:noProof w:val="0"/>
          <w:sz w:val="28"/>
          <w:szCs w:val="28"/>
          <w:lang w:val="fi-FI"/>
        </w:rPr>
        <w:t>perusoikeussäännöksissä, joita täsmentävät useissa eri laeissa säädetyt syrjinnän kiellot sekä</w:t>
      </w:r>
      <w:r w:rsidRPr="5F4B0D2C" w:rsidR="101F932B">
        <w:rPr>
          <w:rFonts w:ascii="Arial Nova" w:hAnsi="Arial Nova" w:eastAsia="Arial Nova" w:cs="Arial Nova"/>
          <w:noProof w:val="0"/>
          <w:sz w:val="28"/>
          <w:szCs w:val="28"/>
          <w:lang w:val="fi-FI"/>
        </w:rPr>
        <w:t xml:space="preserve"> </w:t>
      </w:r>
      <w:r w:rsidRPr="5F4B0D2C" w:rsidR="36AF84D4">
        <w:rPr>
          <w:rFonts w:ascii="Arial Nova" w:hAnsi="Arial Nova" w:eastAsia="Arial Nova" w:cs="Arial Nova"/>
          <w:noProof w:val="0"/>
          <w:sz w:val="28"/>
          <w:szCs w:val="28"/>
          <w:lang w:val="fi-FI"/>
        </w:rPr>
        <w:t>tasapuoliseen kohteluun velvoittavat säännökset. Euroopan unionin jäsenmaat ovat sitoutuneet</w:t>
      </w:r>
      <w:r w:rsidRPr="5F4B0D2C" w:rsidR="23561F0C">
        <w:rPr>
          <w:rFonts w:ascii="Arial Nova" w:hAnsi="Arial Nova" w:eastAsia="Arial Nova" w:cs="Arial Nova"/>
          <w:noProof w:val="0"/>
          <w:sz w:val="28"/>
          <w:szCs w:val="28"/>
          <w:lang w:val="fi-FI"/>
        </w:rPr>
        <w:t xml:space="preserve"> </w:t>
      </w:r>
      <w:r w:rsidRPr="5F4B0D2C" w:rsidR="1601F76D">
        <w:rPr>
          <w:rFonts w:ascii="Arial Nova" w:hAnsi="Arial Nova" w:eastAsia="Arial Nova" w:cs="Arial Nova"/>
          <w:noProof w:val="0"/>
          <w:sz w:val="28"/>
          <w:szCs w:val="28"/>
          <w:lang w:val="fi-FI"/>
        </w:rPr>
        <w:t>e</w:t>
      </w:r>
      <w:r w:rsidRPr="5F4B0D2C" w:rsidR="36AF84D4">
        <w:rPr>
          <w:rFonts w:ascii="Arial Nova" w:hAnsi="Arial Nova" w:eastAsia="Arial Nova" w:cs="Arial Nova"/>
          <w:noProof w:val="0"/>
          <w:sz w:val="28"/>
          <w:szCs w:val="28"/>
          <w:lang w:val="fi-FI"/>
        </w:rPr>
        <w:t>distämään yhdenvertaisuutta ja vastustamaan kaikkinaista syrjintää. Vuonna 2000 EU:ssa</w:t>
      </w:r>
      <w:r w:rsidRPr="5F4B0D2C" w:rsidR="7E35B2C9">
        <w:rPr>
          <w:rFonts w:ascii="Arial Nova" w:hAnsi="Arial Nova" w:eastAsia="Arial Nova" w:cs="Arial Nova"/>
          <w:noProof w:val="0"/>
          <w:sz w:val="28"/>
          <w:szCs w:val="28"/>
          <w:lang w:val="fi-FI"/>
        </w:rPr>
        <w:t xml:space="preserve"> </w:t>
      </w:r>
      <w:r w:rsidRPr="5F4B0D2C" w:rsidR="36AF84D4">
        <w:rPr>
          <w:rFonts w:ascii="Arial Nova" w:hAnsi="Arial Nova" w:eastAsia="Arial Nova" w:cs="Arial Nova"/>
          <w:noProof w:val="0"/>
          <w:sz w:val="28"/>
          <w:szCs w:val="28"/>
          <w:lang w:val="fi-FI"/>
        </w:rPr>
        <w:t>annettiin rasismia ja työsyrjintää koskevat direktiivit. Direktiivit on Suomessa pantu toimeen</w:t>
      </w:r>
      <w:r>
        <w:br/>
      </w:r>
      <w:r w:rsidRPr="5F4B0D2C" w:rsidR="36AF84D4">
        <w:rPr>
          <w:rFonts w:ascii="Arial Nova" w:hAnsi="Arial Nova" w:eastAsia="Arial Nova" w:cs="Arial Nova"/>
          <w:noProof w:val="0"/>
          <w:sz w:val="28"/>
          <w:szCs w:val="28"/>
          <w:lang w:val="fi-FI"/>
        </w:rPr>
        <w:t>1.2.2004 voimaan tulleella yhdenvertaisuuslailla (21/2004). Uuden yhdenvertaisuuslain</w:t>
      </w:r>
      <w:r w:rsidRPr="5F4B0D2C" w:rsidR="4E5B434B">
        <w:rPr>
          <w:rFonts w:ascii="Arial Nova" w:hAnsi="Arial Nova" w:eastAsia="Arial Nova" w:cs="Arial Nova"/>
          <w:noProof w:val="0"/>
          <w:sz w:val="28"/>
          <w:szCs w:val="28"/>
          <w:lang w:val="fi-FI"/>
        </w:rPr>
        <w:t xml:space="preserve"> </w:t>
      </w:r>
      <w:r w:rsidRPr="5F4B0D2C" w:rsidR="36AF84D4">
        <w:rPr>
          <w:rFonts w:ascii="Arial Nova" w:hAnsi="Arial Nova" w:eastAsia="Arial Nova" w:cs="Arial Nova"/>
          <w:noProof w:val="0"/>
          <w:sz w:val="28"/>
          <w:szCs w:val="28"/>
          <w:lang w:val="fi-FI"/>
        </w:rPr>
        <w:t>(1325/2014) tarkoituksena on edistää yhdenvertaisuutta ja ehkäistä syrjintää sekä tehostaa</w:t>
      </w:r>
      <w:r w:rsidRPr="5F4B0D2C" w:rsidR="39946DD0">
        <w:rPr>
          <w:rFonts w:ascii="Arial Nova" w:hAnsi="Arial Nova" w:eastAsia="Arial Nova" w:cs="Arial Nova"/>
          <w:noProof w:val="0"/>
          <w:sz w:val="28"/>
          <w:szCs w:val="28"/>
          <w:lang w:val="fi-FI"/>
        </w:rPr>
        <w:t xml:space="preserve"> </w:t>
      </w:r>
      <w:r w:rsidRPr="5F4B0D2C" w:rsidR="36AF84D4">
        <w:rPr>
          <w:rFonts w:ascii="Arial Nova" w:hAnsi="Arial Nova" w:eastAsia="Arial Nova" w:cs="Arial Nova"/>
          <w:noProof w:val="0"/>
          <w:sz w:val="28"/>
          <w:szCs w:val="28"/>
          <w:lang w:val="fi-FI"/>
        </w:rPr>
        <w:t>syrjinnän kohteeksi joutuneen oikeusturvaa. Lain soveltamisala on laajentunut eli lakia sovelletaan</w:t>
      </w:r>
      <w:r w:rsidRPr="5F4B0D2C" w:rsidR="25F83D13">
        <w:rPr>
          <w:rFonts w:ascii="Arial Nova" w:hAnsi="Arial Nova" w:eastAsia="Arial Nova" w:cs="Arial Nova"/>
          <w:noProof w:val="0"/>
          <w:sz w:val="28"/>
          <w:szCs w:val="28"/>
          <w:lang w:val="fi-FI"/>
        </w:rPr>
        <w:t xml:space="preserve"> </w:t>
      </w:r>
      <w:r w:rsidRPr="5F4B0D2C" w:rsidR="36AF84D4">
        <w:rPr>
          <w:rFonts w:ascii="Arial Nova" w:hAnsi="Arial Nova" w:eastAsia="Arial Nova" w:cs="Arial Nova"/>
          <w:noProof w:val="0"/>
          <w:sz w:val="28"/>
          <w:szCs w:val="28"/>
          <w:lang w:val="fi-FI"/>
        </w:rPr>
        <w:t>julkisessa ja yksityisessä toiminnassa. Laki ei sovelleta yksityis- eikä perhe-elämän piiriin kuuluvaan</w:t>
      </w:r>
      <w:r>
        <w:br/>
      </w:r>
      <w:r w:rsidRPr="5F4B0D2C" w:rsidR="36AF84D4">
        <w:rPr>
          <w:rFonts w:ascii="Arial Nova" w:hAnsi="Arial Nova" w:eastAsia="Arial Nova" w:cs="Arial Nova"/>
          <w:noProof w:val="0"/>
          <w:sz w:val="28"/>
          <w:szCs w:val="28"/>
          <w:lang w:val="fi-FI"/>
        </w:rPr>
        <w:t>toimintaan eikä uskonnonharjoittamiseen.</w:t>
      </w:r>
      <w:r w:rsidRPr="5F4B0D2C" w:rsidR="12C78FAE">
        <w:rPr>
          <w:rFonts w:ascii="Arial Nova" w:hAnsi="Arial Nova" w:eastAsia="Arial Nova" w:cs="Arial Nova"/>
          <w:noProof w:val="0"/>
          <w:sz w:val="28"/>
          <w:szCs w:val="28"/>
          <w:lang w:val="fi-FI"/>
        </w:rPr>
        <w:t xml:space="preserve"> </w:t>
      </w:r>
      <w:r w:rsidRPr="5F4B0D2C" w:rsidR="36AF84D4">
        <w:rPr>
          <w:rFonts w:ascii="Arial Nova" w:hAnsi="Arial Nova" w:eastAsia="Arial Nova" w:cs="Arial Nova"/>
          <w:noProof w:val="0"/>
          <w:sz w:val="28"/>
          <w:szCs w:val="28"/>
          <w:lang w:val="fi-FI"/>
        </w:rPr>
        <w:t>Häirinnässä on kyse ihmisarvoa loukkaavasta käyttäytymisestä. Ihmisarvon käsite viittaa kaikkien</w:t>
      </w:r>
      <w:r>
        <w:br/>
      </w:r>
      <w:r w:rsidRPr="5F4B0D2C" w:rsidR="36AF84D4">
        <w:rPr>
          <w:rFonts w:ascii="Arial Nova" w:hAnsi="Arial Nova" w:eastAsia="Arial Nova" w:cs="Arial Nova"/>
          <w:noProof w:val="0"/>
          <w:sz w:val="28"/>
          <w:szCs w:val="28"/>
          <w:lang w:val="fi-FI"/>
        </w:rPr>
        <w:t>ihmisyksilöiden synnynnäiseen ja luovuttamattomaan arvoon sekä jokaisen oikeuteen nauttia</w:t>
      </w:r>
      <w:r w:rsidRPr="5F4B0D2C" w:rsidR="57993B62">
        <w:rPr>
          <w:rFonts w:ascii="Arial Nova" w:hAnsi="Arial Nova" w:eastAsia="Arial Nova" w:cs="Arial Nova"/>
          <w:noProof w:val="0"/>
          <w:sz w:val="28"/>
          <w:szCs w:val="28"/>
          <w:lang w:val="fi-FI"/>
        </w:rPr>
        <w:t xml:space="preserve"> </w:t>
      </w:r>
      <w:r w:rsidRPr="5F4B0D2C" w:rsidR="36AF84D4">
        <w:rPr>
          <w:rFonts w:ascii="Arial Nova" w:hAnsi="Arial Nova" w:eastAsia="Arial Nova" w:cs="Arial Nova"/>
          <w:noProof w:val="0"/>
          <w:sz w:val="28"/>
          <w:szCs w:val="28"/>
          <w:lang w:val="fi-FI"/>
        </w:rPr>
        <w:t>perustavanlaatuisista oikeuksista yhdenvertaisesti muiden kanssa. Ihmisen luontainen arvo ei riipu</w:t>
      </w:r>
      <w:r w:rsidRPr="5F4B0D2C" w:rsidR="174A7325">
        <w:rPr>
          <w:rFonts w:ascii="Arial Nova" w:hAnsi="Arial Nova" w:eastAsia="Arial Nova" w:cs="Arial Nova"/>
          <w:noProof w:val="0"/>
          <w:sz w:val="28"/>
          <w:szCs w:val="28"/>
          <w:lang w:val="fi-FI"/>
        </w:rPr>
        <w:t xml:space="preserve"> </w:t>
      </w:r>
      <w:r w:rsidRPr="5F4B0D2C" w:rsidR="36AF84D4">
        <w:rPr>
          <w:rFonts w:ascii="Arial Nova" w:hAnsi="Arial Nova" w:eastAsia="Arial Nova" w:cs="Arial Nova"/>
          <w:noProof w:val="0"/>
          <w:sz w:val="28"/>
          <w:szCs w:val="28"/>
          <w:lang w:val="fi-FI"/>
        </w:rPr>
        <w:t>hänen alkuperästään, iästään, terveydentilastaan tai muista ominaisuuksistaan taikka muiden</w:t>
      </w:r>
      <w:r>
        <w:br/>
      </w:r>
      <w:r w:rsidRPr="5F4B0D2C" w:rsidR="36AF84D4">
        <w:rPr>
          <w:rFonts w:ascii="Arial Nova" w:hAnsi="Arial Nova" w:eastAsia="Arial Nova" w:cs="Arial Nova"/>
          <w:noProof w:val="0"/>
          <w:sz w:val="28"/>
          <w:szCs w:val="28"/>
          <w:lang w:val="fi-FI"/>
        </w:rPr>
        <w:t>mielipiteistä ja arvostuksista. Henkilön ihmisarvoa tarkoituksellisesti tai tosiasiallisesti loukkaava</w:t>
      </w:r>
      <w:r w:rsidRPr="5F4B0D2C" w:rsidR="5A436852">
        <w:rPr>
          <w:rFonts w:ascii="Arial Nova" w:hAnsi="Arial Nova" w:eastAsia="Arial Nova" w:cs="Arial Nova"/>
          <w:noProof w:val="0"/>
          <w:sz w:val="28"/>
          <w:szCs w:val="28"/>
          <w:lang w:val="fi-FI"/>
        </w:rPr>
        <w:t xml:space="preserve"> </w:t>
      </w:r>
      <w:r w:rsidRPr="5F4B0D2C" w:rsidR="36AF84D4">
        <w:rPr>
          <w:rFonts w:ascii="Arial Nova" w:hAnsi="Arial Nova" w:eastAsia="Arial Nova" w:cs="Arial Nova"/>
          <w:noProof w:val="0"/>
          <w:sz w:val="28"/>
          <w:szCs w:val="28"/>
          <w:lang w:val="fi-FI"/>
        </w:rPr>
        <w:t>käyttäytyminen on häirintää, jos loukkaava käyttäytyminen liittyy edellä todettuun syyhyn (ikä,</w:t>
      </w:r>
      <w:r w:rsidRPr="5F4B0D2C" w:rsidR="3ED4C52A">
        <w:rPr>
          <w:rFonts w:ascii="Arial Nova" w:hAnsi="Arial Nova" w:eastAsia="Arial Nova" w:cs="Arial Nova"/>
          <w:noProof w:val="0"/>
          <w:sz w:val="28"/>
          <w:szCs w:val="28"/>
          <w:lang w:val="fi-FI"/>
        </w:rPr>
        <w:t xml:space="preserve"> </w:t>
      </w:r>
      <w:r w:rsidRPr="5F4B0D2C" w:rsidR="36AF84D4">
        <w:rPr>
          <w:rFonts w:ascii="Arial Nova" w:hAnsi="Arial Nova" w:eastAsia="Arial Nova" w:cs="Arial Nova"/>
          <w:noProof w:val="0"/>
          <w:sz w:val="28"/>
          <w:szCs w:val="28"/>
          <w:lang w:val="fi-FI"/>
        </w:rPr>
        <w:t>alkuperä, kansalaisuus jne.) ja käyttäytymisellä luodaan mainitun syyn vuoksi henkilöä halventava</w:t>
      </w:r>
      <w:r>
        <w:br/>
      </w:r>
      <w:r w:rsidRPr="5F4B0D2C" w:rsidR="36AF84D4">
        <w:rPr>
          <w:rFonts w:ascii="Arial Nova" w:hAnsi="Arial Nova" w:eastAsia="Arial Nova" w:cs="Arial Nova"/>
          <w:noProof w:val="0"/>
          <w:sz w:val="28"/>
          <w:szCs w:val="28"/>
          <w:lang w:val="fi-FI"/>
        </w:rPr>
        <w:t>tai nöyryyttävä taikka häntä kohtaan uhkaava, vihamielinen tai hyökkäävä ilmapiiri.</w:t>
      </w:r>
      <w:r w:rsidRPr="5F4B0D2C" w:rsidR="6CE64E98">
        <w:rPr>
          <w:rFonts w:ascii="Arial Nova" w:hAnsi="Arial Nova" w:eastAsia="Arial Nova" w:cs="Arial Nova"/>
          <w:noProof w:val="0"/>
          <w:sz w:val="28"/>
          <w:szCs w:val="28"/>
          <w:lang w:val="fi-FI"/>
        </w:rPr>
        <w:t xml:space="preserve"> </w:t>
      </w:r>
      <w:r w:rsidRPr="5F4B0D2C" w:rsidR="36AF84D4">
        <w:rPr>
          <w:rFonts w:ascii="Arial Nova" w:hAnsi="Arial Nova" w:eastAsia="Arial Nova" w:cs="Arial Nova"/>
          <w:noProof w:val="0"/>
          <w:sz w:val="28"/>
          <w:szCs w:val="28"/>
          <w:lang w:val="fi-FI"/>
        </w:rPr>
        <w:t>Käyttäytymisen käsite on ymmärrettävä laajasti siten, että kyse voi olla esim. puheista,</w:t>
      </w:r>
      <w:r w:rsidRPr="5F4B0D2C" w:rsidR="29AC599E">
        <w:rPr>
          <w:rFonts w:ascii="Arial Nova" w:hAnsi="Arial Nova" w:eastAsia="Arial Nova" w:cs="Arial Nova"/>
          <w:noProof w:val="0"/>
          <w:sz w:val="28"/>
          <w:szCs w:val="28"/>
          <w:lang w:val="fi-FI"/>
        </w:rPr>
        <w:t xml:space="preserve"> </w:t>
      </w:r>
      <w:r w:rsidRPr="5F4B0D2C" w:rsidR="36AF84D4">
        <w:rPr>
          <w:rFonts w:ascii="Arial Nova" w:hAnsi="Arial Nova" w:eastAsia="Arial Nova" w:cs="Arial Nova"/>
          <w:noProof w:val="0"/>
          <w:sz w:val="28"/>
          <w:szCs w:val="28"/>
          <w:lang w:val="fi-FI"/>
        </w:rPr>
        <w:t>sähköpostiviesteistä, ilmeistä, eleistä tai epäasiallisen materiaalin esille laittamisesta tai muunlaisesta viestinnästä.</w:t>
      </w:r>
    </w:p>
    <w:p w:rsidR="28058C7E" w:rsidP="5F4B0D2C" w:rsidRDefault="28058C7E" w14:paraId="48293CD4" w14:textId="7286D04E">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p>
    <w:p w:rsidR="28058C7E" w:rsidP="5F4B0D2C" w:rsidRDefault="28058C7E" w14:paraId="2AE93EF2" w14:textId="402DDB94">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p>
    <w:p w:rsidR="28058C7E" w:rsidP="5F4B0D2C" w:rsidRDefault="28058C7E" w14:paraId="40D92838" w14:textId="123D38D8">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p>
    <w:p w:rsidR="28058C7E" w:rsidP="5F4B0D2C" w:rsidRDefault="28058C7E" w14:paraId="40908E1A" w14:textId="528923A0">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p>
    <w:p w:rsidR="28058C7E" w:rsidP="5F4B0D2C" w:rsidRDefault="28058C7E" w14:paraId="0BD23166" w14:textId="656B6D09">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p>
    <w:p w:rsidR="28058C7E" w:rsidP="5F4B0D2C" w:rsidRDefault="28058C7E" w14:paraId="131838C9" w14:textId="2DCB9CAB">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p>
    <w:p w:rsidR="28058C7E" w:rsidP="5F4B0D2C" w:rsidRDefault="28058C7E" w14:paraId="6EA231A0" w14:textId="6F8837B9">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p>
    <w:p w:rsidR="70C5901F" w:rsidP="5F4B0D2C" w:rsidRDefault="70C5901F" w14:paraId="0318F304" w14:textId="5E591164">
      <w:pPr>
        <w:pStyle w:val="Heading2"/>
        <w:jc w:val="both"/>
        <w:rPr>
          <w:rFonts w:ascii="Arial Nova" w:hAnsi="Arial Nova" w:eastAsia="Arial Nova" w:cs="Arial Nova"/>
          <w:noProof w:val="0"/>
          <w:sz w:val="28"/>
          <w:szCs w:val="28"/>
          <w:lang w:val="fi-FI"/>
        </w:rPr>
      </w:pPr>
      <w:bookmarkStart w:name="_Toc1075307097" w:id="319848657"/>
      <w:r w:rsidRPr="0D136546" w:rsidR="70C5901F">
        <w:rPr>
          <w:rFonts w:ascii="Arial Nova" w:hAnsi="Arial Nova" w:eastAsia="Arial Nova" w:cs="Arial Nova"/>
          <w:noProof w:val="0"/>
          <w:sz w:val="28"/>
          <w:szCs w:val="28"/>
          <w:lang w:val="fi-FI"/>
        </w:rPr>
        <w:t>2.3. Kangasalan lukion arvot tasa-arvon ja yhdenvertaisuuden tukena</w:t>
      </w:r>
      <w:bookmarkEnd w:id="319848657"/>
    </w:p>
    <w:p w:rsidR="4C4FA735" w:rsidP="5F4B0D2C" w:rsidRDefault="4C4FA735" w14:paraId="65F4ECA7" w14:textId="76E8D4A0">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r w:rsidRPr="5F4B0D2C" w:rsidR="4C4FA735">
        <w:rPr>
          <w:rFonts w:ascii="Arial Nova" w:hAnsi="Arial Nova" w:eastAsia="Arial Nova" w:cs="Arial Nova"/>
          <w:noProof w:val="0"/>
          <w:sz w:val="28"/>
          <w:szCs w:val="28"/>
          <w:lang w:val="fi-FI"/>
        </w:rPr>
        <w:t>Kangasalan lukion arvopohja perustuu valtakunnallisen opetussuunnitelman perusteisiin ja Kangasalan kaupungin arvopohjaan. Lukio haluaa olla luotettava edelläkävijä ja pyrkiä edistämään tasa-arvoa, yhdenvertaisuutta, hyvinvointia ja yhteisöllisyyttä. Perustana on elämän ja ihmisoikeuksien kunnioitus. Toimintakulttuuri mahdollistaa avoimen yhteistyön paikallisten toimijoiden kanssa. Opiskelijoita valmennetaan yhteistyöhön ja työskentelyyn erilaisten ihmisten kanssa. Haluamme kasvattaa avoimia, vastuullisia, suvaitsevaisia ja turvallista yhteiskuntaa rakentavia kansalaisia.</w:t>
      </w:r>
    </w:p>
    <w:p w:rsidR="28058C7E" w:rsidP="5F4B0D2C" w:rsidRDefault="28058C7E" w14:paraId="214DEB21" w14:textId="6DD85F90">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p>
    <w:p w:rsidR="70C5901F" w:rsidP="5F4B0D2C" w:rsidRDefault="70C5901F" w14:paraId="1385EA4F" w14:textId="493F6124">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bookmarkStart w:name="_Toc988541908" w:id="958952226"/>
      <w:r w:rsidRPr="0D136546" w:rsidR="70C5901F">
        <w:rPr>
          <w:rStyle w:val="Heading1Char"/>
          <w:rFonts w:ascii="Arial Nova" w:hAnsi="Arial Nova" w:eastAsia="Arial Nova" w:cs="Arial Nova"/>
          <w:noProof w:val="0"/>
          <w:sz w:val="28"/>
          <w:szCs w:val="28"/>
          <w:lang w:val="fi-FI"/>
        </w:rPr>
        <w:t>3.Tasa-arvo - ja yhdenvertaisuustilanteen kartoitus</w:t>
      </w:r>
      <w:bookmarkEnd w:id="958952226"/>
    </w:p>
    <w:p w:rsidR="70C5901F" w:rsidP="5F4B0D2C" w:rsidRDefault="70C5901F" w14:paraId="2851260C" w14:textId="06077A08">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r w:rsidRPr="5F4B0D2C" w:rsidR="70C5901F">
        <w:rPr>
          <w:rFonts w:ascii="Arial Nova" w:hAnsi="Arial Nova" w:eastAsia="Arial Nova" w:cs="Arial Nova"/>
          <w:noProof w:val="0"/>
          <w:sz w:val="28"/>
          <w:szCs w:val="28"/>
          <w:lang w:val="fi-FI"/>
        </w:rPr>
        <w:t xml:space="preserve">Kangasalan lukiossa toteutettiin </w:t>
      </w:r>
      <w:r w:rsidRPr="5F4B0D2C" w:rsidR="3397D7DC">
        <w:rPr>
          <w:rFonts w:ascii="Arial Nova" w:hAnsi="Arial Nova" w:eastAsia="Arial Nova" w:cs="Arial Nova"/>
          <w:noProof w:val="0"/>
          <w:sz w:val="28"/>
          <w:szCs w:val="28"/>
          <w:lang w:val="fi-FI"/>
        </w:rPr>
        <w:t xml:space="preserve">keväällä 2023 </w:t>
      </w:r>
      <w:r w:rsidRPr="5F4B0D2C" w:rsidR="70C5901F">
        <w:rPr>
          <w:rFonts w:ascii="Arial Nova" w:hAnsi="Arial Nova" w:eastAsia="Arial Nova" w:cs="Arial Nova"/>
          <w:noProof w:val="0"/>
          <w:sz w:val="28"/>
          <w:szCs w:val="28"/>
          <w:lang w:val="fi-FI"/>
        </w:rPr>
        <w:t xml:space="preserve">opiskelijoille tasa-arvo- ja yhdenvertaisuuskysely, jolla kartoitettiin opiskelijoiden kokema nykytilanne. Kyselyn </w:t>
      </w:r>
      <w:r w:rsidRPr="5F4B0D2C" w:rsidR="05E8FB70">
        <w:rPr>
          <w:rFonts w:ascii="Arial Nova" w:hAnsi="Arial Nova" w:eastAsia="Arial Nova" w:cs="Arial Nova"/>
          <w:noProof w:val="0"/>
          <w:sz w:val="28"/>
          <w:szCs w:val="28"/>
          <w:lang w:val="fi-FI"/>
        </w:rPr>
        <w:t>tulokset ote</w:t>
      </w:r>
      <w:r w:rsidRPr="5F4B0D2C" w:rsidR="57080379">
        <w:rPr>
          <w:rFonts w:ascii="Arial Nova" w:hAnsi="Arial Nova" w:eastAsia="Arial Nova" w:cs="Arial Nova"/>
          <w:noProof w:val="0"/>
          <w:sz w:val="28"/>
          <w:szCs w:val="28"/>
          <w:lang w:val="fi-FI"/>
        </w:rPr>
        <w:t>ttiin huomioon tämän suunnitelman laatimisessa.</w:t>
      </w:r>
    </w:p>
    <w:p w:rsidR="28058C7E" w:rsidP="5F4B0D2C" w:rsidRDefault="28058C7E" w14:paraId="2F3287B7" w14:textId="093D9595">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p>
    <w:p w:rsidR="57080379" w:rsidP="5F4B0D2C" w:rsidRDefault="57080379" w14:paraId="66CF9E72" w14:textId="3CA588A4">
      <w:pPr>
        <w:pStyle w:val="Heading2"/>
        <w:jc w:val="both"/>
        <w:rPr>
          <w:rFonts w:ascii="Arial Nova" w:hAnsi="Arial Nova" w:eastAsia="Arial Nova" w:cs="Arial Nova"/>
          <w:noProof w:val="0"/>
          <w:sz w:val="28"/>
          <w:szCs w:val="28"/>
          <w:lang w:val="fi-FI"/>
        </w:rPr>
      </w:pPr>
      <w:bookmarkStart w:name="_Toc119669770" w:id="434000464"/>
      <w:r w:rsidRPr="0D136546" w:rsidR="57080379">
        <w:rPr>
          <w:rFonts w:ascii="Arial Nova" w:hAnsi="Arial Nova" w:eastAsia="Arial Nova" w:cs="Arial Nova"/>
          <w:noProof w:val="0"/>
          <w:sz w:val="28"/>
          <w:szCs w:val="28"/>
          <w:lang w:val="fi-FI"/>
        </w:rPr>
        <w:t>3.1. Tasa-arvon toteutuminen opiskelijavalinnoissa</w:t>
      </w:r>
      <w:bookmarkEnd w:id="434000464"/>
    </w:p>
    <w:p w:rsidR="3C2968FF" w:rsidP="5F4B0D2C" w:rsidRDefault="3C2968FF" w14:paraId="1F2CA8D7" w14:textId="4C6CE077">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r w:rsidRPr="3739B42D" w:rsidR="3C2968FF">
        <w:rPr>
          <w:rFonts w:ascii="Arial Nova" w:hAnsi="Arial Nova" w:eastAsia="Arial Nova" w:cs="Arial Nova"/>
          <w:noProof w:val="0"/>
          <w:sz w:val="28"/>
          <w:szCs w:val="28"/>
          <w:lang w:val="fi-FI"/>
        </w:rPr>
        <w:t xml:space="preserve">Opiskelijavalinnassa noudatetaan lukiolakia sekä Opetusministeriön asetusta opiskelijaksi ottamisen perusteista lukiokoulutuksessa. Nämä viranomaispäätökset omalta osaltaan tukevat tasa-arvon toteutumista opiskelijavalinnassa. Opiskelijaksi otossa vammaisiin </w:t>
      </w:r>
      <w:r w:rsidRPr="3739B42D" w:rsidR="617AE1FC">
        <w:rPr>
          <w:rFonts w:ascii="Arial Nova" w:hAnsi="Arial Nova" w:eastAsia="Arial Nova" w:cs="Arial Nova"/>
          <w:noProof w:val="0"/>
          <w:sz w:val="28"/>
          <w:szCs w:val="28"/>
          <w:lang w:val="fi-FI"/>
        </w:rPr>
        <w:t>hakijoihin</w:t>
      </w:r>
      <w:r w:rsidRPr="3739B42D" w:rsidR="3C2968FF">
        <w:rPr>
          <w:rFonts w:ascii="Arial Nova" w:hAnsi="Arial Nova" w:eastAsia="Arial Nova" w:cs="Arial Nova"/>
          <w:noProof w:val="0"/>
          <w:sz w:val="28"/>
          <w:szCs w:val="28"/>
          <w:lang w:val="fi-FI"/>
        </w:rPr>
        <w:t xml:space="preserve"> </w:t>
      </w:r>
      <w:r w:rsidRPr="3739B42D" w:rsidR="3C2968FF">
        <w:rPr>
          <w:rFonts w:ascii="Arial Nova" w:hAnsi="Arial Nova" w:eastAsia="Arial Nova" w:cs="Arial Nova"/>
          <w:noProof w:val="0"/>
          <w:sz w:val="28"/>
          <w:szCs w:val="28"/>
          <w:lang w:val="fi-FI"/>
        </w:rPr>
        <w:t>sovelletaan</w:t>
      </w:r>
      <w:r w:rsidRPr="3739B42D" w:rsidR="5BF775E5">
        <w:rPr>
          <w:rFonts w:ascii="Arial Nova" w:hAnsi="Arial Nova" w:eastAsia="Arial Nova" w:cs="Arial Nova"/>
          <w:noProof w:val="0"/>
          <w:sz w:val="28"/>
          <w:szCs w:val="28"/>
          <w:lang w:val="fi-FI"/>
        </w:rPr>
        <w:t xml:space="preserve"> </w:t>
      </w:r>
      <w:r w:rsidRPr="3739B42D" w:rsidR="3C2968FF">
        <w:rPr>
          <w:rFonts w:ascii="Arial Nova" w:hAnsi="Arial Nova" w:eastAsia="Arial Nova" w:cs="Arial Nova"/>
          <w:noProof w:val="0"/>
          <w:sz w:val="28"/>
          <w:szCs w:val="28"/>
          <w:lang w:val="fi-FI"/>
        </w:rPr>
        <w:t>muihin</w:t>
      </w:r>
      <w:r w:rsidRPr="3739B42D" w:rsidR="3C2968FF">
        <w:rPr>
          <w:rFonts w:ascii="Arial Nova" w:hAnsi="Arial Nova" w:eastAsia="Arial Nova" w:cs="Arial Nova"/>
          <w:noProof w:val="0"/>
          <w:sz w:val="28"/>
          <w:szCs w:val="28"/>
          <w:lang w:val="fi-FI"/>
        </w:rPr>
        <w:t xml:space="preserve"> nähden yhdenvertaisia valintaperusteita. </w:t>
      </w:r>
      <w:r w:rsidRPr="3739B42D" w:rsidR="57080379">
        <w:rPr>
          <w:rFonts w:ascii="Arial Nova" w:hAnsi="Arial Nova" w:eastAsia="Arial Nova" w:cs="Arial Nova"/>
          <w:noProof w:val="0"/>
          <w:sz w:val="28"/>
          <w:szCs w:val="28"/>
          <w:lang w:val="fi-FI"/>
        </w:rPr>
        <w:t xml:space="preserve"> Musiikkilinjalle on käytössä</w:t>
      </w:r>
      <w:r w:rsidRPr="3739B42D" w:rsidR="6E85538A">
        <w:rPr>
          <w:rFonts w:ascii="Arial Nova" w:hAnsi="Arial Nova" w:eastAsia="Arial Nova" w:cs="Arial Nova"/>
          <w:noProof w:val="0"/>
          <w:sz w:val="28"/>
          <w:szCs w:val="28"/>
          <w:lang w:val="fi-FI"/>
        </w:rPr>
        <w:t xml:space="preserve"> koulun oma</w:t>
      </w:r>
      <w:r w:rsidRPr="3739B42D" w:rsidR="57080379">
        <w:rPr>
          <w:rFonts w:ascii="Arial Nova" w:hAnsi="Arial Nova" w:eastAsia="Arial Nova" w:cs="Arial Nova"/>
          <w:noProof w:val="0"/>
          <w:sz w:val="28"/>
          <w:szCs w:val="28"/>
          <w:lang w:val="fi-FI"/>
        </w:rPr>
        <w:t xml:space="preserve"> </w:t>
      </w:r>
      <w:r w:rsidRPr="3739B42D" w:rsidR="57080379">
        <w:rPr>
          <w:rFonts w:ascii="Arial Nova" w:hAnsi="Arial Nova" w:eastAsia="Arial Nova" w:cs="Arial Nova"/>
          <w:noProof w:val="0"/>
          <w:sz w:val="28"/>
          <w:szCs w:val="28"/>
          <w:lang w:val="fi-FI"/>
        </w:rPr>
        <w:t>valintakoe, jonka perusteella opiskelijat valitaan.</w:t>
      </w:r>
    </w:p>
    <w:p w:rsidR="28058C7E" w:rsidP="5F4B0D2C" w:rsidRDefault="28058C7E" w14:paraId="2AC7F5D0" w14:textId="6B4E465E">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p>
    <w:p w:rsidR="0C06B24D" w:rsidP="5F4B0D2C" w:rsidRDefault="0C06B24D" w14:paraId="054D722F" w14:textId="42EC8BA4">
      <w:pPr>
        <w:pStyle w:val="Heading2"/>
        <w:jc w:val="both"/>
        <w:rPr>
          <w:rFonts w:ascii="Arial Nova" w:hAnsi="Arial Nova" w:eastAsia="Arial Nova" w:cs="Arial Nova"/>
          <w:noProof w:val="0"/>
          <w:sz w:val="28"/>
          <w:szCs w:val="28"/>
          <w:lang w:val="fi-FI"/>
        </w:rPr>
      </w:pPr>
      <w:bookmarkStart w:name="_Toc1486078861" w:id="1506514225"/>
      <w:r w:rsidRPr="0D136546" w:rsidR="0C06B24D">
        <w:rPr>
          <w:rFonts w:ascii="Arial Nova" w:hAnsi="Arial Nova" w:eastAsia="Arial Nova" w:cs="Arial Nova"/>
          <w:noProof w:val="0"/>
          <w:sz w:val="28"/>
          <w:szCs w:val="28"/>
          <w:lang w:val="fi-FI"/>
        </w:rPr>
        <w:t>3.2. Tasa-arvon ja yhdenvertaisuuden toteutuminen opetusjärjestelyissä</w:t>
      </w:r>
      <w:bookmarkEnd w:id="1506514225"/>
    </w:p>
    <w:p w:rsidR="0134E495" w:rsidP="5F4B0D2C" w:rsidRDefault="0134E495" w14:paraId="2418CCBA" w14:textId="59314F49">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r w:rsidRPr="3739B42D" w:rsidR="0134E495">
        <w:rPr>
          <w:rFonts w:ascii="Arial Nova" w:hAnsi="Arial Nova" w:eastAsia="Arial Nova" w:cs="Arial Nova"/>
          <w:noProof w:val="0"/>
          <w:sz w:val="28"/>
          <w:szCs w:val="28"/>
          <w:lang w:val="fi-FI"/>
        </w:rPr>
        <w:t xml:space="preserve">Tasa-arvolain mukaan oppilaitosten on huolehdittava siitä, </w:t>
      </w:r>
      <w:r w:rsidRPr="3739B42D" w:rsidR="0134E495">
        <w:rPr>
          <w:rFonts w:ascii="Arial Nova" w:hAnsi="Arial Nova" w:eastAsia="Arial Nova" w:cs="Arial Nova"/>
          <w:noProof w:val="0"/>
          <w:sz w:val="28"/>
          <w:szCs w:val="28"/>
          <w:lang w:val="fi-FI"/>
        </w:rPr>
        <w:t xml:space="preserve">että </w:t>
      </w:r>
      <w:r w:rsidRPr="3739B42D" w:rsidR="231D0BCF">
        <w:rPr>
          <w:rFonts w:ascii="Arial Nova" w:hAnsi="Arial Nova" w:eastAsia="Arial Nova" w:cs="Arial Nova"/>
          <w:noProof w:val="0"/>
          <w:sz w:val="28"/>
          <w:szCs w:val="28"/>
          <w:lang w:val="fi-FI"/>
        </w:rPr>
        <w:t>kai</w:t>
      </w:r>
      <w:r w:rsidRPr="3739B42D" w:rsidR="231D0BCF">
        <w:rPr>
          <w:rFonts w:ascii="Arial Nova" w:hAnsi="Arial Nova" w:eastAsia="Arial Nova" w:cs="Arial Nova"/>
          <w:noProof w:val="0"/>
          <w:sz w:val="28"/>
          <w:szCs w:val="28"/>
          <w:lang w:val="fi-FI"/>
        </w:rPr>
        <w:t>killa</w:t>
      </w:r>
      <w:r w:rsidRPr="3739B42D" w:rsidR="0134E495">
        <w:rPr>
          <w:rFonts w:ascii="Arial Nova" w:hAnsi="Arial Nova" w:eastAsia="Arial Nova" w:cs="Arial Nova"/>
          <w:noProof w:val="0"/>
          <w:sz w:val="28"/>
          <w:szCs w:val="28"/>
          <w:lang w:val="fi-FI"/>
        </w:rPr>
        <w:t xml:space="preserve"> on yhtäläiset mahdollisuudet koulutukseen ja ammatilliseen kehitykseen. Koulun erilaisissa kehitys- ja valmisteluryhmiä koottaessa huolehditaan mahdollisimman kattavasta edustuksesta. Opetustilanteiden lisäksi myös oppimateriaalissa tulee ottaa huomioon tasa-arvonäkökohdat.</w:t>
      </w:r>
    </w:p>
    <w:p w:rsidR="28058C7E" w:rsidP="5F4B0D2C" w:rsidRDefault="28058C7E" w14:paraId="635A6261" w14:textId="06D234E1">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p>
    <w:p w:rsidR="2F912AC7" w:rsidP="5F4B0D2C" w:rsidRDefault="2F912AC7" w14:paraId="213CECAB" w14:textId="4CB8D673">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p>
    <w:p w:rsidR="2F912AC7" w:rsidP="5F4B0D2C" w:rsidRDefault="2F912AC7" w14:paraId="407B16C8" w14:textId="0BB7DAE2">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p>
    <w:p w:rsidR="0C06B24D" w:rsidP="5F4B0D2C" w:rsidRDefault="0C06B24D" w14:paraId="6895BB80" w14:textId="3391E56A">
      <w:pPr>
        <w:pStyle w:val="Heading2"/>
        <w:jc w:val="both"/>
        <w:rPr>
          <w:rFonts w:ascii="Arial Nova" w:hAnsi="Arial Nova" w:eastAsia="Arial Nova" w:cs="Arial Nova"/>
          <w:noProof w:val="0"/>
          <w:sz w:val="28"/>
          <w:szCs w:val="28"/>
          <w:lang w:val="fi-FI"/>
        </w:rPr>
      </w:pPr>
      <w:bookmarkStart w:name="_Toc1491778483" w:id="1539740086"/>
      <w:r w:rsidRPr="0D136546" w:rsidR="0C06B24D">
        <w:rPr>
          <w:rFonts w:ascii="Arial Nova" w:hAnsi="Arial Nova" w:eastAsia="Arial Nova" w:cs="Arial Nova"/>
          <w:noProof w:val="0"/>
          <w:sz w:val="28"/>
          <w:szCs w:val="28"/>
          <w:lang w:val="fi-FI"/>
        </w:rPr>
        <w:t>3.3. Tasa-arvon toteutuminen opintosuorituksia arvioitaessa</w:t>
      </w:r>
      <w:bookmarkEnd w:id="1539740086"/>
    </w:p>
    <w:p w:rsidR="2F912AC7" w:rsidP="5F4B0D2C" w:rsidRDefault="2F912AC7" w14:paraId="58933106" w14:textId="6AB8F817">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p>
    <w:p w:rsidR="0A43777C" w:rsidP="5F4B0D2C" w:rsidRDefault="0A43777C" w14:paraId="1509441A" w14:textId="6099DBAD">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r w:rsidRPr="3739B42D" w:rsidR="0A43777C">
        <w:rPr>
          <w:rFonts w:ascii="Arial Nova" w:hAnsi="Arial Nova" w:eastAsia="Arial Nova" w:cs="Arial Nova"/>
          <w:noProof w:val="0"/>
          <w:sz w:val="28"/>
          <w:szCs w:val="28"/>
          <w:lang w:val="fi-FI"/>
        </w:rPr>
        <w:t>Opiskelijoiden arviointia Kangasalan lukiossa säätelevät lukiolaki ja asetus sekä koulun</w:t>
      </w:r>
      <w:r w:rsidRPr="3739B42D" w:rsidR="401BE71A">
        <w:rPr>
          <w:rFonts w:ascii="Arial Nova" w:hAnsi="Arial Nova" w:eastAsia="Arial Nova" w:cs="Arial Nova"/>
          <w:noProof w:val="0"/>
          <w:sz w:val="28"/>
          <w:szCs w:val="28"/>
          <w:lang w:val="fi-FI"/>
        </w:rPr>
        <w:t xml:space="preserve"> </w:t>
      </w:r>
      <w:r w:rsidRPr="3739B42D" w:rsidR="0A43777C">
        <w:rPr>
          <w:rFonts w:ascii="Arial Nova" w:hAnsi="Arial Nova" w:eastAsia="Arial Nova" w:cs="Arial Nova"/>
          <w:noProof w:val="0"/>
          <w:sz w:val="28"/>
          <w:szCs w:val="28"/>
          <w:lang w:val="fi-FI"/>
        </w:rPr>
        <w:t>opetussuunnitelma.</w:t>
      </w:r>
      <w:r w:rsidRPr="3739B42D" w:rsidR="7664E4B7">
        <w:rPr>
          <w:rFonts w:ascii="Arial Nova" w:hAnsi="Arial Nova" w:eastAsia="Arial Nova" w:cs="Arial Nova"/>
          <w:noProof w:val="0"/>
          <w:sz w:val="28"/>
          <w:szCs w:val="28"/>
          <w:lang w:val="fi-FI"/>
        </w:rPr>
        <w:t xml:space="preserve"> </w:t>
      </w:r>
      <w:r w:rsidRPr="3739B42D" w:rsidR="707C2AE7">
        <w:rPr>
          <w:rFonts w:ascii="Arial Nova" w:hAnsi="Arial Nova" w:eastAsia="Arial Nova" w:cs="Arial Nova"/>
          <w:noProof w:val="0"/>
          <w:sz w:val="28"/>
          <w:szCs w:val="28"/>
          <w:lang w:val="fi-FI"/>
        </w:rPr>
        <w:t>V</w:t>
      </w:r>
      <w:r w:rsidRPr="3739B42D" w:rsidR="0A43777C">
        <w:rPr>
          <w:rFonts w:ascii="Arial Nova" w:hAnsi="Arial Nova" w:eastAsia="Arial Nova" w:cs="Arial Nova"/>
          <w:noProof w:val="0"/>
          <w:sz w:val="28"/>
          <w:szCs w:val="28"/>
          <w:lang w:val="fi-FI"/>
        </w:rPr>
        <w:t>altakunnallisesti</w:t>
      </w:r>
      <w:r w:rsidRPr="3739B42D" w:rsidR="0A43777C">
        <w:rPr>
          <w:rFonts w:ascii="Arial Nova" w:hAnsi="Arial Nova" w:eastAsia="Arial Nova" w:cs="Arial Nova"/>
          <w:noProof w:val="0"/>
          <w:sz w:val="28"/>
          <w:szCs w:val="28"/>
          <w:lang w:val="fi-FI"/>
        </w:rPr>
        <w:t xml:space="preserve"> hyväksytyt arviointiperiaatteet</w:t>
      </w:r>
      <w:r w:rsidRPr="3739B42D" w:rsidR="135B30FE">
        <w:rPr>
          <w:rFonts w:ascii="Arial Nova" w:hAnsi="Arial Nova" w:eastAsia="Arial Nova" w:cs="Arial Nova"/>
          <w:noProof w:val="0"/>
          <w:sz w:val="28"/>
          <w:szCs w:val="28"/>
          <w:lang w:val="fi-FI"/>
        </w:rPr>
        <w:t xml:space="preserve"> määrittävät opintosuoritusten arvioinnit</w:t>
      </w:r>
      <w:r w:rsidRPr="3739B42D" w:rsidR="0A43777C">
        <w:rPr>
          <w:rFonts w:ascii="Arial Nova" w:hAnsi="Arial Nova" w:eastAsia="Arial Nova" w:cs="Arial Nova"/>
          <w:noProof w:val="0"/>
          <w:sz w:val="28"/>
          <w:szCs w:val="28"/>
          <w:lang w:val="fi-FI"/>
        </w:rPr>
        <w:t>. Opiskelija, joka on tyytymätön arviointiin, voi hakea oikaisua siitä asianmukaisesti.</w:t>
      </w:r>
    </w:p>
    <w:p w:rsidR="28058C7E" w:rsidP="5F4B0D2C" w:rsidRDefault="28058C7E" w14:paraId="7D86B3E7" w14:textId="09A9F607">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p>
    <w:p w:rsidR="66CE88B3" w:rsidP="5F4B0D2C" w:rsidRDefault="66CE88B3" w14:paraId="741BF06E" w14:textId="3D0E6CBC">
      <w:pPr>
        <w:pStyle w:val="Heading2"/>
        <w:jc w:val="both"/>
        <w:rPr>
          <w:rFonts w:ascii="Arial Nova" w:hAnsi="Arial Nova" w:eastAsia="Arial Nova" w:cs="Arial Nova"/>
          <w:noProof w:val="0"/>
          <w:sz w:val="28"/>
          <w:szCs w:val="28"/>
          <w:lang w:val="fi-FI"/>
        </w:rPr>
      </w:pPr>
      <w:bookmarkStart w:name="_Toc276679207" w:id="500788141"/>
      <w:r w:rsidRPr="0D136546" w:rsidR="66CE88B3">
        <w:rPr>
          <w:rFonts w:ascii="Arial Nova" w:hAnsi="Arial Nova" w:eastAsia="Arial Nova" w:cs="Arial Nova"/>
          <w:noProof w:val="0"/>
          <w:sz w:val="28"/>
          <w:szCs w:val="28"/>
          <w:lang w:val="fi-FI"/>
        </w:rPr>
        <w:t>3.4. Opiskelijakuntatoiminta</w:t>
      </w:r>
      <w:bookmarkEnd w:id="500788141"/>
    </w:p>
    <w:p w:rsidR="5F4B0D2C" w:rsidP="5F4B0D2C" w:rsidRDefault="5F4B0D2C" w14:paraId="708D6C3C" w14:textId="32ACF981">
      <w:pPr>
        <w:pStyle w:val="Normal"/>
        <w:bidi w:val="0"/>
        <w:jc w:val="both"/>
        <w:rPr>
          <w:rFonts w:ascii="Arial Nova" w:hAnsi="Arial Nova" w:eastAsia="Arial Nova" w:cs="Arial Nova"/>
          <w:noProof w:val="0"/>
          <w:sz w:val="28"/>
          <w:szCs w:val="28"/>
          <w:lang w:val="fi-FI"/>
        </w:rPr>
      </w:pPr>
    </w:p>
    <w:p w:rsidR="64B58D88" w:rsidP="5F4B0D2C" w:rsidRDefault="64B58D88" w14:paraId="7FFFF065" w14:textId="071C45D3">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r w:rsidRPr="5F4B0D2C" w:rsidR="64B58D88">
        <w:rPr>
          <w:rFonts w:ascii="Arial Nova" w:hAnsi="Arial Nova" w:eastAsia="Arial Nova" w:cs="Arial Nova"/>
          <w:noProof w:val="0"/>
          <w:sz w:val="28"/>
          <w:szCs w:val="28"/>
          <w:lang w:val="fi-FI"/>
        </w:rPr>
        <w:t>Jokainen koulun opiskelija kuuluu opiskelijakuntaan, joka valitsee itselleen vuosittain puheenjohtajan ja hallituksen. Opiskelijakunta suunnittelee ja toteuttaa toimintaa, jonka tavoitteena on viihtyvyyden ja muiden opiskelun edellytysten parantaminen. Opiskelijakunnan toimintaan ovat tervetulleita kaikki opiskelijat. Informaatiota oppilaskunnan toiminnasta saa puheenjohtajalta, luottamusoppilailta tai vuosittain vaihtuvilta ohjaavilta opettajilta.</w:t>
      </w:r>
    </w:p>
    <w:p w:rsidR="28058C7E" w:rsidP="5F4B0D2C" w:rsidRDefault="28058C7E" w14:paraId="2E8128BF" w14:textId="4322EDAE">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p>
    <w:p w:rsidR="64B58D88" w:rsidP="5F4B0D2C" w:rsidRDefault="64B58D88" w14:paraId="6DFA02A8" w14:textId="09063108">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bookmarkStart w:name="_Toc1408805309" w:id="1396280890"/>
      <w:r w:rsidRPr="0D136546" w:rsidR="64B58D88">
        <w:rPr>
          <w:rStyle w:val="Heading2Char"/>
          <w:rFonts w:ascii="Arial Nova" w:hAnsi="Arial Nova" w:eastAsia="Arial Nova" w:cs="Arial Nova"/>
          <w:noProof w:val="0"/>
          <w:sz w:val="28"/>
          <w:szCs w:val="28"/>
          <w:lang w:val="fi-FI"/>
        </w:rPr>
        <w:t>3.5. Syrjintä, seksuaalinen häirintä</w:t>
      </w:r>
      <w:r w:rsidRPr="0D136546" w:rsidR="1828E942">
        <w:rPr>
          <w:rStyle w:val="Heading2Char"/>
          <w:rFonts w:ascii="Arial Nova" w:hAnsi="Arial Nova" w:eastAsia="Arial Nova" w:cs="Arial Nova"/>
          <w:noProof w:val="0"/>
          <w:sz w:val="28"/>
          <w:szCs w:val="28"/>
          <w:lang w:val="fi-FI"/>
        </w:rPr>
        <w:t>,</w:t>
      </w:r>
      <w:r w:rsidRPr="0D136546" w:rsidR="64B58D88">
        <w:rPr>
          <w:rStyle w:val="Heading2Char"/>
          <w:rFonts w:ascii="Arial Nova" w:hAnsi="Arial Nova" w:eastAsia="Arial Nova" w:cs="Arial Nova"/>
          <w:noProof w:val="0"/>
          <w:sz w:val="28"/>
          <w:szCs w:val="28"/>
          <w:lang w:val="fi-FI"/>
        </w:rPr>
        <w:t xml:space="preserve"> sukupuolen perusteella tapahtuva häirintä</w:t>
      </w:r>
      <w:r w:rsidRPr="0D136546" w:rsidR="0B219C9A">
        <w:rPr>
          <w:rStyle w:val="Heading2Char"/>
          <w:rFonts w:ascii="Arial Nova" w:hAnsi="Arial Nova" w:eastAsia="Arial Nova" w:cs="Arial Nova"/>
          <w:noProof w:val="0"/>
          <w:sz w:val="28"/>
          <w:szCs w:val="28"/>
          <w:lang w:val="fi-FI"/>
        </w:rPr>
        <w:t xml:space="preserve"> sekä muu häirintä</w:t>
      </w:r>
      <w:bookmarkEnd w:id="1396280890"/>
    </w:p>
    <w:p w:rsidR="64B58D88" w:rsidP="3739B42D" w:rsidRDefault="64B58D88" w14:paraId="08E0CC41" w14:textId="40F4EA05">
      <w:pPr>
        <w:pStyle w:val="Normal"/>
        <w:spacing w:before="0" w:beforeAutospacing="off" w:after="160" w:afterAutospacing="off" w:line="240" w:lineRule="exact"/>
        <w:ind w:left="0" w:right="0"/>
        <w:jc w:val="both"/>
        <w:rPr>
          <w:rFonts w:ascii="Arial Nova" w:hAnsi="Arial Nova" w:eastAsia="Arial Nova" w:cs="Arial Nova"/>
          <w:noProof w:val="0"/>
          <w:sz w:val="28"/>
          <w:szCs w:val="28"/>
          <w:lang w:val="fi-FI"/>
        </w:rPr>
      </w:pPr>
      <w:r w:rsidRPr="3739B42D" w:rsidR="64B58D88">
        <w:rPr>
          <w:rFonts w:ascii="Arial Nova" w:hAnsi="Arial Nova" w:eastAsia="Arial Nova" w:cs="Arial Nova"/>
          <w:noProof w:val="0"/>
          <w:sz w:val="28"/>
          <w:szCs w:val="28"/>
          <w:lang w:val="fi-FI"/>
        </w:rPr>
        <w:t xml:space="preserve">Keväällä 2023 toteutetussa </w:t>
      </w:r>
      <w:r w:rsidRPr="3739B42D" w:rsidR="64B58D88">
        <w:rPr>
          <w:rFonts w:ascii="Arial Nova" w:hAnsi="Arial Nova" w:eastAsia="Arial Nova" w:cs="Arial Nova"/>
          <w:noProof w:val="0"/>
          <w:sz w:val="28"/>
          <w:szCs w:val="28"/>
          <w:lang w:val="fi-FI"/>
        </w:rPr>
        <w:t xml:space="preserve">kyselyssä kävi ilmi, että suurin osa </w:t>
      </w:r>
      <w:r w:rsidRPr="3739B42D" w:rsidR="64B58D88">
        <w:rPr>
          <w:rFonts w:ascii="Arial Nova" w:hAnsi="Arial Nova" w:eastAsia="Arial Nova" w:cs="Arial Nova"/>
          <w:noProof w:val="0"/>
          <w:sz w:val="28"/>
          <w:szCs w:val="28"/>
          <w:lang w:val="fi-FI"/>
        </w:rPr>
        <w:t>ei ole kokenut tai havainnut seksuaalista häirintää tai sukupuoleen perus</w:t>
      </w:r>
      <w:r w:rsidRPr="3739B42D" w:rsidR="4879148F">
        <w:rPr>
          <w:rFonts w:ascii="Arial Nova" w:hAnsi="Arial Nova" w:eastAsia="Arial Nova" w:cs="Arial Nova"/>
          <w:noProof w:val="0"/>
          <w:sz w:val="28"/>
          <w:szCs w:val="28"/>
          <w:lang w:val="fi-FI"/>
        </w:rPr>
        <w:t>tuvaa häirintää</w:t>
      </w:r>
      <w:r w:rsidRPr="3739B42D" w:rsidR="4879148F">
        <w:rPr>
          <w:rFonts w:ascii="Arial Nova" w:hAnsi="Arial Nova" w:eastAsia="Arial Nova" w:cs="Arial Nova"/>
          <w:noProof w:val="0"/>
          <w:sz w:val="28"/>
          <w:szCs w:val="28"/>
          <w:lang w:val="fi-FI"/>
        </w:rPr>
        <w:t>.</w:t>
      </w:r>
      <w:r w:rsidRPr="3739B42D" w:rsidR="1C8AF0C6">
        <w:rPr>
          <w:rFonts w:ascii="Arial Nova" w:hAnsi="Arial Nova" w:eastAsia="Arial Nova" w:cs="Arial Nova"/>
          <w:noProof w:val="0"/>
          <w:sz w:val="28"/>
          <w:szCs w:val="28"/>
          <w:lang w:val="fi-FI"/>
        </w:rPr>
        <w:t xml:space="preserve"> </w:t>
      </w:r>
      <w:r w:rsidRPr="3739B42D" w:rsidR="143F7437">
        <w:rPr>
          <w:rFonts w:ascii="Arial Nova" w:hAnsi="Arial Nova" w:eastAsia="Arial Nova" w:cs="Arial Nova"/>
          <w:noProof w:val="0"/>
          <w:sz w:val="28"/>
          <w:szCs w:val="28"/>
          <w:lang w:val="fi-FI"/>
        </w:rPr>
        <w:t>Sukupuoleen kohdistu</w:t>
      </w:r>
      <w:r w:rsidRPr="3739B42D" w:rsidR="143F7437">
        <w:rPr>
          <w:rFonts w:ascii="Arial Nova" w:hAnsi="Arial Nova" w:eastAsia="Arial Nova" w:cs="Arial Nova"/>
          <w:noProof w:val="0"/>
          <w:sz w:val="28"/>
          <w:szCs w:val="28"/>
          <w:lang w:val="fi-FI"/>
        </w:rPr>
        <w:t>v</w:t>
      </w:r>
      <w:r w:rsidRPr="3739B42D" w:rsidR="2052DBD0">
        <w:rPr>
          <w:rFonts w:ascii="Arial Nova" w:hAnsi="Arial Nova" w:eastAsia="Arial Nova" w:cs="Arial Nova"/>
          <w:noProof w:val="0"/>
          <w:sz w:val="28"/>
          <w:szCs w:val="28"/>
          <w:lang w:val="fi-FI"/>
        </w:rPr>
        <w:t>a</w:t>
      </w:r>
      <w:r w:rsidRPr="3739B42D" w:rsidR="143F7437">
        <w:rPr>
          <w:rFonts w:ascii="Arial Nova" w:hAnsi="Arial Nova" w:eastAsia="Arial Nova" w:cs="Arial Nova"/>
          <w:noProof w:val="0"/>
          <w:sz w:val="28"/>
          <w:szCs w:val="28"/>
          <w:lang w:val="fi-FI"/>
        </w:rPr>
        <w:t>a</w:t>
      </w:r>
      <w:r w:rsidRPr="3739B42D" w:rsidR="2DB51BC8">
        <w:rPr>
          <w:rFonts w:ascii="Arial Nova" w:hAnsi="Arial Nova" w:eastAsia="Arial Nova" w:cs="Arial Nova"/>
          <w:noProof w:val="0"/>
          <w:sz w:val="28"/>
          <w:szCs w:val="28"/>
          <w:lang w:val="fi-FI"/>
        </w:rPr>
        <w:t xml:space="preserve"> häirintää </w:t>
      </w:r>
      <w:r w:rsidRPr="3739B42D" w:rsidR="2DB51BC8">
        <w:rPr>
          <w:rFonts w:ascii="Arial Nova" w:hAnsi="Arial Nova" w:eastAsia="Arial Nova" w:cs="Arial Nova"/>
          <w:noProof w:val="0"/>
          <w:sz w:val="28"/>
          <w:szCs w:val="28"/>
          <w:lang w:val="fi-FI"/>
        </w:rPr>
        <w:t>koki</w:t>
      </w:r>
      <w:r w:rsidRPr="3739B42D" w:rsidR="66779CB7">
        <w:rPr>
          <w:rFonts w:ascii="Arial Nova" w:hAnsi="Arial Nova" w:eastAsia="Arial Nova" w:cs="Arial Nova"/>
          <w:noProof w:val="0"/>
          <w:sz w:val="28"/>
          <w:szCs w:val="28"/>
          <w:lang w:val="fi-FI"/>
        </w:rPr>
        <w:t xml:space="preserve"> </w:t>
      </w:r>
      <w:r w:rsidRPr="3739B42D" w:rsidR="45CA0F50">
        <w:rPr>
          <w:rFonts w:ascii="Arial Nova" w:hAnsi="Arial Nova" w:eastAsia="Arial Nova" w:cs="Arial Nova"/>
          <w:noProof w:val="0"/>
          <w:sz w:val="28"/>
          <w:szCs w:val="28"/>
          <w:lang w:val="fi-FI"/>
        </w:rPr>
        <w:t>5</w:t>
      </w:r>
      <w:r w:rsidRPr="3739B42D" w:rsidR="45CA0F50">
        <w:rPr>
          <w:rFonts w:ascii="Arial Nova" w:hAnsi="Arial Nova" w:eastAsia="Arial Nova" w:cs="Arial Nova"/>
          <w:noProof w:val="0"/>
          <w:sz w:val="28"/>
          <w:szCs w:val="28"/>
          <w:lang w:val="fi-FI"/>
        </w:rPr>
        <w:t xml:space="preserve">,3 </w:t>
      </w:r>
      <w:r w:rsidRPr="3739B42D" w:rsidR="143F7437">
        <w:rPr>
          <w:rFonts w:ascii="Arial Nova" w:hAnsi="Arial Nova" w:eastAsia="Arial Nova" w:cs="Arial Nova"/>
          <w:noProof w:val="0"/>
          <w:sz w:val="28"/>
          <w:szCs w:val="28"/>
          <w:lang w:val="fi-FI"/>
        </w:rPr>
        <w:t>%</w:t>
      </w:r>
      <w:r w:rsidRPr="3739B42D" w:rsidR="143F7437">
        <w:rPr>
          <w:rFonts w:ascii="Arial Nova" w:hAnsi="Arial Nova" w:eastAsia="Arial Nova" w:cs="Arial Nova"/>
          <w:noProof w:val="0"/>
          <w:sz w:val="28"/>
          <w:szCs w:val="28"/>
          <w:lang w:val="fi-FI"/>
        </w:rPr>
        <w:t xml:space="preserve"> ja seksuaaliseen suuntautumiseen </w:t>
      </w:r>
      <w:r w:rsidRPr="3739B42D" w:rsidR="2ED2ACEA">
        <w:rPr>
          <w:rFonts w:ascii="Arial Nova" w:hAnsi="Arial Nova" w:eastAsia="Arial Nova" w:cs="Arial Nova"/>
          <w:noProof w:val="0"/>
          <w:sz w:val="28"/>
          <w:szCs w:val="28"/>
          <w:lang w:val="fi-FI"/>
        </w:rPr>
        <w:t>2,9</w:t>
      </w:r>
      <w:r w:rsidRPr="3739B42D" w:rsidR="6D722FA4">
        <w:rPr>
          <w:rFonts w:ascii="Arial Nova" w:hAnsi="Arial Nova" w:eastAsia="Arial Nova" w:cs="Arial Nova"/>
          <w:noProof w:val="0"/>
          <w:sz w:val="28"/>
          <w:szCs w:val="28"/>
          <w:lang w:val="fi-FI"/>
        </w:rPr>
        <w:t xml:space="preserve"> </w:t>
      </w:r>
      <w:r w:rsidRPr="3739B42D" w:rsidR="143F7437">
        <w:rPr>
          <w:rFonts w:ascii="Arial Nova" w:hAnsi="Arial Nova" w:eastAsia="Arial Nova" w:cs="Arial Nova"/>
          <w:noProof w:val="0"/>
          <w:sz w:val="28"/>
          <w:szCs w:val="28"/>
          <w:lang w:val="fi-FI"/>
        </w:rPr>
        <w:t>%</w:t>
      </w:r>
      <w:r w:rsidRPr="3739B42D" w:rsidR="11E3C4BE">
        <w:rPr>
          <w:rFonts w:ascii="Arial Nova" w:hAnsi="Arial Nova" w:eastAsia="Arial Nova" w:cs="Arial Nova"/>
          <w:noProof w:val="0"/>
          <w:sz w:val="28"/>
          <w:szCs w:val="28"/>
          <w:lang w:val="fi-FI"/>
        </w:rPr>
        <w:t xml:space="preserve"> opiskelijoista</w:t>
      </w:r>
      <w:r w:rsidRPr="3739B42D" w:rsidR="029DE8BD">
        <w:rPr>
          <w:rFonts w:ascii="Arial Nova" w:hAnsi="Arial Nova" w:eastAsia="Arial Nova" w:cs="Arial Nova"/>
          <w:noProof w:val="0"/>
          <w:sz w:val="28"/>
          <w:szCs w:val="28"/>
          <w:lang w:val="fi-FI"/>
        </w:rPr>
        <w:t>.</w:t>
      </w:r>
      <w:r w:rsidRPr="3739B42D" w:rsidR="029DE8BD">
        <w:rPr>
          <w:rFonts w:ascii="Arial Nova" w:hAnsi="Arial Nova" w:eastAsia="Arial Nova" w:cs="Arial Nova"/>
          <w:noProof w:val="0"/>
          <w:sz w:val="28"/>
          <w:szCs w:val="28"/>
          <w:lang w:val="fi-FI"/>
        </w:rPr>
        <w:t xml:space="preserve"> </w:t>
      </w:r>
      <w:r w:rsidRPr="3739B42D" w:rsidR="03C45681">
        <w:rPr>
          <w:rFonts w:ascii="Arial Nova" w:hAnsi="Arial Nova" w:eastAsia="Arial Nova" w:cs="Arial Nova"/>
          <w:noProof w:val="0"/>
          <w:sz w:val="28"/>
          <w:szCs w:val="28"/>
          <w:lang w:val="fi-FI"/>
        </w:rPr>
        <w:t xml:space="preserve">Opiskelijoista pieni osa on havainnut muihin kohdistuvaa syrjintää tai häirintää esim. </w:t>
      </w:r>
      <w:r w:rsidRPr="3739B42D" w:rsidR="78F7AA22">
        <w:rPr>
          <w:rFonts w:ascii="Arial Nova" w:hAnsi="Arial Nova" w:eastAsia="Arial Nova" w:cs="Arial Nova"/>
          <w:noProof w:val="0"/>
          <w:sz w:val="28"/>
          <w:szCs w:val="28"/>
          <w:lang w:val="fi-FI"/>
        </w:rPr>
        <w:t>s</w:t>
      </w:r>
      <w:r w:rsidRPr="3739B42D" w:rsidR="6F50C7DC">
        <w:rPr>
          <w:rFonts w:ascii="Arial Nova" w:hAnsi="Arial Nova" w:eastAsia="Arial Nova" w:cs="Arial Nova"/>
          <w:noProof w:val="0"/>
          <w:sz w:val="28"/>
          <w:szCs w:val="28"/>
          <w:lang w:val="fi-FI"/>
        </w:rPr>
        <w:t>eksuaalisen suuntautumisen</w:t>
      </w:r>
      <w:r w:rsidRPr="3739B42D" w:rsidR="6F50C7DC">
        <w:rPr>
          <w:rFonts w:ascii="Arial Nova" w:hAnsi="Arial Nova" w:eastAsia="Arial Nova" w:cs="Arial Nova"/>
          <w:noProof w:val="0"/>
          <w:sz w:val="28"/>
          <w:szCs w:val="28"/>
          <w:lang w:val="fi-FI"/>
        </w:rPr>
        <w:t xml:space="preserve">, sukupuoli-identiteetin ilmaisun, </w:t>
      </w:r>
      <w:r w:rsidRPr="3739B42D" w:rsidR="03C45681">
        <w:rPr>
          <w:rFonts w:ascii="Arial Nova" w:hAnsi="Arial Nova" w:eastAsia="Arial Nova" w:cs="Arial Nova"/>
          <w:noProof w:val="0"/>
          <w:sz w:val="28"/>
          <w:szCs w:val="28"/>
          <w:lang w:val="fi-FI"/>
        </w:rPr>
        <w:t>iän,</w:t>
      </w:r>
      <w:r w:rsidRPr="3739B42D" w:rsidR="22380242">
        <w:rPr>
          <w:rFonts w:ascii="Arial Nova" w:hAnsi="Arial Nova" w:eastAsia="Arial Nova" w:cs="Arial Nova"/>
          <w:noProof w:val="0"/>
          <w:sz w:val="28"/>
          <w:szCs w:val="28"/>
          <w:lang w:val="fi-FI"/>
        </w:rPr>
        <w:t xml:space="preserve"> </w:t>
      </w:r>
      <w:r w:rsidRPr="3739B42D" w:rsidR="03C45681">
        <w:rPr>
          <w:rFonts w:ascii="Arial Nova" w:hAnsi="Arial Nova" w:eastAsia="Arial Nova" w:cs="Arial Nova"/>
          <w:noProof w:val="0"/>
          <w:sz w:val="28"/>
          <w:szCs w:val="28"/>
          <w:lang w:val="fi-FI"/>
        </w:rPr>
        <w:t>etnisyyden</w:t>
      </w:r>
      <w:r w:rsidRPr="3739B42D" w:rsidR="03C45681">
        <w:rPr>
          <w:rFonts w:ascii="Arial Nova" w:hAnsi="Arial Nova" w:eastAsia="Arial Nova" w:cs="Arial Nova"/>
          <w:noProof w:val="0"/>
          <w:sz w:val="28"/>
          <w:szCs w:val="28"/>
          <w:lang w:val="fi-FI"/>
        </w:rPr>
        <w:t>, vakaumuksen tai vamman vuoksi.</w:t>
      </w:r>
    </w:p>
    <w:p w:rsidR="28058C7E" w:rsidP="5F4B0D2C" w:rsidRDefault="28058C7E" w14:paraId="5C4F3028" w14:textId="2D22C55B">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p>
    <w:p w:rsidR="21A57103" w:rsidP="5F4B0D2C" w:rsidRDefault="21A57103" w14:paraId="3EF6AC28" w14:textId="7C9F71F8">
      <w:pPr>
        <w:pStyle w:val="Heading1"/>
        <w:jc w:val="both"/>
        <w:rPr>
          <w:rFonts w:ascii="Arial Nova" w:hAnsi="Arial Nova" w:eastAsia="Arial Nova" w:cs="Arial Nova"/>
          <w:noProof w:val="0"/>
          <w:sz w:val="28"/>
          <w:szCs w:val="28"/>
          <w:lang w:val="fi-FI"/>
        </w:rPr>
      </w:pPr>
      <w:bookmarkStart w:name="_Toc645893966" w:id="510877399"/>
      <w:r w:rsidRPr="0D136546" w:rsidR="21A57103">
        <w:rPr>
          <w:rFonts w:ascii="Arial Nova" w:hAnsi="Arial Nova" w:eastAsia="Arial Nova" w:cs="Arial Nova"/>
          <w:noProof w:val="0"/>
          <w:sz w:val="28"/>
          <w:szCs w:val="28"/>
          <w:lang w:val="fi-FI"/>
        </w:rPr>
        <w:t xml:space="preserve">4.Toimenpiteet tasa-arvon ja yhdenvertaisuuden </w:t>
      </w:r>
      <w:r w:rsidRPr="0D136546" w:rsidR="21A57103">
        <w:rPr>
          <w:rFonts w:ascii="Arial Nova" w:hAnsi="Arial Nova" w:eastAsia="Arial Nova" w:cs="Arial Nova"/>
          <w:noProof w:val="0"/>
          <w:sz w:val="28"/>
          <w:szCs w:val="28"/>
          <w:lang w:val="fi-FI"/>
        </w:rPr>
        <w:t>edistämiseksi</w:t>
      </w:r>
      <w:r w:rsidRPr="0D136546" w:rsidR="540B231B">
        <w:rPr>
          <w:rFonts w:ascii="Arial Nova" w:hAnsi="Arial Nova" w:eastAsia="Arial Nova" w:cs="Arial Nova"/>
          <w:noProof w:val="0"/>
          <w:sz w:val="28"/>
          <w:szCs w:val="28"/>
          <w:lang w:val="fi-FI"/>
        </w:rPr>
        <w:t xml:space="preserve"> Kangasalan lukiossa</w:t>
      </w:r>
      <w:bookmarkEnd w:id="510877399"/>
    </w:p>
    <w:p w:rsidR="5F4B0D2C" w:rsidP="5F4B0D2C" w:rsidRDefault="5F4B0D2C" w14:paraId="7D033BD5" w14:textId="2503844E">
      <w:pPr>
        <w:pStyle w:val="Normal"/>
        <w:bidi w:val="0"/>
        <w:jc w:val="both"/>
        <w:rPr>
          <w:rFonts w:ascii="Arial Nova" w:hAnsi="Arial Nova" w:eastAsia="Arial Nova" w:cs="Arial Nova"/>
          <w:noProof w:val="0"/>
          <w:sz w:val="28"/>
          <w:szCs w:val="28"/>
          <w:lang w:val="fi-FI"/>
        </w:rPr>
      </w:pPr>
    </w:p>
    <w:p w:rsidR="6060937C" w:rsidP="5F4B0D2C" w:rsidRDefault="6060937C" w14:paraId="49D7D333" w14:textId="54DBFD99">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r w:rsidRPr="3739B42D" w:rsidR="6060937C">
        <w:rPr>
          <w:rFonts w:ascii="Arial Nova" w:hAnsi="Arial Nova" w:eastAsia="Arial Nova" w:cs="Arial Nova"/>
          <w:noProof w:val="0"/>
          <w:sz w:val="28"/>
          <w:szCs w:val="28"/>
          <w:lang w:val="fi-FI"/>
        </w:rPr>
        <w:t>Opettaja kiinnittää huomiota siihen, että hän kohtelee kaikkia tasa-</w:t>
      </w:r>
      <w:r w:rsidRPr="3739B42D" w:rsidR="6060937C">
        <w:rPr>
          <w:rFonts w:ascii="Arial Nova" w:hAnsi="Arial Nova" w:eastAsia="Arial Nova" w:cs="Arial Nova"/>
          <w:noProof w:val="0"/>
          <w:sz w:val="28"/>
          <w:szCs w:val="28"/>
          <w:lang w:val="fi-FI"/>
        </w:rPr>
        <w:t>arvoisesti kaikissa</w:t>
      </w:r>
      <w:r w:rsidRPr="3739B42D" w:rsidR="6060937C">
        <w:rPr>
          <w:rFonts w:ascii="Arial Nova" w:hAnsi="Arial Nova" w:eastAsia="Arial Nova" w:cs="Arial Nova"/>
          <w:noProof w:val="0"/>
          <w:sz w:val="28"/>
          <w:szCs w:val="28"/>
          <w:lang w:val="fi-FI"/>
        </w:rPr>
        <w:t xml:space="preserve"> tilanteissa, opetuksessa ja arvioinnissa.</w:t>
      </w:r>
      <w:r>
        <w:br/>
      </w:r>
      <w:r w:rsidRPr="3739B42D" w:rsidR="6060937C">
        <w:rPr>
          <w:rFonts w:ascii="Arial Nova" w:hAnsi="Arial Nova" w:eastAsia="Arial Nova" w:cs="Arial Nova"/>
          <w:noProof w:val="0"/>
          <w:sz w:val="28"/>
          <w:szCs w:val="28"/>
          <w:lang w:val="fi-FI"/>
        </w:rPr>
        <w:t>Jokainen sitoutuu itse turvallisemman tilan luomiseen omalla käytöksellään. Pyrimme siihen, että tunnistamme ja tarvittaessa muutamme omia syrjiviä toimintatapojamme</w:t>
      </w:r>
      <w:r w:rsidRPr="3739B42D" w:rsidR="438BF868">
        <w:rPr>
          <w:rFonts w:ascii="Arial Nova" w:hAnsi="Arial Nova" w:eastAsia="Arial Nova" w:cs="Arial Nova"/>
          <w:noProof w:val="0"/>
          <w:sz w:val="28"/>
          <w:szCs w:val="28"/>
          <w:lang w:val="fi-FI"/>
        </w:rPr>
        <w:t xml:space="preserve"> ja p</w:t>
      </w:r>
      <w:r w:rsidRPr="3739B42D" w:rsidR="6060937C">
        <w:rPr>
          <w:rFonts w:ascii="Arial Nova" w:hAnsi="Arial Nova" w:eastAsia="Arial Nova" w:cs="Arial Nova"/>
          <w:noProof w:val="0"/>
          <w:sz w:val="28"/>
          <w:szCs w:val="28"/>
          <w:lang w:val="fi-FI"/>
        </w:rPr>
        <w:t>uutumme syrjintään ja häirintään havaitessamme niitä muiden kohdalla.</w:t>
      </w:r>
      <w:r>
        <w:br/>
      </w:r>
      <w:r w:rsidRPr="3739B42D" w:rsidR="6060937C">
        <w:rPr>
          <w:rFonts w:ascii="Arial Nova" w:hAnsi="Arial Nova" w:eastAsia="Arial Nova" w:cs="Arial Nova"/>
          <w:noProof w:val="0"/>
          <w:sz w:val="28"/>
          <w:szCs w:val="28"/>
          <w:lang w:val="fi-FI"/>
        </w:rPr>
        <w:t>Sukupuoli- ja heteronormeja tarkastellaan kriittisesti ja niistä poikkeaminen tehdään turvallisemmaksi. Kunnioitamme jokaisen omaa identiteettiä ja koskemattomuutta.</w:t>
      </w:r>
    </w:p>
    <w:p w:rsidR="28058C7E" w:rsidP="5F4B0D2C" w:rsidRDefault="28058C7E" w14:paraId="09EE199D" w14:textId="26F70BA5">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r w:rsidRPr="3739B42D" w:rsidR="2B442847">
        <w:rPr>
          <w:rFonts w:ascii="Arial Nova" w:hAnsi="Arial Nova" w:eastAsia="Arial Nova" w:cs="Arial Nova"/>
          <w:noProof w:val="0"/>
          <w:sz w:val="28"/>
          <w:szCs w:val="28"/>
          <w:lang w:val="fi-FI"/>
        </w:rPr>
        <w:t xml:space="preserve">Joka lukuvuosi </w:t>
      </w:r>
      <w:r w:rsidRPr="3739B42D" w:rsidR="22275C46">
        <w:rPr>
          <w:rFonts w:ascii="Arial Nova" w:hAnsi="Arial Nova" w:eastAsia="Arial Nova" w:cs="Arial Nova"/>
          <w:noProof w:val="0"/>
          <w:sz w:val="28"/>
          <w:szCs w:val="28"/>
          <w:lang w:val="fi-FI"/>
        </w:rPr>
        <w:t>tas</w:t>
      </w:r>
      <w:r w:rsidRPr="3739B42D" w:rsidR="0CB48013">
        <w:rPr>
          <w:rFonts w:ascii="Arial Nova" w:hAnsi="Arial Nova" w:eastAsia="Arial Nova" w:cs="Arial Nova"/>
          <w:noProof w:val="0"/>
          <w:sz w:val="28"/>
          <w:szCs w:val="28"/>
          <w:lang w:val="fi-FI"/>
        </w:rPr>
        <w:t>a</w:t>
      </w:r>
      <w:r w:rsidRPr="3739B42D" w:rsidR="22275C46">
        <w:rPr>
          <w:rFonts w:ascii="Arial Nova" w:hAnsi="Arial Nova" w:eastAsia="Arial Nova" w:cs="Arial Nova"/>
          <w:noProof w:val="0"/>
          <w:sz w:val="28"/>
          <w:szCs w:val="28"/>
          <w:lang w:val="fi-FI"/>
        </w:rPr>
        <w:t>-arvo – ja yhdenvertaisuussuunnitelmaa arvioidaan, tehdään kartoitus tilanteesta ja havaintojen pohjalta tehdään tarvittavia toimenpiteitä.</w:t>
      </w:r>
      <w:r w:rsidRPr="3739B42D" w:rsidR="401EB410">
        <w:rPr>
          <w:rFonts w:ascii="Arial Nova" w:hAnsi="Arial Nova" w:eastAsia="Arial Nova" w:cs="Arial Nova"/>
          <w:noProof w:val="0"/>
          <w:sz w:val="28"/>
          <w:szCs w:val="28"/>
          <w:lang w:val="fi-FI"/>
        </w:rPr>
        <w:t xml:space="preserve"> Toimenpiteiden suunnittelu ja toteutus tehdään yhdessä opiskelijakunnan kanssa. Opiskelijoille</w:t>
      </w:r>
      <w:r w:rsidRPr="3739B42D" w:rsidR="6C86B87E">
        <w:rPr>
          <w:rFonts w:ascii="Arial Nova" w:hAnsi="Arial Nova" w:eastAsia="Arial Nova" w:cs="Arial Nova"/>
          <w:noProof w:val="0"/>
          <w:sz w:val="28"/>
          <w:szCs w:val="28"/>
          <w:lang w:val="fi-FI"/>
        </w:rPr>
        <w:t>, opettajille ja muulle henkilökunnalle</w:t>
      </w:r>
      <w:r w:rsidRPr="3739B42D" w:rsidR="401EB410">
        <w:rPr>
          <w:rFonts w:ascii="Arial Nova" w:hAnsi="Arial Nova" w:eastAsia="Arial Nova" w:cs="Arial Nova"/>
          <w:noProof w:val="0"/>
          <w:sz w:val="28"/>
          <w:szCs w:val="28"/>
          <w:lang w:val="fi-FI"/>
        </w:rPr>
        <w:t xml:space="preserve"> </w:t>
      </w:r>
      <w:r w:rsidRPr="3739B42D" w:rsidR="401EB410">
        <w:rPr>
          <w:rFonts w:ascii="Arial Nova" w:hAnsi="Arial Nova" w:eastAsia="Arial Nova" w:cs="Arial Nova"/>
          <w:noProof w:val="0"/>
          <w:sz w:val="28"/>
          <w:szCs w:val="28"/>
          <w:lang w:val="fi-FI"/>
        </w:rPr>
        <w:t>tiedotetaan</w:t>
      </w:r>
      <w:r w:rsidRPr="3739B42D" w:rsidR="0B0C93E8">
        <w:rPr>
          <w:rFonts w:ascii="Arial Nova" w:hAnsi="Arial Nova" w:eastAsia="Arial Nova" w:cs="Arial Nova"/>
          <w:noProof w:val="0"/>
          <w:sz w:val="28"/>
          <w:szCs w:val="28"/>
          <w:lang w:val="fi-FI"/>
        </w:rPr>
        <w:t xml:space="preserve"> yhden</w:t>
      </w:r>
      <w:r w:rsidRPr="3739B42D" w:rsidR="4E8F60B4">
        <w:rPr>
          <w:rFonts w:ascii="Arial Nova" w:hAnsi="Arial Nova" w:eastAsia="Arial Nova" w:cs="Arial Nova"/>
          <w:noProof w:val="0"/>
          <w:sz w:val="28"/>
          <w:szCs w:val="28"/>
          <w:lang w:val="fi-FI"/>
        </w:rPr>
        <w:t>vertaisuuden ja tasa-arvon mukaisen käyttäytymisen laillisista rajoista</w:t>
      </w:r>
      <w:r w:rsidRPr="3739B42D" w:rsidR="0BA301D8">
        <w:rPr>
          <w:rFonts w:ascii="Arial Nova" w:hAnsi="Arial Nova" w:eastAsia="Arial Nova" w:cs="Arial Nova"/>
          <w:noProof w:val="0"/>
          <w:sz w:val="28"/>
          <w:szCs w:val="28"/>
          <w:lang w:val="fi-FI"/>
        </w:rPr>
        <w:t xml:space="preserve"> ja </w:t>
      </w:r>
      <w:r w:rsidRPr="3739B42D" w:rsidR="0BA301D8">
        <w:rPr>
          <w:rFonts w:ascii="Arial Nova" w:hAnsi="Arial Nova" w:eastAsia="Arial Nova" w:cs="Arial Nova"/>
          <w:noProof w:val="0"/>
          <w:sz w:val="28"/>
          <w:szCs w:val="28"/>
          <w:lang w:val="fi-FI"/>
        </w:rPr>
        <w:t>siitä</w:t>
      </w:r>
      <w:r w:rsidRPr="3739B42D" w:rsidR="3ACDD8BA">
        <w:rPr>
          <w:rFonts w:ascii="Arial Nova" w:hAnsi="Arial Nova" w:eastAsia="Arial Nova" w:cs="Arial Nova"/>
          <w:noProof w:val="0"/>
          <w:sz w:val="28"/>
          <w:szCs w:val="28"/>
          <w:lang w:val="fi-FI"/>
        </w:rPr>
        <w:t xml:space="preserve">, </w:t>
      </w:r>
      <w:r w:rsidRPr="3739B42D" w:rsidR="401EB410">
        <w:rPr>
          <w:rFonts w:ascii="Arial Nova" w:hAnsi="Arial Nova" w:eastAsia="Arial Nova" w:cs="Arial Nova"/>
          <w:noProof w:val="0"/>
          <w:sz w:val="28"/>
          <w:szCs w:val="28"/>
          <w:lang w:val="fi-FI"/>
        </w:rPr>
        <w:t xml:space="preserve">miten </w:t>
      </w:r>
      <w:r w:rsidRPr="3739B42D" w:rsidR="401EB410">
        <w:rPr>
          <w:rFonts w:ascii="Arial Nova" w:hAnsi="Arial Nova" w:eastAsia="Arial Nova" w:cs="Arial Nova"/>
          <w:noProof w:val="0"/>
          <w:sz w:val="28"/>
          <w:szCs w:val="28"/>
          <w:lang w:val="fi-FI"/>
        </w:rPr>
        <w:t>kiusaamis- ja häirintä tilanteissa tulee toimia</w:t>
      </w:r>
      <w:r w:rsidRPr="3739B42D" w:rsidR="00EB4B40">
        <w:rPr>
          <w:rFonts w:ascii="Arial Nova" w:hAnsi="Arial Nova" w:eastAsia="Arial Nova" w:cs="Arial Nova"/>
          <w:noProof w:val="0"/>
          <w:sz w:val="28"/>
          <w:szCs w:val="28"/>
          <w:lang w:val="fi-FI"/>
        </w:rPr>
        <w:t>.</w:t>
      </w:r>
      <w:r w:rsidRPr="3739B42D" w:rsidR="444E6292">
        <w:rPr>
          <w:rFonts w:ascii="Arial Nova" w:hAnsi="Arial Nova" w:eastAsia="Arial Nova" w:cs="Arial Nova"/>
          <w:noProof w:val="0"/>
          <w:sz w:val="28"/>
          <w:szCs w:val="28"/>
          <w:lang w:val="fi-FI"/>
        </w:rPr>
        <w:t xml:space="preserve"> </w:t>
      </w:r>
      <w:r w:rsidRPr="3739B42D" w:rsidR="64FD0E41">
        <w:rPr>
          <w:rFonts w:ascii="Arial Nova" w:hAnsi="Arial Nova" w:eastAsia="Arial Nova" w:cs="Arial Nova"/>
          <w:noProof w:val="0"/>
          <w:sz w:val="28"/>
          <w:szCs w:val="28"/>
          <w:lang w:val="fi-FI"/>
        </w:rPr>
        <w:t>Käytännön toimintamallit löytyvät koulun kotisivuilta.</w:t>
      </w:r>
    </w:p>
    <w:p w:rsidR="28058C7E" w:rsidP="5F4B0D2C" w:rsidRDefault="28058C7E" w14:paraId="0D6AC3A1" w14:textId="4F3BE51E">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p>
    <w:p w:rsidR="4EB23658" w:rsidP="5F4B0D2C" w:rsidRDefault="4EB23658" w14:paraId="38CA1A84" w14:textId="57AEB10F">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bookmarkStart w:name="_Toc531246416" w:id="1301417880"/>
      <w:r w:rsidRPr="0D136546" w:rsidR="4EB23658">
        <w:rPr>
          <w:rStyle w:val="Heading1Char"/>
          <w:rFonts w:ascii="Arial Nova" w:hAnsi="Arial Nova" w:eastAsia="Arial Nova" w:cs="Arial Nova"/>
          <w:noProof w:val="0"/>
          <w:sz w:val="28"/>
          <w:szCs w:val="28"/>
          <w:lang w:val="fi-FI"/>
        </w:rPr>
        <w:t>5.Toimenpiteet seksuaalisen häirinnän ja sukupuolen perusteella</w:t>
      </w:r>
      <w:bookmarkEnd w:id="1301417880"/>
      <w:r>
        <w:br/>
      </w:r>
      <w:r w:rsidRPr="0D136546" w:rsidR="4EB23658">
        <w:rPr>
          <w:rStyle w:val="Heading1Char"/>
          <w:rFonts w:ascii="Arial Nova" w:hAnsi="Arial Nova" w:eastAsia="Arial Nova" w:cs="Arial Nova"/>
          <w:noProof w:val="0"/>
          <w:sz w:val="28"/>
          <w:szCs w:val="28"/>
          <w:lang w:val="fi-FI"/>
        </w:rPr>
        <w:t>tapahtuvan häirinnän ehkäisemiseksi ja poistamiseksi</w:t>
      </w:r>
    </w:p>
    <w:p w:rsidR="4EB23658" w:rsidP="5F4B0D2C" w:rsidRDefault="4EB23658" w14:paraId="3BECB687" w14:textId="0763E904">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r>
        <w:br/>
      </w:r>
      <w:r w:rsidRPr="5F4B0D2C" w:rsidR="4EB23658">
        <w:rPr>
          <w:rStyle w:val="Heading2Char"/>
          <w:rFonts w:ascii="Arial Nova" w:hAnsi="Arial Nova" w:eastAsia="Arial Nova" w:cs="Arial Nova"/>
          <w:noProof w:val="0"/>
          <w:sz w:val="28"/>
          <w:szCs w:val="28"/>
          <w:lang w:val="fi-FI"/>
        </w:rPr>
        <w:t>5</w:t>
      </w:r>
      <w:r w:rsidRPr="5F4B0D2C" w:rsidR="4EB23658">
        <w:rPr>
          <w:rStyle w:val="Heading2Char"/>
          <w:rFonts w:ascii="Arial Nova" w:hAnsi="Arial Nova" w:eastAsia="Arial Nova" w:cs="Arial Nova"/>
          <w:noProof w:val="0"/>
          <w:sz w:val="28"/>
          <w:szCs w:val="28"/>
          <w:lang w:val="fi-FI"/>
        </w:rPr>
        <w:t>.1. Mitä tarkoitetaan seksuaalisella häirinnällä ja sukupuolen perusteella tapahtuvalla häirinnällä?</w:t>
      </w:r>
    </w:p>
    <w:p w:rsidR="4EB23658" w:rsidP="5F4B0D2C" w:rsidRDefault="4EB23658" w14:paraId="4CF2D7E3" w14:textId="3A505FB4">
      <w:pPr>
        <w:pStyle w:val="Normal"/>
        <w:bidi w:val="0"/>
        <w:spacing w:before="0" w:beforeAutospacing="off" w:after="160" w:afterAutospacing="off" w:line="259" w:lineRule="auto"/>
        <w:ind w:left="0" w:right="0"/>
        <w:jc w:val="both"/>
        <w:rPr>
          <w:rFonts w:ascii="Arial Nova" w:hAnsi="Arial Nova" w:eastAsia="Arial Nova" w:cs="Arial Nova"/>
          <w:noProof w:val="0"/>
          <w:sz w:val="28"/>
          <w:szCs w:val="28"/>
          <w:lang w:val="fi-FI"/>
        </w:rPr>
      </w:pPr>
      <w:r>
        <w:br/>
      </w:r>
      <w:r w:rsidRPr="5F4B0D2C" w:rsidR="4EB23658">
        <w:rPr>
          <w:rFonts w:ascii="Arial Nova" w:hAnsi="Arial Nova" w:eastAsia="Arial Nova" w:cs="Arial Nova"/>
          <w:noProof w:val="0"/>
          <w:sz w:val="28"/>
          <w:szCs w:val="28"/>
          <w:lang w:val="fi-FI"/>
        </w:rPr>
        <w:t>Seksuaalisella häirinnällä tarkoitetaan sanallista, sanatonta tai fyysistä luonteeltaan seksuaalista ei-toivottua käytöstä, jolla loukataan henkilön henkistä tai fyysistä koskemattomuutta luomalla uhkaava, vihamielinen, halventava, nöyryyttävä tai ahdistava ilmapiiri. Seksuaalinen häirintä voi</w:t>
      </w:r>
      <w:r>
        <w:br/>
      </w:r>
      <w:r w:rsidRPr="5F4B0D2C" w:rsidR="4EB23658">
        <w:rPr>
          <w:rFonts w:ascii="Arial Nova" w:hAnsi="Arial Nova" w:eastAsia="Arial Nova" w:cs="Arial Nova"/>
          <w:noProof w:val="0"/>
          <w:sz w:val="28"/>
          <w:szCs w:val="28"/>
          <w:lang w:val="fi-FI"/>
        </w:rPr>
        <w:t>olla esim.</w:t>
      </w:r>
      <w:r>
        <w:br/>
      </w:r>
      <w:r w:rsidRPr="5F4B0D2C" w:rsidR="4EB23658">
        <w:rPr>
          <w:rFonts w:ascii="Arial Nova" w:hAnsi="Arial Nova" w:eastAsia="Arial Nova" w:cs="Arial Nova"/>
          <w:noProof w:val="0"/>
          <w:sz w:val="28"/>
          <w:szCs w:val="28"/>
          <w:lang w:val="fi-FI"/>
        </w:rPr>
        <w:t>•</w:t>
      </w:r>
      <w:r w:rsidRPr="5F4B0D2C" w:rsidR="401196FF">
        <w:rPr>
          <w:rFonts w:ascii="Arial Nova" w:hAnsi="Arial Nova" w:eastAsia="Arial Nova" w:cs="Arial Nova"/>
          <w:noProof w:val="0"/>
          <w:sz w:val="28"/>
          <w:szCs w:val="28"/>
          <w:lang w:val="fi-FI"/>
        </w:rPr>
        <w:t xml:space="preserve"> </w:t>
      </w:r>
      <w:r w:rsidRPr="5F4B0D2C" w:rsidR="4EB23658">
        <w:rPr>
          <w:rFonts w:ascii="Arial Nova" w:hAnsi="Arial Nova" w:eastAsia="Arial Nova" w:cs="Arial Nova"/>
          <w:noProof w:val="0"/>
          <w:sz w:val="28"/>
          <w:szCs w:val="28"/>
          <w:lang w:val="fi-FI"/>
        </w:rPr>
        <w:t>vihjailevia eleitä tai ilmeitä</w:t>
      </w:r>
      <w:r>
        <w:br/>
      </w:r>
      <w:r w:rsidRPr="5F4B0D2C" w:rsidR="4EB23658">
        <w:rPr>
          <w:rFonts w:ascii="Arial Nova" w:hAnsi="Arial Nova" w:eastAsia="Arial Nova" w:cs="Arial Nova"/>
          <w:noProof w:val="0"/>
          <w:sz w:val="28"/>
          <w:szCs w:val="28"/>
          <w:lang w:val="fi-FI"/>
        </w:rPr>
        <w:t>• härskejä puheita, nimittelyä, kaksimielisiä vitsejä</w:t>
      </w:r>
      <w:r>
        <w:br/>
      </w:r>
      <w:r w:rsidRPr="5F4B0D2C" w:rsidR="4EB23658">
        <w:rPr>
          <w:rFonts w:ascii="Arial Nova" w:hAnsi="Arial Nova" w:eastAsia="Arial Nova" w:cs="Arial Nova"/>
          <w:noProof w:val="0"/>
          <w:sz w:val="28"/>
          <w:szCs w:val="28"/>
          <w:lang w:val="fi-FI"/>
        </w:rPr>
        <w:t>• vartaloa, pukeutumista tai yksityiselämää koskevat huomautukset tai kysymykset</w:t>
      </w:r>
      <w:r>
        <w:br/>
      </w:r>
      <w:r w:rsidRPr="5F4B0D2C" w:rsidR="4EB23658">
        <w:rPr>
          <w:rFonts w:ascii="Arial Nova" w:hAnsi="Arial Nova" w:eastAsia="Arial Nova" w:cs="Arial Nova"/>
          <w:noProof w:val="0"/>
          <w:sz w:val="28"/>
          <w:szCs w:val="28"/>
          <w:lang w:val="fi-FI"/>
        </w:rPr>
        <w:t>• pornoaineiston esille asettaminen, seksuaalisesti värittyneet kirjeet, puhelinsoitot tai sähköpostit</w:t>
      </w:r>
      <w:r>
        <w:br/>
      </w:r>
      <w:r w:rsidRPr="5F4B0D2C" w:rsidR="4EB23658">
        <w:rPr>
          <w:rFonts w:ascii="Arial Nova" w:hAnsi="Arial Nova" w:eastAsia="Arial Nova" w:cs="Arial Nova"/>
          <w:noProof w:val="0"/>
          <w:sz w:val="28"/>
          <w:szCs w:val="28"/>
          <w:lang w:val="fi-FI"/>
        </w:rPr>
        <w:t>• fyysinen koskettelu, seksuaalisväritteiset ehdotukset tai vaatimukset, - siihen voi liittyä myös seksuaalista väkivaltaa, esim. raiskaus tai sen yritys.</w:t>
      </w:r>
    </w:p>
    <w:p w:rsidR="4EB23658" w:rsidP="5F4B0D2C" w:rsidRDefault="4EB23658" w14:paraId="0704D0BB" w14:textId="18847150">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r>
        <w:br/>
      </w:r>
      <w:r w:rsidRPr="5F4B0D2C" w:rsidR="4EB23658">
        <w:rPr>
          <w:rFonts w:ascii="Arial Nova" w:hAnsi="Arial Nova" w:eastAsia="Arial Nova" w:cs="Arial Nova"/>
          <w:noProof w:val="0"/>
          <w:sz w:val="28"/>
          <w:szCs w:val="28"/>
          <w:lang w:val="fi-FI"/>
        </w:rPr>
        <w:t>Sukupuolen perusteella tapahtuvalla häirinnällä tarkoitetaan henkilön sukupuoleen, sukupuoli-identiteettiin tai sukupuolen ilmaisuun liittyvää ei toivottua käytöstä, joka ei ole luonteeltaan seksuaalista ja jolla tarkoituksellisesti loukataan henkilön henkistä tai fyysistä koskemattomuutta</w:t>
      </w:r>
      <w:r>
        <w:br/>
      </w:r>
    </w:p>
    <w:p w:rsidR="4EB23658" w:rsidP="5F4B0D2C" w:rsidRDefault="4EB23658" w14:paraId="299497E6" w14:textId="0E1C76A3">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r w:rsidRPr="5F4B0D2C" w:rsidR="4EB23658">
        <w:rPr>
          <w:rFonts w:ascii="Arial Nova" w:hAnsi="Arial Nova" w:eastAsia="Arial Nova" w:cs="Arial Nova"/>
          <w:noProof w:val="0"/>
          <w:sz w:val="28"/>
          <w:szCs w:val="28"/>
          <w:lang w:val="fi-FI"/>
        </w:rPr>
        <w:t>luomalla uhkaava, vihamielinen, halventava, nöyryyttävä tai ahdistava ilmapiiri</w:t>
      </w:r>
      <w:r w:rsidRPr="5F4B0D2C" w:rsidR="7C33CA6B">
        <w:rPr>
          <w:rFonts w:ascii="Arial Nova" w:hAnsi="Arial Nova" w:eastAsia="Arial Nova" w:cs="Arial Nova"/>
          <w:noProof w:val="0"/>
          <w:sz w:val="28"/>
          <w:szCs w:val="28"/>
          <w:lang w:val="fi-FI"/>
        </w:rPr>
        <w:t xml:space="preserve"> </w:t>
      </w:r>
      <w:r w:rsidRPr="5F4B0D2C" w:rsidR="4EB23658">
        <w:rPr>
          <w:rFonts w:ascii="Arial Nova" w:hAnsi="Arial Nova" w:eastAsia="Arial Nova" w:cs="Arial Nova"/>
          <w:noProof w:val="0"/>
          <w:sz w:val="28"/>
          <w:szCs w:val="28"/>
          <w:lang w:val="fi-FI"/>
        </w:rPr>
        <w:t>(tasa-arvolaki 7 §)</w:t>
      </w:r>
      <w:r w:rsidRPr="5F4B0D2C" w:rsidR="34721939">
        <w:rPr>
          <w:rFonts w:ascii="Arial Nova" w:hAnsi="Arial Nova" w:eastAsia="Arial Nova" w:cs="Arial Nova"/>
          <w:noProof w:val="0"/>
          <w:sz w:val="28"/>
          <w:szCs w:val="28"/>
          <w:lang w:val="fi-FI"/>
        </w:rPr>
        <w:t>.</w:t>
      </w:r>
    </w:p>
    <w:p w:rsidR="4EB23658" w:rsidP="5F4B0D2C" w:rsidRDefault="4EB23658" w14:paraId="1CD1FF94" w14:textId="3E3D2646">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r>
        <w:br/>
      </w:r>
      <w:r w:rsidRPr="5F4B0D2C" w:rsidR="4EB23658">
        <w:rPr>
          <w:rFonts w:ascii="Arial Nova" w:hAnsi="Arial Nova" w:eastAsia="Arial Nova" w:cs="Arial Nova"/>
          <w:noProof w:val="0"/>
          <w:sz w:val="28"/>
          <w:szCs w:val="28"/>
          <w:lang w:val="fi-FI"/>
        </w:rPr>
        <w:t>Ketään ei saa syrjiä iän, etnisen tai kansallisen alkuperän, kansalaisuuden, kielen, uskonnon,</w:t>
      </w:r>
      <w:r w:rsidRPr="5F4B0D2C" w:rsidR="010E20E4">
        <w:rPr>
          <w:rFonts w:ascii="Arial Nova" w:hAnsi="Arial Nova" w:eastAsia="Arial Nova" w:cs="Arial Nova"/>
          <w:noProof w:val="0"/>
          <w:sz w:val="28"/>
          <w:szCs w:val="28"/>
          <w:lang w:val="fi-FI"/>
        </w:rPr>
        <w:t xml:space="preserve"> </w:t>
      </w:r>
      <w:r w:rsidRPr="5F4B0D2C" w:rsidR="4EB23658">
        <w:rPr>
          <w:rFonts w:ascii="Arial Nova" w:hAnsi="Arial Nova" w:eastAsia="Arial Nova" w:cs="Arial Nova"/>
          <w:noProof w:val="0"/>
          <w:sz w:val="28"/>
          <w:szCs w:val="28"/>
          <w:lang w:val="fi-FI"/>
        </w:rPr>
        <w:t>vakaumuksen, mielipiteen, terveydentilan, vammaisuuden, sukupuolisen suuntautumisen tai</w:t>
      </w:r>
      <w:r w:rsidRPr="5F4B0D2C" w:rsidR="2D459926">
        <w:rPr>
          <w:rFonts w:ascii="Arial Nova" w:hAnsi="Arial Nova" w:eastAsia="Arial Nova" w:cs="Arial Nova"/>
          <w:noProof w:val="0"/>
          <w:sz w:val="28"/>
          <w:szCs w:val="28"/>
          <w:lang w:val="fi-FI"/>
        </w:rPr>
        <w:t xml:space="preserve"> </w:t>
      </w:r>
      <w:r w:rsidRPr="5F4B0D2C" w:rsidR="4EB23658">
        <w:rPr>
          <w:rFonts w:ascii="Arial Nova" w:hAnsi="Arial Nova" w:eastAsia="Arial Nova" w:cs="Arial Nova"/>
          <w:noProof w:val="0"/>
          <w:sz w:val="28"/>
          <w:szCs w:val="28"/>
          <w:lang w:val="fi-FI"/>
        </w:rPr>
        <w:t>muun henkilöön liittyvän syyn perusteella (yhdenvertaisuuslaki 6§ 2004/21)</w:t>
      </w:r>
    </w:p>
    <w:p w:rsidR="2F912AC7" w:rsidP="5F4B0D2C" w:rsidRDefault="2F912AC7" w14:paraId="2FC6E16D" w14:textId="3039A258">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p>
    <w:p w:rsidR="2F20AD87" w:rsidP="5F4B0D2C" w:rsidRDefault="2F20AD87" w14:paraId="2752C6E0" w14:textId="41005833">
      <w:pPr>
        <w:pStyle w:val="Heading1"/>
        <w:jc w:val="both"/>
        <w:rPr>
          <w:rFonts w:ascii="Arial Nova" w:hAnsi="Arial Nova" w:eastAsia="Arial Nova" w:cs="Arial Nova"/>
          <w:noProof w:val="0"/>
          <w:sz w:val="28"/>
          <w:szCs w:val="28"/>
          <w:lang w:val="fi-FI"/>
        </w:rPr>
      </w:pPr>
      <w:bookmarkStart w:name="_Toc1325916218" w:id="54205188"/>
      <w:r w:rsidRPr="0D136546" w:rsidR="133E82F3">
        <w:rPr>
          <w:rFonts w:ascii="Arial Nova" w:hAnsi="Arial Nova" w:eastAsia="Arial Nova" w:cs="Arial Nova"/>
          <w:noProof w:val="0"/>
          <w:sz w:val="28"/>
          <w:szCs w:val="28"/>
          <w:lang w:val="fi-FI"/>
        </w:rPr>
        <w:t>6</w:t>
      </w:r>
      <w:r w:rsidRPr="0D136546" w:rsidR="2F20AD87">
        <w:rPr>
          <w:rFonts w:ascii="Arial Nova" w:hAnsi="Arial Nova" w:eastAsia="Arial Nova" w:cs="Arial Nova"/>
          <w:noProof w:val="0"/>
          <w:sz w:val="28"/>
          <w:szCs w:val="28"/>
          <w:lang w:val="fi-FI"/>
        </w:rPr>
        <w:t xml:space="preserve">.Tasa-arvo- ja </w:t>
      </w:r>
      <w:r w:rsidRPr="0D136546" w:rsidR="2F20AD87">
        <w:rPr>
          <w:rFonts w:ascii="Arial Nova" w:hAnsi="Arial Nova" w:eastAsia="Arial Nova" w:cs="Arial Nova"/>
          <w:noProof w:val="0"/>
          <w:sz w:val="28"/>
          <w:szCs w:val="28"/>
          <w:lang w:val="fi-FI"/>
        </w:rPr>
        <w:t>yhdenvertaisuussuu</w:t>
      </w:r>
      <w:r w:rsidRPr="0D136546" w:rsidR="30C1B872">
        <w:rPr>
          <w:rFonts w:ascii="Arial Nova" w:hAnsi="Arial Nova" w:eastAsia="Arial Nova" w:cs="Arial Nova"/>
          <w:noProof w:val="0"/>
          <w:sz w:val="28"/>
          <w:szCs w:val="28"/>
          <w:lang w:val="fi-FI"/>
        </w:rPr>
        <w:t>n</w:t>
      </w:r>
      <w:r w:rsidRPr="0D136546" w:rsidR="2F20AD87">
        <w:rPr>
          <w:rFonts w:ascii="Arial Nova" w:hAnsi="Arial Nova" w:eastAsia="Arial Nova" w:cs="Arial Nova"/>
          <w:noProof w:val="0"/>
          <w:sz w:val="28"/>
          <w:szCs w:val="28"/>
          <w:lang w:val="fi-FI"/>
        </w:rPr>
        <w:t>nitelman</w:t>
      </w:r>
      <w:r w:rsidRPr="0D136546" w:rsidR="2F20AD87">
        <w:rPr>
          <w:rFonts w:ascii="Arial Nova" w:hAnsi="Arial Nova" w:eastAsia="Arial Nova" w:cs="Arial Nova"/>
          <w:noProof w:val="0"/>
          <w:sz w:val="28"/>
          <w:szCs w:val="28"/>
          <w:lang w:val="fi-FI"/>
        </w:rPr>
        <w:t xml:space="preserve"> ja -toiminnan arviointi</w:t>
      </w:r>
      <w:bookmarkEnd w:id="54205188"/>
    </w:p>
    <w:p w:rsidR="5F4B0D2C" w:rsidP="5F4B0D2C" w:rsidRDefault="5F4B0D2C" w14:paraId="42F4FE72" w14:textId="14F605AD">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p>
    <w:p w:rsidR="6DC592B8" w:rsidP="5F4B0D2C" w:rsidRDefault="6DC592B8" w14:paraId="4D4232D6" w14:textId="2BD838D3">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r w:rsidRPr="3739B42D" w:rsidR="6DC592B8">
        <w:rPr>
          <w:rFonts w:ascii="Arial Nova" w:hAnsi="Arial Nova" w:eastAsia="Arial Nova" w:cs="Arial Nova"/>
          <w:noProof w:val="0"/>
          <w:sz w:val="28"/>
          <w:szCs w:val="28"/>
          <w:lang w:val="fi-FI"/>
        </w:rPr>
        <w:t xml:space="preserve">Tämä suunnitelma arvioidaan opettajakunnan </w:t>
      </w:r>
      <w:r w:rsidRPr="3739B42D" w:rsidR="195EC221">
        <w:rPr>
          <w:rFonts w:ascii="Arial Nova" w:hAnsi="Arial Nova" w:eastAsia="Arial Nova" w:cs="Arial Nova"/>
          <w:noProof w:val="0"/>
          <w:sz w:val="28"/>
          <w:szCs w:val="28"/>
          <w:lang w:val="fi-FI"/>
        </w:rPr>
        <w:t xml:space="preserve">kanssa </w:t>
      </w:r>
      <w:r w:rsidRPr="3739B42D" w:rsidR="6DC592B8">
        <w:rPr>
          <w:rFonts w:ascii="Arial Nova" w:hAnsi="Arial Nova" w:eastAsia="Arial Nova" w:cs="Arial Nova"/>
          <w:noProof w:val="0"/>
          <w:sz w:val="28"/>
          <w:szCs w:val="28"/>
          <w:lang w:val="fi-FI"/>
        </w:rPr>
        <w:t>yhteise</w:t>
      </w:r>
      <w:r w:rsidRPr="3739B42D" w:rsidR="3E7DE490">
        <w:rPr>
          <w:rFonts w:ascii="Arial Nova" w:hAnsi="Arial Nova" w:eastAsia="Arial Nova" w:cs="Arial Nova"/>
          <w:noProof w:val="0"/>
          <w:sz w:val="28"/>
          <w:szCs w:val="28"/>
          <w:lang w:val="fi-FI"/>
        </w:rPr>
        <w:t>s</w:t>
      </w:r>
      <w:r w:rsidRPr="3739B42D" w:rsidR="6DC592B8">
        <w:rPr>
          <w:rFonts w:ascii="Arial Nova" w:hAnsi="Arial Nova" w:eastAsia="Arial Nova" w:cs="Arial Nova"/>
          <w:noProof w:val="0"/>
          <w:sz w:val="28"/>
          <w:szCs w:val="28"/>
          <w:lang w:val="fi-FI"/>
        </w:rPr>
        <w:t>ti lukuvuosittain. Suunnitelman päivittämisestä tarvittaessa vastaavat yhteisöllinen opiskelijahuolto- ja tuen tiimi</w:t>
      </w:r>
      <w:r w:rsidRPr="3739B42D" w:rsidR="3AD8AF9D">
        <w:rPr>
          <w:rFonts w:ascii="Arial Nova" w:hAnsi="Arial Nova" w:eastAsia="Arial Nova" w:cs="Arial Nova"/>
          <w:noProof w:val="0"/>
          <w:sz w:val="28"/>
          <w:szCs w:val="28"/>
          <w:lang w:val="fi-FI"/>
        </w:rPr>
        <w:t xml:space="preserve"> vetäjiensä johdolla.</w:t>
      </w:r>
    </w:p>
    <w:p w:rsidR="5960FFF7" w:rsidP="5F4B0D2C" w:rsidRDefault="5960FFF7" w14:paraId="04CBB6A9" w14:textId="4EEAE097">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r w:rsidRPr="5F4B0D2C" w:rsidR="5960FFF7">
        <w:rPr>
          <w:rFonts w:ascii="Arial Nova" w:hAnsi="Arial Nova" w:eastAsia="Arial Nova" w:cs="Arial Nova"/>
          <w:noProof w:val="0"/>
          <w:sz w:val="28"/>
          <w:szCs w:val="28"/>
          <w:lang w:val="fi-FI"/>
        </w:rPr>
        <w:t>Opiskelijakunnalle</w:t>
      </w:r>
      <w:r w:rsidRPr="5F4B0D2C" w:rsidR="5960FFF7">
        <w:rPr>
          <w:rFonts w:ascii="Arial Nova" w:hAnsi="Arial Nova" w:eastAsia="Arial Nova" w:cs="Arial Nova"/>
          <w:noProof w:val="0"/>
          <w:sz w:val="28"/>
          <w:szCs w:val="28"/>
          <w:lang w:val="fi-FI"/>
        </w:rPr>
        <w:t xml:space="preserve"> ja vanhempainyhdisty</w:t>
      </w:r>
      <w:r w:rsidRPr="5F4B0D2C" w:rsidR="1D516DEE">
        <w:rPr>
          <w:rFonts w:ascii="Arial Nova" w:hAnsi="Arial Nova" w:eastAsia="Arial Nova" w:cs="Arial Nova"/>
          <w:noProof w:val="0"/>
          <w:sz w:val="28"/>
          <w:szCs w:val="28"/>
          <w:lang w:val="fi-FI"/>
        </w:rPr>
        <w:t>ks</w:t>
      </w:r>
      <w:r w:rsidRPr="5F4B0D2C" w:rsidR="5960FFF7">
        <w:rPr>
          <w:rFonts w:ascii="Arial Nova" w:hAnsi="Arial Nova" w:eastAsia="Arial Nova" w:cs="Arial Nova"/>
          <w:noProof w:val="0"/>
          <w:sz w:val="28"/>
          <w:szCs w:val="28"/>
          <w:lang w:val="fi-FI"/>
        </w:rPr>
        <w:t>elle</w:t>
      </w:r>
      <w:r w:rsidRPr="5F4B0D2C" w:rsidR="5960FFF7">
        <w:rPr>
          <w:rFonts w:ascii="Arial Nova" w:hAnsi="Arial Nova" w:eastAsia="Arial Nova" w:cs="Arial Nova"/>
          <w:noProof w:val="0"/>
          <w:sz w:val="28"/>
          <w:szCs w:val="28"/>
          <w:lang w:val="fi-FI"/>
        </w:rPr>
        <w:t xml:space="preserve"> annetaan mahdollisuus lausua suunnitelmasta lukuvuosittain ja osallistua toiminnan suunnitteluun ja toteutukseen</w:t>
      </w:r>
      <w:r w:rsidRPr="5F4B0D2C" w:rsidR="72E68A50">
        <w:rPr>
          <w:rFonts w:ascii="Arial Nova" w:hAnsi="Arial Nova" w:eastAsia="Arial Nova" w:cs="Arial Nova"/>
          <w:noProof w:val="0"/>
          <w:sz w:val="28"/>
          <w:szCs w:val="28"/>
          <w:lang w:val="fi-FI"/>
        </w:rPr>
        <w:t>.</w:t>
      </w:r>
    </w:p>
    <w:p w:rsidR="58D00767" w:rsidP="5F4B0D2C" w:rsidRDefault="58D00767" w14:paraId="73C07D29" w14:textId="2A9B3D77">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r w:rsidRPr="0D136546" w:rsidR="58D00767">
        <w:rPr>
          <w:rFonts w:ascii="Arial Nova" w:hAnsi="Arial Nova" w:eastAsia="Arial Nova" w:cs="Arial Nova"/>
          <w:noProof w:val="0"/>
          <w:sz w:val="28"/>
          <w:szCs w:val="28"/>
          <w:lang w:val="fi-FI"/>
        </w:rPr>
        <w:t xml:space="preserve">Kiusaamiseen ja häirintään puuttumisen mallia tarkennetaan yhteisöllisen opiskelijahuoltoryhmän kanssa </w:t>
      </w:r>
      <w:r w:rsidRPr="0D136546" w:rsidR="69FA3269">
        <w:rPr>
          <w:rFonts w:ascii="Arial Nova" w:hAnsi="Arial Nova" w:eastAsia="Arial Nova" w:cs="Arial Nova"/>
          <w:noProof w:val="0"/>
          <w:sz w:val="28"/>
          <w:szCs w:val="28"/>
          <w:lang w:val="fi-FI"/>
        </w:rPr>
        <w:t>lukuvuosittain.</w:t>
      </w:r>
    </w:p>
    <w:p w:rsidR="0D136546" w:rsidP="0D136546" w:rsidRDefault="0D136546" w14:paraId="24D3F7D7" w14:textId="7F4C4AE8">
      <w:pPr>
        <w:pStyle w:val="Heading1"/>
        <w:bidi w:val="0"/>
        <w:spacing w:before="0" w:beforeAutospacing="off" w:after="160" w:afterAutospacing="off" w:line="259" w:lineRule="auto"/>
        <w:ind w:right="0"/>
        <w:jc w:val="both"/>
        <w:rPr>
          <w:b w:val="1"/>
          <w:bCs w:val="1"/>
          <w:noProof w:val="0"/>
          <w:lang w:val="fi-FI"/>
        </w:rPr>
      </w:pPr>
    </w:p>
    <w:p w:rsidR="1C357855" w:rsidP="0D136546" w:rsidRDefault="1C357855" w14:paraId="56A4C3C7" w14:textId="629A0F1E">
      <w:pPr>
        <w:pStyle w:val="Heading1"/>
        <w:bidi w:val="0"/>
        <w:spacing w:before="0" w:beforeAutospacing="off" w:after="160" w:afterAutospacing="off" w:line="259" w:lineRule="auto"/>
        <w:ind w:right="0"/>
        <w:jc w:val="both"/>
        <w:rPr>
          <w:b w:val="1"/>
          <w:bCs w:val="1"/>
          <w:noProof w:val="0"/>
          <w:lang w:val="fi-FI"/>
        </w:rPr>
      </w:pPr>
      <w:bookmarkStart w:name="_Toc312928702" w:id="116022063"/>
      <w:r w:rsidRPr="0D136546" w:rsidR="1C357855">
        <w:rPr>
          <w:b w:val="1"/>
          <w:bCs w:val="1"/>
          <w:noProof w:val="0"/>
          <w:lang w:val="fi-FI"/>
        </w:rPr>
        <w:t xml:space="preserve">7.Toimenpiteet lukuvuonna </w:t>
      </w:r>
      <w:r w:rsidRPr="0D136546" w:rsidR="1C357855">
        <w:rPr>
          <w:b w:val="1"/>
          <w:bCs w:val="1"/>
          <w:noProof w:val="0"/>
          <w:lang w:val="fi-FI"/>
        </w:rPr>
        <w:t>2023-2024</w:t>
      </w:r>
      <w:bookmarkEnd w:id="116022063"/>
    </w:p>
    <w:p w:rsidR="7A41B1E0" w:rsidP="0D136546" w:rsidRDefault="7A41B1E0" w14:paraId="0B95770E" w14:textId="3280D204">
      <w:pPr>
        <w:pStyle w:val="Normal"/>
        <w:rPr>
          <w:rFonts w:ascii="Arial Nova" w:hAnsi="Arial Nova" w:eastAsia="Arial Nova" w:cs="Arial Nova"/>
          <w:noProof w:val="0"/>
          <w:sz w:val="28"/>
          <w:szCs w:val="28"/>
          <w:lang w:val="fi-FI"/>
        </w:rPr>
      </w:pPr>
      <w:commentRangeStart w:id="263121390"/>
      <w:r w:rsidRPr="0D136546" w:rsidR="7A41B1E0">
        <w:rPr>
          <w:rFonts w:ascii="Arial Nova" w:hAnsi="Arial Nova" w:eastAsia="Arial Nova" w:cs="Arial Nova"/>
          <w:noProof w:val="0"/>
          <w:sz w:val="28"/>
          <w:szCs w:val="28"/>
          <w:lang w:val="fi-FI"/>
        </w:rPr>
        <w:t xml:space="preserve">Lukuvuonna </w:t>
      </w:r>
      <w:commentRangeEnd w:id="263121390"/>
      <w:r>
        <w:rPr>
          <w:rStyle w:val="CommentReference"/>
        </w:rPr>
        <w:commentReference w:id="263121390"/>
      </w:r>
      <w:r w:rsidRPr="0D136546" w:rsidR="7A41B1E0">
        <w:rPr>
          <w:rFonts w:ascii="Arial Nova" w:hAnsi="Arial Nova" w:eastAsia="Arial Nova" w:cs="Arial Nova"/>
          <w:noProof w:val="0"/>
          <w:sz w:val="28"/>
          <w:szCs w:val="28"/>
          <w:lang w:val="fi-FI"/>
        </w:rPr>
        <w:t>2023-2024</w:t>
      </w:r>
      <w:r w:rsidRPr="0D136546" w:rsidR="7A41B1E0">
        <w:rPr>
          <w:rFonts w:ascii="Arial Nova" w:hAnsi="Arial Nova" w:eastAsia="Arial Nova" w:cs="Arial Nova"/>
          <w:noProof w:val="0"/>
          <w:sz w:val="28"/>
          <w:szCs w:val="28"/>
          <w:lang w:val="fi-FI"/>
        </w:rPr>
        <w:t xml:space="preserve"> </w:t>
      </w:r>
      <w:r w:rsidRPr="0D136546" w:rsidR="55EAF410">
        <w:rPr>
          <w:rFonts w:ascii="Arial Nova" w:hAnsi="Arial Nova" w:eastAsia="Arial Nova" w:cs="Arial Nova"/>
          <w:noProof w:val="0"/>
          <w:sz w:val="28"/>
          <w:szCs w:val="28"/>
          <w:lang w:val="fi-FI"/>
        </w:rPr>
        <w:t>tasa-arvo- ja yhdenvertaisuussuunnitelmaa on käsitelty opettajakunnan kanssa opettajakokouksessa opiskelijajäsenten kanssa. Käs</w:t>
      </w:r>
      <w:r w:rsidRPr="0D136546" w:rsidR="73E24BDA">
        <w:rPr>
          <w:rFonts w:ascii="Arial Nova" w:hAnsi="Arial Nova" w:eastAsia="Arial Nova" w:cs="Arial Nova"/>
          <w:noProof w:val="0"/>
          <w:sz w:val="28"/>
          <w:szCs w:val="28"/>
          <w:lang w:val="fi-FI"/>
        </w:rPr>
        <w:t>ittely on tehty aihekohtaisesti.</w:t>
      </w:r>
    </w:p>
    <w:p w:rsidR="3739B42D" w:rsidP="3739B42D" w:rsidRDefault="3739B42D" w14:paraId="20FB466C" w14:textId="47DAA8CB">
      <w:pPr>
        <w:pStyle w:val="Normal"/>
        <w:bidi w:val="0"/>
        <w:rPr>
          <w:rFonts w:ascii="Arial Nova" w:hAnsi="Arial Nova" w:eastAsia="Arial Nova" w:cs="Arial Nova"/>
          <w:noProof w:val="0"/>
          <w:sz w:val="28"/>
          <w:szCs w:val="28"/>
          <w:lang w:val="fi-FI"/>
        </w:rPr>
      </w:pPr>
      <w:r w:rsidRPr="5241BE9C" w:rsidR="4115AF13">
        <w:rPr>
          <w:rFonts w:ascii="Arial Nova" w:hAnsi="Arial Nova" w:eastAsia="Arial Nova" w:cs="Arial Nova"/>
          <w:noProof w:val="0"/>
          <w:sz w:val="28"/>
          <w:szCs w:val="28"/>
          <w:lang w:val="fi-FI"/>
        </w:rPr>
        <w:t xml:space="preserve">20.9.2023 opekokouksessa on keskusteltu arvioinnista. </w:t>
      </w:r>
      <w:r w:rsidRPr="5241BE9C" w:rsidR="5D6E9885">
        <w:rPr>
          <w:rFonts w:ascii="Arial Nova" w:hAnsi="Arial Nova" w:eastAsia="Arial Nova" w:cs="Arial Nova"/>
          <w:noProof w:val="0"/>
          <w:sz w:val="28"/>
          <w:szCs w:val="28"/>
          <w:lang w:val="fi-FI"/>
        </w:rPr>
        <w:t xml:space="preserve">Materiaali käsittelystä: </w:t>
      </w:r>
      <w:r w:rsidRPr="5241BE9C" w:rsidR="521898AB">
        <w:rPr>
          <w:rFonts w:ascii="Arial Nova" w:hAnsi="Arial Nova" w:eastAsia="Arial Nova" w:cs="Arial Nova"/>
          <w:noProof w:val="0"/>
          <w:sz w:val="28"/>
          <w:szCs w:val="28"/>
          <w:lang w:val="fi-FI"/>
        </w:rPr>
        <w:t xml:space="preserve">näkökulmia tasa-arvoon ja yhdenvertaisuuteen </w:t>
      </w:r>
      <w:r w:rsidRPr="5241BE9C" w:rsidR="5D6E9885">
        <w:rPr>
          <w:rFonts w:ascii="Arial Nova" w:hAnsi="Arial Nova" w:eastAsia="Arial Nova" w:cs="Arial Nova"/>
          <w:noProof w:val="0"/>
          <w:sz w:val="28"/>
          <w:szCs w:val="28"/>
          <w:lang w:val="fi-FI"/>
        </w:rPr>
        <w:t>(</w:t>
      </w:r>
      <w:hyperlink r:id="R77822e878a854f99">
        <w:r w:rsidRPr="5241BE9C" w:rsidR="5D6E9885">
          <w:rPr>
            <w:rStyle w:val="Hyperlink"/>
            <w:rFonts w:ascii="Arial Nova" w:hAnsi="Arial Nova" w:eastAsia="Arial Nova" w:cs="Arial Nova"/>
            <w:noProof w:val="0"/>
            <w:sz w:val="28"/>
            <w:szCs w:val="28"/>
            <w:lang w:val="fi-FI"/>
          </w:rPr>
          <w:t>materiaali1</w:t>
        </w:r>
      </w:hyperlink>
      <w:r w:rsidRPr="5241BE9C" w:rsidR="5D6E9885">
        <w:rPr>
          <w:rFonts w:ascii="Arial Nova" w:hAnsi="Arial Nova" w:eastAsia="Arial Nova" w:cs="Arial Nova"/>
          <w:noProof w:val="0"/>
          <w:sz w:val="28"/>
          <w:szCs w:val="28"/>
          <w:lang w:val="fi-FI"/>
        </w:rPr>
        <w:t xml:space="preserve">) sekä </w:t>
      </w:r>
      <w:r w:rsidRPr="5241BE9C" w:rsidR="210A00B7">
        <w:rPr>
          <w:rFonts w:ascii="Arial Nova" w:hAnsi="Arial Nova" w:eastAsia="Arial Nova" w:cs="Arial Nova"/>
          <w:noProof w:val="0"/>
          <w:sz w:val="28"/>
          <w:szCs w:val="28"/>
          <w:lang w:val="fi-FI"/>
        </w:rPr>
        <w:t>ainekohtaiset havainnot arvioinnista</w:t>
      </w:r>
      <w:r w:rsidRPr="5241BE9C" w:rsidR="21F5E1F9">
        <w:rPr>
          <w:rFonts w:ascii="Arial Nova" w:hAnsi="Arial Nova" w:eastAsia="Arial Nova" w:cs="Arial Nova"/>
          <w:noProof w:val="0"/>
          <w:sz w:val="28"/>
          <w:szCs w:val="28"/>
          <w:lang w:val="fi-FI"/>
        </w:rPr>
        <w:t xml:space="preserve"> (</w:t>
      </w:r>
      <w:hyperlink r:id="R3bfa609df0724659">
        <w:r w:rsidRPr="5241BE9C" w:rsidR="21F5E1F9">
          <w:rPr>
            <w:rStyle w:val="Hyperlink"/>
            <w:rFonts w:ascii="Arial Nova" w:hAnsi="Arial Nova" w:eastAsia="Arial Nova" w:cs="Arial Nova"/>
            <w:noProof w:val="0"/>
            <w:sz w:val="28"/>
            <w:szCs w:val="28"/>
            <w:lang w:val="fi-FI"/>
          </w:rPr>
          <w:t>materiaali2</w:t>
        </w:r>
      </w:hyperlink>
      <w:r w:rsidRPr="5241BE9C" w:rsidR="21F5E1F9">
        <w:rPr>
          <w:rFonts w:ascii="Arial Nova" w:hAnsi="Arial Nova" w:eastAsia="Arial Nova" w:cs="Arial Nova"/>
          <w:noProof w:val="0"/>
          <w:sz w:val="28"/>
          <w:szCs w:val="28"/>
          <w:lang w:val="fi-FI"/>
        </w:rPr>
        <w:t>)</w:t>
      </w:r>
      <w:r w:rsidRPr="5241BE9C" w:rsidR="1A8A132C">
        <w:rPr>
          <w:rFonts w:ascii="Arial Nova" w:hAnsi="Arial Nova" w:eastAsia="Arial Nova" w:cs="Arial Nova"/>
          <w:noProof w:val="0"/>
          <w:sz w:val="28"/>
          <w:szCs w:val="28"/>
          <w:lang w:val="fi-FI"/>
        </w:rPr>
        <w:t xml:space="preserve">. </w:t>
      </w:r>
    </w:p>
    <w:p w:rsidR="089C570D" w:rsidP="3739B42D" w:rsidRDefault="089C570D" w14:paraId="76B57B5F" w14:textId="422954F7">
      <w:pPr>
        <w:pStyle w:val="Normal"/>
        <w:bidi w:val="0"/>
        <w:rPr>
          <w:rFonts w:ascii="Arial Nova" w:hAnsi="Arial Nova" w:eastAsia="Arial Nova" w:cs="Arial Nova"/>
          <w:noProof w:val="0"/>
          <w:sz w:val="28"/>
          <w:szCs w:val="28"/>
          <w:lang w:val="fi-FI"/>
        </w:rPr>
      </w:pPr>
      <w:r w:rsidRPr="5241BE9C" w:rsidR="089C570D">
        <w:rPr>
          <w:rFonts w:ascii="Arial Nova" w:hAnsi="Arial Nova" w:eastAsia="Arial Nova" w:cs="Arial Nova"/>
          <w:noProof w:val="0"/>
          <w:sz w:val="28"/>
          <w:szCs w:val="28"/>
          <w:lang w:val="fi-FI"/>
        </w:rPr>
        <w:t>11.10.2023 Yhteisöllinen opiskeluhuoltotyöryhmä kävi tasa-arvo- ja yhdenvertaisuussuunnitelman tekstin läpi ja teki korjauksia tekstiin.</w:t>
      </w:r>
    </w:p>
    <w:p w:rsidR="3D71D4E8" w:rsidP="5241BE9C" w:rsidRDefault="3D71D4E8" w14:paraId="1D81FF40" w14:textId="09315A2B">
      <w:pPr>
        <w:pStyle w:val="Normal"/>
        <w:bidi w:val="0"/>
        <w:rPr>
          <w:rFonts w:ascii="Arial Nova" w:hAnsi="Arial Nova" w:eastAsia="Arial Nova" w:cs="Arial Nova"/>
          <w:noProof w:val="0"/>
          <w:sz w:val="28"/>
          <w:szCs w:val="28"/>
          <w:lang w:val="fi-FI"/>
        </w:rPr>
      </w:pPr>
      <w:r w:rsidRPr="1F0175FE" w:rsidR="3D71D4E8">
        <w:rPr>
          <w:rFonts w:ascii="Arial Nova" w:hAnsi="Arial Nova" w:eastAsia="Arial Nova" w:cs="Arial Nova"/>
          <w:noProof w:val="0"/>
          <w:sz w:val="28"/>
          <w:szCs w:val="28"/>
          <w:lang w:val="fi-FI"/>
        </w:rPr>
        <w:t xml:space="preserve">25.1.2024 </w:t>
      </w:r>
      <w:r w:rsidRPr="1F0175FE" w:rsidR="57EA268E">
        <w:rPr>
          <w:rFonts w:ascii="Arial Nova" w:hAnsi="Arial Nova" w:eastAsia="Arial Nova" w:cs="Arial Nova"/>
          <w:noProof w:val="0"/>
          <w:sz w:val="28"/>
          <w:szCs w:val="28"/>
          <w:lang w:val="fi-FI"/>
        </w:rPr>
        <w:t>O</w:t>
      </w:r>
      <w:r w:rsidRPr="1F0175FE" w:rsidR="3D71D4E8">
        <w:rPr>
          <w:rFonts w:ascii="Arial Nova" w:hAnsi="Arial Nova" w:eastAsia="Arial Nova" w:cs="Arial Nova"/>
          <w:noProof w:val="0"/>
          <w:sz w:val="28"/>
          <w:szCs w:val="28"/>
          <w:lang w:val="fi-FI"/>
        </w:rPr>
        <w:t>pekokou</w:t>
      </w:r>
      <w:r w:rsidRPr="1F0175FE" w:rsidR="5CE059A0">
        <w:rPr>
          <w:rFonts w:ascii="Arial Nova" w:hAnsi="Arial Nova" w:eastAsia="Arial Nova" w:cs="Arial Nova"/>
          <w:noProof w:val="0"/>
          <w:sz w:val="28"/>
          <w:szCs w:val="28"/>
          <w:lang w:val="fi-FI"/>
        </w:rPr>
        <w:t>k</w:t>
      </w:r>
      <w:r w:rsidRPr="1F0175FE" w:rsidR="3D71D4E8">
        <w:rPr>
          <w:rFonts w:ascii="Arial Nova" w:hAnsi="Arial Nova" w:eastAsia="Arial Nova" w:cs="Arial Nova"/>
          <w:noProof w:val="0"/>
          <w:sz w:val="28"/>
          <w:szCs w:val="28"/>
          <w:lang w:val="fi-FI"/>
        </w:rPr>
        <w:t xml:space="preserve">sessa työskenneltiin ryhmissä </w:t>
      </w:r>
      <w:r w:rsidRPr="1F0175FE" w:rsidR="2F73D88B">
        <w:rPr>
          <w:rFonts w:ascii="Arial Nova" w:hAnsi="Arial Nova" w:eastAsia="Arial Nova" w:cs="Arial Nova"/>
          <w:noProof w:val="0"/>
          <w:sz w:val="28"/>
          <w:szCs w:val="28"/>
          <w:lang w:val="fi-FI"/>
        </w:rPr>
        <w:t>pohtien tasa-arvoa ja yhdenvertaisuutta seuraavien</w:t>
      </w:r>
      <w:r w:rsidRPr="1F0175FE" w:rsidR="3D71D4E8">
        <w:rPr>
          <w:rFonts w:ascii="Arial Nova" w:hAnsi="Arial Nova" w:eastAsia="Arial Nova" w:cs="Arial Nova"/>
          <w:noProof w:val="0"/>
          <w:sz w:val="28"/>
          <w:szCs w:val="28"/>
          <w:lang w:val="fi-FI"/>
        </w:rPr>
        <w:t xml:space="preserve"> teemojen </w:t>
      </w:r>
      <w:r w:rsidRPr="1F0175FE" w:rsidR="26570C8A">
        <w:rPr>
          <w:rFonts w:ascii="Arial Nova" w:hAnsi="Arial Nova" w:eastAsia="Arial Nova" w:cs="Arial Nova"/>
          <w:noProof w:val="0"/>
          <w:sz w:val="28"/>
          <w:szCs w:val="28"/>
          <w:lang w:val="fi-FI"/>
        </w:rPr>
        <w:t>osalta</w:t>
      </w:r>
      <w:r w:rsidRPr="1F0175FE" w:rsidR="3D71D4E8">
        <w:rPr>
          <w:rFonts w:ascii="Arial Nova" w:hAnsi="Arial Nova" w:eastAsia="Arial Nova" w:cs="Arial Nova"/>
          <w:noProof w:val="0"/>
          <w:sz w:val="28"/>
          <w:szCs w:val="28"/>
          <w:lang w:val="fi-FI"/>
        </w:rPr>
        <w:t xml:space="preserve">: </w:t>
      </w:r>
      <w:r w:rsidRPr="1F0175FE" w:rsidR="48739521">
        <w:rPr>
          <w:rFonts w:ascii="Arial Nova" w:hAnsi="Arial Nova" w:eastAsia="Arial Nova" w:cs="Arial Nova"/>
          <w:noProof w:val="0"/>
          <w:sz w:val="28"/>
          <w:szCs w:val="28"/>
          <w:lang w:val="fi-FI"/>
        </w:rPr>
        <w:t>h</w:t>
      </w:r>
      <w:r w:rsidRPr="1F0175FE" w:rsidR="6963EE39">
        <w:rPr>
          <w:rFonts w:ascii="Arial Nova" w:hAnsi="Arial Nova" w:eastAsia="Arial Nova" w:cs="Arial Nova"/>
          <w:noProof w:val="0"/>
          <w:sz w:val="28"/>
          <w:szCs w:val="28"/>
          <w:lang w:val="fi-FI"/>
        </w:rPr>
        <w:t>allinto ja johtaminen, huoltajat ja sidosryhmät, oppimateriaalit, opetuskä</w:t>
      </w:r>
      <w:r w:rsidRPr="1F0175FE" w:rsidR="6E18BDBC">
        <w:rPr>
          <w:rFonts w:ascii="Arial Nova" w:hAnsi="Arial Nova" w:eastAsia="Arial Nova" w:cs="Arial Nova"/>
          <w:noProof w:val="0"/>
          <w:sz w:val="28"/>
          <w:szCs w:val="28"/>
          <w:lang w:val="fi-FI"/>
        </w:rPr>
        <w:t>ytänteet, tilat ja ympäristö sekä asenteet ja vuorovaikutus</w:t>
      </w:r>
      <w:r w:rsidRPr="1F0175FE" w:rsidR="184ADFAB">
        <w:rPr>
          <w:rFonts w:ascii="Arial Nova" w:hAnsi="Arial Nova" w:eastAsia="Arial Nova" w:cs="Arial Nova"/>
          <w:noProof w:val="0"/>
          <w:sz w:val="28"/>
          <w:szCs w:val="28"/>
          <w:lang w:val="fi-FI"/>
        </w:rPr>
        <w:t>. Materiaali käsiteltävistä teemoista ja kysymyksistä</w:t>
      </w:r>
      <w:r w:rsidRPr="1F0175FE" w:rsidR="1C327B61">
        <w:rPr>
          <w:rFonts w:ascii="Arial Nova" w:hAnsi="Arial Nova" w:eastAsia="Arial Nova" w:cs="Arial Nova"/>
          <w:noProof w:val="0"/>
          <w:sz w:val="28"/>
          <w:szCs w:val="28"/>
          <w:lang w:val="fi-FI"/>
        </w:rPr>
        <w:t xml:space="preserve"> (</w:t>
      </w:r>
      <w:hyperlink r:id="Re534b7dead844458">
        <w:r w:rsidRPr="1F0175FE" w:rsidR="49859EDE">
          <w:rPr>
            <w:rStyle w:val="Hyperlink"/>
            <w:rFonts w:ascii="Arial Nova" w:hAnsi="Arial Nova" w:eastAsia="Arial Nova" w:cs="Arial Nova"/>
            <w:noProof w:val="0"/>
            <w:sz w:val="28"/>
            <w:szCs w:val="28"/>
            <w:lang w:val="fi-FI"/>
          </w:rPr>
          <w:t>materiaali 3</w:t>
        </w:r>
        <w:r w:rsidRPr="1F0175FE" w:rsidR="16AF0F4A">
          <w:rPr>
            <w:rStyle w:val="Hyperlink"/>
            <w:rFonts w:ascii="Arial Nova" w:hAnsi="Arial Nova" w:eastAsia="Arial Nova" w:cs="Arial Nova"/>
            <w:noProof w:val="0"/>
            <w:sz w:val="28"/>
            <w:szCs w:val="28"/>
            <w:lang w:val="fi-FI"/>
          </w:rPr>
          <w:t>)</w:t>
        </w:r>
      </w:hyperlink>
    </w:p>
    <w:p w:rsidR="2F912AC7" w:rsidP="1F0175FE" w:rsidRDefault="2F912AC7" w14:paraId="1CC58C4F" w14:textId="38E9905D">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r w:rsidRPr="1F0175FE" w:rsidR="5970C131">
        <w:rPr>
          <w:rFonts w:ascii="Arial Nova" w:hAnsi="Arial Nova" w:eastAsia="Arial Nova" w:cs="Arial Nova"/>
          <w:noProof w:val="0"/>
          <w:sz w:val="28"/>
          <w:szCs w:val="28"/>
          <w:lang w:val="fi-FI"/>
        </w:rPr>
        <w:t xml:space="preserve">21.3.2024 Tuen tiimi teki yhteenvedot </w:t>
      </w:r>
      <w:r w:rsidRPr="1F0175FE" w:rsidR="3F29CA2E">
        <w:rPr>
          <w:rFonts w:ascii="Arial Nova" w:hAnsi="Arial Nova" w:eastAsia="Arial Nova" w:cs="Arial Nova"/>
          <w:noProof w:val="0"/>
          <w:sz w:val="28"/>
          <w:szCs w:val="28"/>
          <w:lang w:val="fi-FI"/>
        </w:rPr>
        <w:t xml:space="preserve">tammikuussa pohdituista aihealueista. </w:t>
      </w:r>
    </w:p>
    <w:p w:rsidR="2F912AC7" w:rsidP="5F4B0D2C" w:rsidRDefault="2F912AC7" w14:paraId="1D811C40" w14:textId="6CB187FB">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r w:rsidRPr="1F0175FE" w:rsidR="3E2F9F04">
        <w:rPr>
          <w:rFonts w:ascii="Arial Nova" w:hAnsi="Arial Nova" w:eastAsia="Arial Nova" w:cs="Arial Nova"/>
          <w:noProof w:val="0"/>
          <w:sz w:val="28"/>
          <w:szCs w:val="28"/>
          <w:lang w:val="fi-FI"/>
        </w:rPr>
        <w:t xml:space="preserve">25.3.2024 </w:t>
      </w:r>
      <w:r w:rsidRPr="1F0175FE" w:rsidR="774AA5FB">
        <w:rPr>
          <w:rFonts w:ascii="Arial Nova" w:hAnsi="Arial Nova" w:eastAsia="Arial Nova" w:cs="Arial Nova"/>
          <w:noProof w:val="0"/>
          <w:sz w:val="28"/>
          <w:szCs w:val="28"/>
          <w:lang w:val="fi-FI"/>
        </w:rPr>
        <w:t>O</w:t>
      </w:r>
      <w:r w:rsidRPr="1F0175FE" w:rsidR="3E2F9F04">
        <w:rPr>
          <w:rFonts w:ascii="Arial Nova" w:hAnsi="Arial Nova" w:eastAsia="Arial Nova" w:cs="Arial Nova"/>
          <w:noProof w:val="0"/>
          <w:sz w:val="28"/>
          <w:szCs w:val="28"/>
          <w:lang w:val="fi-FI"/>
        </w:rPr>
        <w:t>pekokokouksessa</w:t>
      </w:r>
      <w:r w:rsidRPr="1F0175FE" w:rsidR="3E2F9F04">
        <w:rPr>
          <w:rFonts w:ascii="Arial Nova" w:hAnsi="Arial Nova" w:eastAsia="Arial Nova" w:cs="Arial Nova"/>
          <w:noProof w:val="0"/>
          <w:sz w:val="28"/>
          <w:szCs w:val="28"/>
          <w:lang w:val="fi-FI"/>
        </w:rPr>
        <w:t xml:space="preserve"> </w:t>
      </w:r>
      <w:r w:rsidRPr="1F0175FE" w:rsidR="41DFFFCB">
        <w:rPr>
          <w:rFonts w:ascii="Arial Nova" w:hAnsi="Arial Nova" w:eastAsia="Arial Nova" w:cs="Arial Nova"/>
          <w:noProof w:val="0"/>
          <w:sz w:val="28"/>
          <w:szCs w:val="28"/>
          <w:lang w:val="fi-FI"/>
        </w:rPr>
        <w:t>palattiin edelli</w:t>
      </w:r>
      <w:r w:rsidRPr="1F0175FE" w:rsidR="588D8CA5">
        <w:rPr>
          <w:rFonts w:ascii="Arial Nova" w:hAnsi="Arial Nova" w:eastAsia="Arial Nova" w:cs="Arial Nova"/>
          <w:noProof w:val="0"/>
          <w:sz w:val="28"/>
          <w:szCs w:val="28"/>
          <w:lang w:val="fi-FI"/>
        </w:rPr>
        <w:t>sessä opekokouksessa</w:t>
      </w:r>
      <w:r w:rsidRPr="1F0175FE" w:rsidR="41DFFFCB">
        <w:rPr>
          <w:rFonts w:ascii="Arial Nova" w:hAnsi="Arial Nova" w:eastAsia="Arial Nova" w:cs="Arial Nova"/>
          <w:noProof w:val="0"/>
          <w:sz w:val="28"/>
          <w:szCs w:val="28"/>
          <w:lang w:val="fi-FI"/>
        </w:rPr>
        <w:t xml:space="preserve"> käsiteltyihin teemoihin ja </w:t>
      </w:r>
      <w:r w:rsidRPr="1F0175FE" w:rsidR="5900E91A">
        <w:rPr>
          <w:rFonts w:ascii="Arial Nova" w:hAnsi="Arial Nova" w:eastAsia="Arial Nova" w:cs="Arial Nova"/>
          <w:noProof w:val="0"/>
          <w:sz w:val="28"/>
          <w:szCs w:val="28"/>
          <w:lang w:val="fi-FI"/>
        </w:rPr>
        <w:t xml:space="preserve">käytiin yhteisesti läpi ryhmien </w:t>
      </w:r>
      <w:r w:rsidRPr="1F0175FE" w:rsidR="038D7848">
        <w:rPr>
          <w:rFonts w:ascii="Arial Nova" w:hAnsi="Arial Nova" w:eastAsia="Arial Nova" w:cs="Arial Nova"/>
          <w:noProof w:val="0"/>
          <w:sz w:val="28"/>
          <w:szCs w:val="28"/>
          <w:lang w:val="fi-FI"/>
        </w:rPr>
        <w:t xml:space="preserve">tuotokset. </w:t>
      </w:r>
    </w:p>
    <w:p w:rsidR="28058C7E" w:rsidP="5F4B0D2C" w:rsidRDefault="28058C7E" w14:paraId="5CD646D2" w14:textId="27A4F1C5">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p>
    <w:p w:rsidR="28058C7E" w:rsidP="5F4B0D2C" w:rsidRDefault="28058C7E" w14:paraId="2340A850" w14:textId="0A1419BB">
      <w:pPr>
        <w:pStyle w:val="Normal"/>
        <w:bidi w:val="0"/>
        <w:spacing w:before="0" w:beforeAutospacing="off" w:after="160" w:afterAutospacing="off" w:line="259" w:lineRule="auto"/>
        <w:ind w:right="0"/>
        <w:jc w:val="both"/>
        <w:rPr>
          <w:rFonts w:ascii="Arial Nova" w:hAnsi="Arial Nova" w:eastAsia="Arial Nova" w:cs="Arial Nova"/>
          <w:noProof w:val="0"/>
          <w:sz w:val="28"/>
          <w:szCs w:val="28"/>
          <w:lang w:val="fi-FI"/>
        </w:rPr>
      </w:pPr>
    </w:p>
    <w:sectPr>
      <w:pgSz w:w="11906" w:h="16838" w:orient="portrait"/>
      <w:pgMar w:top="1440" w:right="1440" w:bottom="1440" w:left="1440" w:header="708" w:footer="708" w:gutter="0"/>
      <w:cols w:space="708"/>
      <w:docGrid w:linePitch="360"/>
      <w:headerReference w:type="default" r:id="R8b2bace0acc24d82"/>
      <w:footerReference w:type="default" r:id="R646da582d8954abb"/>
    </w:sectPr>
  </w:body>
</w:document>
</file>

<file path=word/comments.xml><?xml version="1.0" encoding="utf-8"?>
<w:comments xmlns:w14="http://schemas.microsoft.com/office/word/2010/wordml" xmlns:w="http://schemas.openxmlformats.org/wordprocessingml/2006/main">
  <w:comment w:initials="PP" w:author="Päivi Poutiainen" w:date="2023-09-27T13:26:02" w:id="263121390">
    <w:p w:rsidR="0D136546" w:rsidRDefault="0D136546" w14:paraId="301E52AA" w14:textId="6F370803">
      <w:pPr>
        <w:pStyle w:val="CommentText"/>
      </w:pPr>
      <w:r>
        <w:fldChar w:fldCharType="begin"/>
      </w:r>
      <w:r>
        <w:instrText xml:space="preserve"> HYPERLINK "mailto:anna.korkama@edu.kangasala.fi"</w:instrText>
      </w:r>
      <w:bookmarkStart w:name="_@_E5BA36BD88364440A303794A36B5F7B0Z" w:id="1753320055"/>
      <w:r>
        <w:fldChar w:fldCharType="separate"/>
      </w:r>
      <w:bookmarkEnd w:id="1753320055"/>
      <w:r w:rsidRPr="0D136546" w:rsidR="0D136546">
        <w:rPr>
          <w:rStyle w:val="Mention"/>
          <w:noProof/>
        </w:rPr>
        <w:t>@Anna Korkama</w:t>
      </w:r>
      <w:r>
        <w:fldChar w:fldCharType="end"/>
      </w:r>
      <w:r w:rsidR="0D136546">
        <w:rPr/>
        <w:t xml:space="preserve"> </w:t>
      </w:r>
      <w:r>
        <w:fldChar w:fldCharType="begin"/>
      </w:r>
      <w:r>
        <w:instrText xml:space="preserve"> HYPERLINK "mailto:tiina.piipponen@edu.kangasala.fi"</w:instrText>
      </w:r>
      <w:bookmarkStart w:name="_@_A31496CC7D5E4633AD254C03E102ED96Z" w:id="968542073"/>
      <w:r>
        <w:fldChar w:fldCharType="separate"/>
      </w:r>
      <w:bookmarkEnd w:id="968542073"/>
      <w:r w:rsidRPr="0D136546" w:rsidR="0D136546">
        <w:rPr>
          <w:rStyle w:val="Mention"/>
          <w:noProof/>
        </w:rPr>
        <w:t>@Tiina Piipponen</w:t>
      </w:r>
      <w:r>
        <w:fldChar w:fldCharType="end"/>
      </w:r>
      <w:r w:rsidR="0D136546">
        <w:rPr/>
        <w:t xml:space="preserve"> </w:t>
      </w:r>
      <w:r>
        <w:fldChar w:fldCharType="begin"/>
      </w:r>
      <w:r>
        <w:instrText xml:space="preserve"> HYPERLINK "mailto:senni.rekola@edu.kangasala.fi"</w:instrText>
      </w:r>
      <w:bookmarkStart w:name="_@_E29D794C2B1F4DA986CB3F43AAEE1890Z" w:id="99460039"/>
      <w:r>
        <w:fldChar w:fldCharType="separate"/>
      </w:r>
      <w:bookmarkEnd w:id="99460039"/>
      <w:r w:rsidRPr="0D136546" w:rsidR="0D136546">
        <w:rPr>
          <w:rStyle w:val="Mention"/>
          <w:noProof/>
        </w:rPr>
        <w:t>@Senni Rekola</w:t>
      </w:r>
      <w:r>
        <w:fldChar w:fldCharType="end"/>
      </w:r>
      <w:r w:rsidR="0D136546">
        <w:rPr/>
        <w:t xml:space="preserve"> </w:t>
      </w:r>
      <w:r>
        <w:fldChar w:fldCharType="begin"/>
      </w:r>
      <w:r>
        <w:instrText xml:space="preserve"> HYPERLINK "mailto:tiina.reynaud@edu.kangasala.fi"</w:instrText>
      </w:r>
      <w:bookmarkStart w:name="_@_ED57BA6B8E2A41D786483D4CD22098EFZ" w:id="1039416382"/>
      <w:r>
        <w:fldChar w:fldCharType="separate"/>
      </w:r>
      <w:bookmarkEnd w:id="1039416382"/>
      <w:r w:rsidRPr="0D136546" w:rsidR="0D136546">
        <w:rPr>
          <w:rStyle w:val="Mention"/>
          <w:noProof/>
        </w:rPr>
        <w:t>@Tiina Reynaud</w:t>
      </w:r>
      <w:r>
        <w:fldChar w:fldCharType="end"/>
      </w:r>
      <w:r w:rsidR="0D136546">
        <w:rPr/>
        <w:t xml:space="preserve"> </w:t>
      </w:r>
      <w:r>
        <w:fldChar w:fldCharType="begin"/>
      </w:r>
      <w:r>
        <w:instrText xml:space="preserve"> HYPERLINK "mailto:linda.kuusjarvi@edu.kangasala.fi"</w:instrText>
      </w:r>
      <w:bookmarkStart w:name="_@_6FE43BB7436C46D7A9AAF293EFF7A0AEZ" w:id="82806928"/>
      <w:r>
        <w:fldChar w:fldCharType="separate"/>
      </w:r>
      <w:bookmarkEnd w:id="82806928"/>
      <w:r w:rsidRPr="0D136546" w:rsidR="0D136546">
        <w:rPr>
          <w:rStyle w:val="Mention"/>
          <w:noProof/>
        </w:rPr>
        <w:t>@Linda Kuusjärvi</w:t>
      </w:r>
      <w:r>
        <w:fldChar w:fldCharType="end"/>
      </w:r>
      <w:r w:rsidR="0D136546">
        <w:rPr/>
        <w:t xml:space="preserve"> </w:t>
      </w:r>
      <w:r>
        <w:rPr>
          <w:rStyle w:val="CommentReference"/>
        </w:rPr>
        <w:annotationRef/>
      </w:r>
    </w:p>
    <w:p w:rsidR="0D136546" w:rsidRDefault="0D136546" w14:paraId="53E95011" w14:textId="316D3BA5">
      <w:pPr>
        <w:pStyle w:val="CommentText"/>
      </w:pPr>
    </w:p>
    <w:p w:rsidR="0D136546" w:rsidRDefault="0D136546" w14:paraId="62C225B5" w14:textId="1FCEA283">
      <w:pPr>
        <w:pStyle w:val="CommentText"/>
      </w:pPr>
      <w:r w:rsidR="0D136546">
        <w:rPr/>
        <w:t>- pedagogiikka ja oppitunnit, materiaalit</w:t>
      </w:r>
    </w:p>
    <w:p w:rsidR="0D136546" w:rsidRDefault="0D136546" w14:paraId="0C1B4D2D" w14:textId="0C525746">
      <w:pPr>
        <w:pStyle w:val="CommentText"/>
      </w:pPr>
      <w:r w:rsidR="0D136546">
        <w:rPr/>
        <w:t>- koulun käytänteet ja tilat, ympäristö (fyysinen, psyykkinen)</w:t>
      </w:r>
    </w:p>
  </w:comment>
  <w:comment w:initials="AE" w:author="Annika Eloranta" w:date="2023-10-10T11:46:10" w:id="1678405931">
    <w:p w:rsidR="6735BAE0" w:rsidRDefault="6735BAE0" w14:paraId="1A2D198B" w14:textId="4F8D0CDC">
      <w:pPr>
        <w:pStyle w:val="CommentText"/>
      </w:pPr>
      <w:r w:rsidR="6735BAE0">
        <w:rPr/>
        <w:t>En ehkä tajua lausetta</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0C1B4D2D"/>
  <w15:commentEx w15:done="0" w15:paraId="1A2D198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B797558" w16cex:dateUtc="2023-09-27T10:26:02.331Z"/>
  <w16cex:commentExtensible w16cex:durableId="3BB3F176" w16cex:dateUtc="2023-10-10T08:46:10.37Z"/>
</w16cex:commentsExtensible>
</file>

<file path=word/commentsIds.xml><?xml version="1.0" encoding="utf-8"?>
<w16cid:commentsIds xmlns:mc="http://schemas.openxmlformats.org/markup-compatibility/2006" xmlns:w16cid="http://schemas.microsoft.com/office/word/2016/wordml/cid" mc:Ignorable="w16cid">
  <w16cid:commentId w16cid:paraId="0C1B4D2D" w16cid:durableId="6B797558"/>
  <w16cid:commentId w16cid:paraId="1A2D198B" w16cid:durableId="3BB3F17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9022CC2" w:rsidTr="49022CC2" w14:paraId="1FDA01BE">
      <w:trPr>
        <w:trHeight w:val="300"/>
      </w:trPr>
      <w:tc>
        <w:tcPr>
          <w:tcW w:w="3005" w:type="dxa"/>
          <w:tcMar/>
        </w:tcPr>
        <w:p w:rsidR="49022CC2" w:rsidP="49022CC2" w:rsidRDefault="49022CC2" w14:paraId="0A07B156" w14:textId="22A5C36F">
          <w:pPr>
            <w:pStyle w:val="Header"/>
            <w:bidi w:val="0"/>
            <w:ind w:left="-115"/>
            <w:jc w:val="left"/>
          </w:pPr>
        </w:p>
      </w:tc>
      <w:tc>
        <w:tcPr>
          <w:tcW w:w="3005" w:type="dxa"/>
          <w:tcMar/>
        </w:tcPr>
        <w:p w:rsidR="49022CC2" w:rsidP="49022CC2" w:rsidRDefault="49022CC2" w14:paraId="4DD1548B" w14:textId="47A10D41">
          <w:pPr>
            <w:pStyle w:val="Header"/>
            <w:bidi w:val="0"/>
            <w:jc w:val="center"/>
          </w:pPr>
        </w:p>
      </w:tc>
      <w:tc>
        <w:tcPr>
          <w:tcW w:w="3005" w:type="dxa"/>
          <w:tcMar/>
        </w:tcPr>
        <w:p w:rsidR="49022CC2" w:rsidP="49022CC2" w:rsidRDefault="49022CC2" w14:paraId="29E310FE" w14:textId="5BE73A4C">
          <w:pPr>
            <w:pStyle w:val="Header"/>
            <w:bidi w:val="0"/>
            <w:ind w:right="-115"/>
            <w:jc w:val="right"/>
          </w:pPr>
          <w:r>
            <w:fldChar w:fldCharType="begin"/>
          </w:r>
          <w:r>
            <w:instrText xml:space="preserve">PAGE</w:instrText>
          </w:r>
          <w:r>
            <w:fldChar w:fldCharType="separate"/>
          </w:r>
          <w:r>
            <w:fldChar w:fldCharType="end"/>
          </w:r>
        </w:p>
      </w:tc>
    </w:tr>
  </w:tbl>
  <w:p w:rsidR="49022CC2" w:rsidP="49022CC2" w:rsidRDefault="49022CC2" w14:paraId="16565B75" w14:textId="7596EEB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9022CC2" w:rsidTr="49022CC2" w14:paraId="4FE1DF69">
      <w:trPr>
        <w:trHeight w:val="300"/>
      </w:trPr>
      <w:tc>
        <w:tcPr>
          <w:tcW w:w="3005" w:type="dxa"/>
          <w:tcMar/>
        </w:tcPr>
        <w:p w:rsidR="49022CC2" w:rsidP="49022CC2" w:rsidRDefault="49022CC2" w14:paraId="0587DDD3" w14:textId="6F863E4B">
          <w:pPr>
            <w:pStyle w:val="Header"/>
            <w:bidi w:val="0"/>
            <w:ind w:left="-115"/>
            <w:jc w:val="left"/>
          </w:pPr>
        </w:p>
      </w:tc>
      <w:tc>
        <w:tcPr>
          <w:tcW w:w="3005" w:type="dxa"/>
          <w:tcMar/>
        </w:tcPr>
        <w:p w:rsidR="49022CC2" w:rsidP="49022CC2" w:rsidRDefault="49022CC2" w14:paraId="1EBFEC61" w14:textId="6D5E8A65">
          <w:pPr>
            <w:pStyle w:val="Header"/>
            <w:bidi w:val="0"/>
            <w:jc w:val="center"/>
          </w:pPr>
        </w:p>
      </w:tc>
      <w:tc>
        <w:tcPr>
          <w:tcW w:w="3005" w:type="dxa"/>
          <w:tcMar/>
        </w:tcPr>
        <w:p w:rsidR="49022CC2" w:rsidP="49022CC2" w:rsidRDefault="49022CC2" w14:paraId="017382AB" w14:textId="2D18C72A">
          <w:pPr>
            <w:pStyle w:val="Header"/>
            <w:bidi w:val="0"/>
            <w:ind w:right="-115"/>
            <w:jc w:val="right"/>
          </w:pPr>
        </w:p>
      </w:tc>
    </w:tr>
  </w:tbl>
  <w:p w:rsidR="49022CC2" w:rsidP="49022CC2" w:rsidRDefault="49022CC2" w14:paraId="6A30F042" w14:textId="7E090FE4">
    <w:pPr>
      <w:pStyle w:val="Header"/>
      <w:bidi w:val="0"/>
    </w:pPr>
  </w:p>
</w:hdr>
</file>

<file path=word/numbering.xml><?xml version="1.0" encoding="utf-8"?>
<w:numbering xmlns:w="http://schemas.openxmlformats.org/wordprocessingml/2006/main">
  <w:abstractNum xmlns:w="http://schemas.openxmlformats.org/wordprocessingml/2006/main" w:abstractNumId="12">
    <w:nsid w:val="517e9d7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0999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640362e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6c307d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4d2798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3afb9a0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36f809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be37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78c8d5a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1f194f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a29e9e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37353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Päivi Poutiainen">
    <w15:presenceInfo w15:providerId="AD" w15:userId="S::paivi.poutiainen@edu.kangasala.fi::cb8fc5a8-2f97-4ec7-a4b6-4a320794cb4c"/>
  </w15:person>
  <w15:person w15:author="Annika Eloranta">
    <w15:presenceInfo w15:providerId="AD" w15:userId="S::annika.eloranta@edu.kangasala.fi::c3e76e89-5d3c-460c-b344-f1bd3c4af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212763"/>
    <w:rsid w:val="001D7165"/>
    <w:rsid w:val="006EA280"/>
    <w:rsid w:val="00EB4B40"/>
    <w:rsid w:val="010E20E4"/>
    <w:rsid w:val="0134E495"/>
    <w:rsid w:val="01FAD2CC"/>
    <w:rsid w:val="0214154F"/>
    <w:rsid w:val="029DE8BD"/>
    <w:rsid w:val="02E182AB"/>
    <w:rsid w:val="038D7848"/>
    <w:rsid w:val="03C45681"/>
    <w:rsid w:val="03DCA5A8"/>
    <w:rsid w:val="04F56886"/>
    <w:rsid w:val="05774690"/>
    <w:rsid w:val="05E8FB70"/>
    <w:rsid w:val="05F15037"/>
    <w:rsid w:val="06340C8D"/>
    <w:rsid w:val="06D85B48"/>
    <w:rsid w:val="0753399F"/>
    <w:rsid w:val="076B87DD"/>
    <w:rsid w:val="0825653C"/>
    <w:rsid w:val="0858B5D3"/>
    <w:rsid w:val="0899E78A"/>
    <w:rsid w:val="089C570D"/>
    <w:rsid w:val="08F7AD77"/>
    <w:rsid w:val="09212763"/>
    <w:rsid w:val="097F0554"/>
    <w:rsid w:val="09CFFFD7"/>
    <w:rsid w:val="0A0B9E4C"/>
    <w:rsid w:val="0A31C6C9"/>
    <w:rsid w:val="0A43777C"/>
    <w:rsid w:val="0AA79D8C"/>
    <w:rsid w:val="0AB08E31"/>
    <w:rsid w:val="0AF01F5C"/>
    <w:rsid w:val="0B0C93E8"/>
    <w:rsid w:val="0B219C9A"/>
    <w:rsid w:val="0B2ABBC5"/>
    <w:rsid w:val="0BA301D8"/>
    <w:rsid w:val="0C023241"/>
    <w:rsid w:val="0C06B24D"/>
    <w:rsid w:val="0C957805"/>
    <w:rsid w:val="0CA09C3D"/>
    <w:rsid w:val="0CB48013"/>
    <w:rsid w:val="0CDE02CF"/>
    <w:rsid w:val="0CFBF46D"/>
    <w:rsid w:val="0D02AB52"/>
    <w:rsid w:val="0D136546"/>
    <w:rsid w:val="0D1F3788"/>
    <w:rsid w:val="0D1F3788"/>
    <w:rsid w:val="0D5E77BC"/>
    <w:rsid w:val="0D8FF756"/>
    <w:rsid w:val="0DE954F4"/>
    <w:rsid w:val="0E4B7BC6"/>
    <w:rsid w:val="0F171565"/>
    <w:rsid w:val="0F1E28D6"/>
    <w:rsid w:val="0F970702"/>
    <w:rsid w:val="0FCE23CA"/>
    <w:rsid w:val="0FEE62F2"/>
    <w:rsid w:val="101F932B"/>
    <w:rsid w:val="116E1427"/>
    <w:rsid w:val="1196BB8B"/>
    <w:rsid w:val="11E3C4BE"/>
    <w:rsid w:val="1252C657"/>
    <w:rsid w:val="126FF2EA"/>
    <w:rsid w:val="12A56B62"/>
    <w:rsid w:val="12C78FAE"/>
    <w:rsid w:val="13041044"/>
    <w:rsid w:val="13153021"/>
    <w:rsid w:val="13328BEC"/>
    <w:rsid w:val="133E82F3"/>
    <w:rsid w:val="135B30FE"/>
    <w:rsid w:val="143F7437"/>
    <w:rsid w:val="1491EAB3"/>
    <w:rsid w:val="1503723C"/>
    <w:rsid w:val="15713791"/>
    <w:rsid w:val="15B2DCA7"/>
    <w:rsid w:val="1601F76D"/>
    <w:rsid w:val="1673966E"/>
    <w:rsid w:val="1677F075"/>
    <w:rsid w:val="16AF0F4A"/>
    <w:rsid w:val="16C6EB8B"/>
    <w:rsid w:val="16F28037"/>
    <w:rsid w:val="1726377A"/>
    <w:rsid w:val="174A7325"/>
    <w:rsid w:val="17D935AF"/>
    <w:rsid w:val="17DA7FC2"/>
    <w:rsid w:val="1828E942"/>
    <w:rsid w:val="1846949A"/>
    <w:rsid w:val="184ADFAB"/>
    <w:rsid w:val="190D1B50"/>
    <w:rsid w:val="1955AD22"/>
    <w:rsid w:val="195EC221"/>
    <w:rsid w:val="19655BD6"/>
    <w:rsid w:val="197A2605"/>
    <w:rsid w:val="197A2605"/>
    <w:rsid w:val="1A2A20F9"/>
    <w:rsid w:val="1A4DEA0A"/>
    <w:rsid w:val="1A8A132C"/>
    <w:rsid w:val="1B10D671"/>
    <w:rsid w:val="1B545968"/>
    <w:rsid w:val="1B7B98C1"/>
    <w:rsid w:val="1B7E355C"/>
    <w:rsid w:val="1B82806D"/>
    <w:rsid w:val="1C327B61"/>
    <w:rsid w:val="1C357855"/>
    <w:rsid w:val="1C708AA4"/>
    <w:rsid w:val="1C8AF0C6"/>
    <w:rsid w:val="1CAB9BCF"/>
    <w:rsid w:val="1CDA2CD2"/>
    <w:rsid w:val="1D1A05BD"/>
    <w:rsid w:val="1D516DEE"/>
    <w:rsid w:val="1DCD3125"/>
    <w:rsid w:val="1E4D9728"/>
    <w:rsid w:val="1EB5D61E"/>
    <w:rsid w:val="1F0175FE"/>
    <w:rsid w:val="1F0C304D"/>
    <w:rsid w:val="1F61A6FA"/>
    <w:rsid w:val="1FC4EEA6"/>
    <w:rsid w:val="201B0BB7"/>
    <w:rsid w:val="203D507A"/>
    <w:rsid w:val="2052DBD0"/>
    <w:rsid w:val="2058265A"/>
    <w:rsid w:val="206DEF47"/>
    <w:rsid w:val="209E0BE4"/>
    <w:rsid w:val="20B6F2A5"/>
    <w:rsid w:val="210A00B7"/>
    <w:rsid w:val="2126365A"/>
    <w:rsid w:val="217D7230"/>
    <w:rsid w:val="2198D8A7"/>
    <w:rsid w:val="21A57103"/>
    <w:rsid w:val="21A6FF12"/>
    <w:rsid w:val="21F1C1F1"/>
    <w:rsid w:val="21F5E1F9"/>
    <w:rsid w:val="21F817A1"/>
    <w:rsid w:val="22275C46"/>
    <w:rsid w:val="22380242"/>
    <w:rsid w:val="231D0BCF"/>
    <w:rsid w:val="23509D3C"/>
    <w:rsid w:val="23561F0C"/>
    <w:rsid w:val="2411DEAB"/>
    <w:rsid w:val="244E7820"/>
    <w:rsid w:val="24B512F2"/>
    <w:rsid w:val="24DD91E3"/>
    <w:rsid w:val="24E67855"/>
    <w:rsid w:val="25967349"/>
    <w:rsid w:val="25F83D13"/>
    <w:rsid w:val="26127829"/>
    <w:rsid w:val="26570C8A"/>
    <w:rsid w:val="26609693"/>
    <w:rsid w:val="269EDD9E"/>
    <w:rsid w:val="26B62967"/>
    <w:rsid w:val="26C53314"/>
    <w:rsid w:val="272D18AB"/>
    <w:rsid w:val="277F3F0E"/>
    <w:rsid w:val="278618E2"/>
    <w:rsid w:val="27C2BE9F"/>
    <w:rsid w:val="27FCA377"/>
    <w:rsid w:val="28058C7E"/>
    <w:rsid w:val="285A1BC9"/>
    <w:rsid w:val="28610375"/>
    <w:rsid w:val="291FBE6F"/>
    <w:rsid w:val="2952A88F"/>
    <w:rsid w:val="29537A4C"/>
    <w:rsid w:val="295E8F00"/>
    <w:rsid w:val="29AC599E"/>
    <w:rsid w:val="29D2BAB0"/>
    <w:rsid w:val="29F5EC2A"/>
    <w:rsid w:val="2A076D51"/>
    <w:rsid w:val="2A65C470"/>
    <w:rsid w:val="2A8C36B6"/>
    <w:rsid w:val="2AA5F187"/>
    <w:rsid w:val="2ABDB9A4"/>
    <w:rsid w:val="2ABFB18B"/>
    <w:rsid w:val="2AD1B5B0"/>
    <w:rsid w:val="2B442847"/>
    <w:rsid w:val="2BAAA2C3"/>
    <w:rsid w:val="2BE1D55B"/>
    <w:rsid w:val="2C598A05"/>
    <w:rsid w:val="2D2EC472"/>
    <w:rsid w:val="2D38F6F3"/>
    <w:rsid w:val="2D459926"/>
    <w:rsid w:val="2DB51BC8"/>
    <w:rsid w:val="2DB5828C"/>
    <w:rsid w:val="2E26EB6F"/>
    <w:rsid w:val="2E9F5FBB"/>
    <w:rsid w:val="2ED2ACEA"/>
    <w:rsid w:val="2EEF111D"/>
    <w:rsid w:val="2F20AD87"/>
    <w:rsid w:val="2F73D88B"/>
    <w:rsid w:val="2F7E2D0B"/>
    <w:rsid w:val="2F912AC7"/>
    <w:rsid w:val="30014DE1"/>
    <w:rsid w:val="30C1B872"/>
    <w:rsid w:val="310C87EB"/>
    <w:rsid w:val="3158F0A1"/>
    <w:rsid w:val="317A6D9D"/>
    <w:rsid w:val="319395FA"/>
    <w:rsid w:val="31A3493A"/>
    <w:rsid w:val="3397D7DC"/>
    <w:rsid w:val="33A4BBF6"/>
    <w:rsid w:val="3402136B"/>
    <w:rsid w:val="3425246C"/>
    <w:rsid w:val="34721939"/>
    <w:rsid w:val="35370A7F"/>
    <w:rsid w:val="3571BC93"/>
    <w:rsid w:val="35E7FA95"/>
    <w:rsid w:val="360859D1"/>
    <w:rsid w:val="361A2113"/>
    <w:rsid w:val="3626F8AB"/>
    <w:rsid w:val="36708F65"/>
    <w:rsid w:val="367FAB38"/>
    <w:rsid w:val="36956FFD"/>
    <w:rsid w:val="36AF84D4"/>
    <w:rsid w:val="36DB5A09"/>
    <w:rsid w:val="3739B42D"/>
    <w:rsid w:val="376BEDF1"/>
    <w:rsid w:val="379D505E"/>
    <w:rsid w:val="37A42A32"/>
    <w:rsid w:val="37D4E97E"/>
    <w:rsid w:val="38A9312F"/>
    <w:rsid w:val="38E8055F"/>
    <w:rsid w:val="392E1ECC"/>
    <w:rsid w:val="393ACBBD"/>
    <w:rsid w:val="394D76C4"/>
    <w:rsid w:val="39946DD0"/>
    <w:rsid w:val="39BF77BA"/>
    <w:rsid w:val="39D2CFC9"/>
    <w:rsid w:val="3A0C4F88"/>
    <w:rsid w:val="3A13FD7A"/>
    <w:rsid w:val="3A545B36"/>
    <w:rsid w:val="3ACDD8BA"/>
    <w:rsid w:val="3AD8AF9D"/>
    <w:rsid w:val="3B276775"/>
    <w:rsid w:val="3B5AA2CC"/>
    <w:rsid w:val="3BAFCDDB"/>
    <w:rsid w:val="3C2968FF"/>
    <w:rsid w:val="3C851786"/>
    <w:rsid w:val="3D71D4E8"/>
    <w:rsid w:val="3D94300E"/>
    <w:rsid w:val="3E2F9F04"/>
    <w:rsid w:val="3E7DE490"/>
    <w:rsid w:val="3EA448AE"/>
    <w:rsid w:val="3ED4C52A"/>
    <w:rsid w:val="3F29CA2E"/>
    <w:rsid w:val="3F4115F7"/>
    <w:rsid w:val="3F8F39E6"/>
    <w:rsid w:val="401196FF"/>
    <w:rsid w:val="401BE71A"/>
    <w:rsid w:val="401EB410"/>
    <w:rsid w:val="4115AF13"/>
    <w:rsid w:val="416D66AC"/>
    <w:rsid w:val="41DC46EC"/>
    <w:rsid w:val="41DFFFCB"/>
    <w:rsid w:val="42FF4585"/>
    <w:rsid w:val="438BF868"/>
    <w:rsid w:val="441084A6"/>
    <w:rsid w:val="444E6292"/>
    <w:rsid w:val="45633B94"/>
    <w:rsid w:val="45A7AC5B"/>
    <w:rsid w:val="45C57D64"/>
    <w:rsid w:val="45CA0F50"/>
    <w:rsid w:val="46A78062"/>
    <w:rsid w:val="473E9D20"/>
    <w:rsid w:val="474124EE"/>
    <w:rsid w:val="4760DCB5"/>
    <w:rsid w:val="47C95547"/>
    <w:rsid w:val="47CFA55F"/>
    <w:rsid w:val="47D402C4"/>
    <w:rsid w:val="484B2AF4"/>
    <w:rsid w:val="4856B19A"/>
    <w:rsid w:val="48739521"/>
    <w:rsid w:val="4879148F"/>
    <w:rsid w:val="489ADC56"/>
    <w:rsid w:val="49022CC2"/>
    <w:rsid w:val="49859EDE"/>
    <w:rsid w:val="49B7A9B9"/>
    <w:rsid w:val="49D4F635"/>
    <w:rsid w:val="4B1DAF81"/>
    <w:rsid w:val="4C4FA735"/>
    <w:rsid w:val="4C619906"/>
    <w:rsid w:val="4C8FB60B"/>
    <w:rsid w:val="4CA773E7"/>
    <w:rsid w:val="4D0180F0"/>
    <w:rsid w:val="4D1E9C17"/>
    <w:rsid w:val="4D22C2D1"/>
    <w:rsid w:val="4D35105F"/>
    <w:rsid w:val="4D37A291"/>
    <w:rsid w:val="4D6859B5"/>
    <w:rsid w:val="4E36019E"/>
    <w:rsid w:val="4E434448"/>
    <w:rsid w:val="4E5B434B"/>
    <w:rsid w:val="4E8F60B4"/>
    <w:rsid w:val="4EB23658"/>
    <w:rsid w:val="4EE6DB51"/>
    <w:rsid w:val="4FD82CFD"/>
    <w:rsid w:val="50A5EE3B"/>
    <w:rsid w:val="51D7F06E"/>
    <w:rsid w:val="521898AB"/>
    <w:rsid w:val="5241BE9C"/>
    <w:rsid w:val="5262971F"/>
    <w:rsid w:val="528AD80F"/>
    <w:rsid w:val="5316B56B"/>
    <w:rsid w:val="53D79B39"/>
    <w:rsid w:val="540B231B"/>
    <w:rsid w:val="5427B174"/>
    <w:rsid w:val="5481A08E"/>
    <w:rsid w:val="54BA1670"/>
    <w:rsid w:val="5576F963"/>
    <w:rsid w:val="55A42AE6"/>
    <w:rsid w:val="55EAF410"/>
    <w:rsid w:val="560C6BC8"/>
    <w:rsid w:val="57080379"/>
    <w:rsid w:val="571D1D45"/>
    <w:rsid w:val="576636B8"/>
    <w:rsid w:val="57993B62"/>
    <w:rsid w:val="57B0BD97"/>
    <w:rsid w:val="57CEB13C"/>
    <w:rsid w:val="57EA268E"/>
    <w:rsid w:val="581F5A29"/>
    <w:rsid w:val="587BE23C"/>
    <w:rsid w:val="588D8CA5"/>
    <w:rsid w:val="58D00767"/>
    <w:rsid w:val="5900E91A"/>
    <w:rsid w:val="5960FFF7"/>
    <w:rsid w:val="5970C131"/>
    <w:rsid w:val="59D9DF28"/>
    <w:rsid w:val="59E4543E"/>
    <w:rsid w:val="59E81D7C"/>
    <w:rsid w:val="59EEE789"/>
    <w:rsid w:val="5A195E5B"/>
    <w:rsid w:val="5A3F1D0D"/>
    <w:rsid w:val="5A436852"/>
    <w:rsid w:val="5A60640A"/>
    <w:rsid w:val="5AD7B9B5"/>
    <w:rsid w:val="5AE4DCF8"/>
    <w:rsid w:val="5B05F546"/>
    <w:rsid w:val="5B0AD3BD"/>
    <w:rsid w:val="5B25CAB5"/>
    <w:rsid w:val="5B718F8D"/>
    <w:rsid w:val="5BCFAF62"/>
    <w:rsid w:val="5BF775E5"/>
    <w:rsid w:val="5C6FAAE0"/>
    <w:rsid w:val="5C738A16"/>
    <w:rsid w:val="5CE059A0"/>
    <w:rsid w:val="5D117FEA"/>
    <w:rsid w:val="5D6E9885"/>
    <w:rsid w:val="5D8D84CA"/>
    <w:rsid w:val="5E2882D4"/>
    <w:rsid w:val="5F4B0D2C"/>
    <w:rsid w:val="5F71489D"/>
    <w:rsid w:val="6060937C"/>
    <w:rsid w:val="60CB87F8"/>
    <w:rsid w:val="60CC4177"/>
    <w:rsid w:val="611D80CC"/>
    <w:rsid w:val="612AA58C"/>
    <w:rsid w:val="617AE1FC"/>
    <w:rsid w:val="617DB024"/>
    <w:rsid w:val="61E4F10D"/>
    <w:rsid w:val="629F6117"/>
    <w:rsid w:val="62A3CC76"/>
    <w:rsid w:val="62A8E95F"/>
    <w:rsid w:val="62AF1457"/>
    <w:rsid w:val="62E2CB9A"/>
    <w:rsid w:val="6397ACE7"/>
    <w:rsid w:val="643B3178"/>
    <w:rsid w:val="6444B9C0"/>
    <w:rsid w:val="644B2A34"/>
    <w:rsid w:val="648B195C"/>
    <w:rsid w:val="64B58D88"/>
    <w:rsid w:val="64FD0E41"/>
    <w:rsid w:val="65319A30"/>
    <w:rsid w:val="65340195"/>
    <w:rsid w:val="65E6B519"/>
    <w:rsid w:val="66779CB7"/>
    <w:rsid w:val="66CDE17F"/>
    <w:rsid w:val="66CE88B3"/>
    <w:rsid w:val="66D66A4F"/>
    <w:rsid w:val="6735BAE0"/>
    <w:rsid w:val="67A80527"/>
    <w:rsid w:val="67BE2A43"/>
    <w:rsid w:val="68543291"/>
    <w:rsid w:val="6858001B"/>
    <w:rsid w:val="691E55DB"/>
    <w:rsid w:val="6959FAA4"/>
    <w:rsid w:val="6963EE39"/>
    <w:rsid w:val="69F3D07C"/>
    <w:rsid w:val="69FA3269"/>
    <w:rsid w:val="6A4AB911"/>
    <w:rsid w:val="6B8FA0DD"/>
    <w:rsid w:val="6BF58093"/>
    <w:rsid w:val="6C4FCBA5"/>
    <w:rsid w:val="6C86B87E"/>
    <w:rsid w:val="6CE64E98"/>
    <w:rsid w:val="6D722FA4"/>
    <w:rsid w:val="6DBF120F"/>
    <w:rsid w:val="6DC592B8"/>
    <w:rsid w:val="6DD5B20E"/>
    <w:rsid w:val="6E18BDBC"/>
    <w:rsid w:val="6E85538A"/>
    <w:rsid w:val="6EBF5419"/>
    <w:rsid w:val="6F103696"/>
    <w:rsid w:val="6F185CFF"/>
    <w:rsid w:val="6F19A8D6"/>
    <w:rsid w:val="6F50C7DC"/>
    <w:rsid w:val="6FB16D1C"/>
    <w:rsid w:val="700B0C40"/>
    <w:rsid w:val="707BC855"/>
    <w:rsid w:val="707C2AE7"/>
    <w:rsid w:val="70C5901F"/>
    <w:rsid w:val="71C26582"/>
    <w:rsid w:val="72148CE5"/>
    <w:rsid w:val="726FC468"/>
    <w:rsid w:val="72E68A50"/>
    <w:rsid w:val="736B558D"/>
    <w:rsid w:val="7385456A"/>
    <w:rsid w:val="73E24BDA"/>
    <w:rsid w:val="73EBCE22"/>
    <w:rsid w:val="7455E4D4"/>
    <w:rsid w:val="7486882F"/>
    <w:rsid w:val="75368323"/>
    <w:rsid w:val="75C00960"/>
    <w:rsid w:val="760A85E3"/>
    <w:rsid w:val="76164836"/>
    <w:rsid w:val="7664E4B7"/>
    <w:rsid w:val="77236EE4"/>
    <w:rsid w:val="773E44C4"/>
    <w:rsid w:val="774AA5FB"/>
    <w:rsid w:val="776818FB"/>
    <w:rsid w:val="7823FF6F"/>
    <w:rsid w:val="78F7AA22"/>
    <w:rsid w:val="7944F0F1"/>
    <w:rsid w:val="79701E6E"/>
    <w:rsid w:val="79B9DC0C"/>
    <w:rsid w:val="79E6389E"/>
    <w:rsid w:val="7A41B1E0"/>
    <w:rsid w:val="7A937A83"/>
    <w:rsid w:val="7AFDB739"/>
    <w:rsid w:val="7B327440"/>
    <w:rsid w:val="7B8208FF"/>
    <w:rsid w:val="7B9F6830"/>
    <w:rsid w:val="7C33CA6B"/>
    <w:rsid w:val="7D31EACE"/>
    <w:rsid w:val="7D344A76"/>
    <w:rsid w:val="7D6477BB"/>
    <w:rsid w:val="7D7AF5FB"/>
    <w:rsid w:val="7D872E06"/>
    <w:rsid w:val="7DAEF3F3"/>
    <w:rsid w:val="7DEFF1FB"/>
    <w:rsid w:val="7E35B2C9"/>
    <w:rsid w:val="7E5D267D"/>
    <w:rsid w:val="7ECDBB2F"/>
    <w:rsid w:val="7ED2D21E"/>
    <w:rsid w:val="7F2C6FE9"/>
    <w:rsid w:val="7FB4327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12763"/>
  <w15:chartTrackingRefBased/>
  <w15:docId w15:val="{E2196653-C215-46D8-8D67-01C756572C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TOC1" mc:Ignorable="w14">
    <w:name xmlns:w="http://schemas.openxmlformats.org/wordprocessingml/2006/main" w:val="toc 1"/>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pPr>
  </w:style>
  <w:style xmlns:w14="http://schemas.microsoft.com/office/word/2010/wordml" xmlns:mc="http://schemas.openxmlformats.org/markup-compatibility/2006" xmlns:w="http://schemas.openxmlformats.org/wordprocessingml/2006/main" w:type="paragraph" w:styleId="TOC2" mc:Ignorable="w14">
    <w:name xmlns:w="http://schemas.openxmlformats.org/wordprocessingml/2006/main" w:val="toc 2"/>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ind xmlns:w="http://schemas.openxmlformats.org/wordprocessingml/2006/main" w:left="220"/>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07B11EF6-A900-4F50-A05D-BCFDB672C9B2}">
    <t:Anchor>
      <t:Comment id="1803122008"/>
    </t:Anchor>
    <t:History>
      <t:Event id="{396FCD9E-239B-45B8-9C2B-CF8F33288B61}" time="2023-09-27T10:26:02.363Z">
        <t:Attribution userId="S::paivi.poutiainen@edu.kangasala.fi::cb8fc5a8-2f97-4ec7-a4b6-4a320794cb4c" userProvider="AD" userName="Päivi Poutiainen"/>
        <t:Anchor>
          <t:Comment id="1803122008"/>
        </t:Anchor>
        <t:Create/>
      </t:Event>
      <t:Event id="{AFD909BF-A169-439D-ABBB-FBA8605DBCF0}" time="2023-09-27T10:26:02.363Z">
        <t:Attribution userId="S::paivi.poutiainen@edu.kangasala.fi::cb8fc5a8-2f97-4ec7-a4b6-4a320794cb4c" userProvider="AD" userName="Päivi Poutiainen"/>
        <t:Anchor>
          <t:Comment id="1803122008"/>
        </t:Anchor>
        <t:Assign userId="S::anna.korkama@edu.kangasala.fi::65638ccc-760c-45c3-afba-6ab2383b609f" userProvider="AD" userName="Anna Korkama"/>
      </t:Event>
      <t:Event id="{67D7C579-37B2-4DDD-B70C-B551939690D1}" time="2023-09-27T10:26:02.363Z">
        <t:Attribution userId="S::paivi.poutiainen@edu.kangasala.fi::cb8fc5a8-2f97-4ec7-a4b6-4a320794cb4c" userProvider="AD" userName="Päivi Poutiainen"/>
        <t:Anchor>
          <t:Comment id="1803122008"/>
        </t:Anchor>
        <t:SetTitle title="@Anna Korkama @Tiina Piipponen @Senni Rekola @Tiina Reynaud @Linda Kuusjärvi  - pedagogiikka ja oppitunnit, materiaalit - koulun käytänteet ja tilat, ympäristö (fyysinen, psyykkinen)"/>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numbering" Target="numbering.xml" Id="Rf547d2a988de407d" /><Relationship Type="http://schemas.openxmlformats.org/officeDocument/2006/relationships/fontTable" Target="fontTable.xml" Id="rId4" /><Relationship Type="http://schemas.openxmlformats.org/officeDocument/2006/relationships/header" Target="header.xml" Id="R8b2bace0acc24d82" /><Relationship Type="http://schemas.openxmlformats.org/officeDocument/2006/relationships/footer" Target="footer.xml" Id="R646da582d8954abb" /><Relationship Type="http://schemas.openxmlformats.org/officeDocument/2006/relationships/glossaryDocument" Target="glossary/document.xml" Id="Rd2a9e04dd01c419c" /><Relationship Type="http://schemas.openxmlformats.org/officeDocument/2006/relationships/comments" Target="comments.xml" Id="Rd999cc5ee313481f" /><Relationship Type="http://schemas.microsoft.com/office/2011/relationships/people" Target="people.xml" Id="R7df5bfc745754b95" /><Relationship Type="http://schemas.microsoft.com/office/2011/relationships/commentsExtended" Target="commentsExtended.xml" Id="R66d7793b06484516" /><Relationship Type="http://schemas.microsoft.com/office/2016/09/relationships/commentsIds" Target="commentsIds.xml" Id="Ra670a4c426eb4b9b" /><Relationship Type="http://schemas.microsoft.com/office/2018/08/relationships/commentsExtensible" Target="commentsExtensible.xml" Id="Ra88375e8b1934914" /><Relationship Type="http://schemas.microsoft.com/office/2019/05/relationships/documenttasks" Target="tasks.xml" Id="R739103e23c7940d1" /><Relationship Type="http://schemas.openxmlformats.org/officeDocument/2006/relationships/hyperlink" Target="https://seutuluokka.sharepoint.com/sites/henkilosto/kangasala/klalukio/Jaetut%20asiakirjat/Tuen%20tiimi/YS%20ajan%20pedagogisen%20ty%C3%B6skentelyn%20materiaalikansio/Aineenopettajan%20materiaalia/N%C3%A4k%C3%B6kulmia%20yhdenvertaisuus-%20ja%20tasa-arvokysymyksiin.pptx?d=wb46f03db179740a38ae46d7bcf8016dc" TargetMode="External" Id="R77822e878a854f99" /><Relationship Type="http://schemas.openxmlformats.org/officeDocument/2006/relationships/hyperlink" Target="https://seutuluokka.sharepoint.com/sites/henkilosto/kangasala/klalukio/Jaetut%20asiakirjat/Tuen%20tiimi/YS%20ajan%20pedagogisen%20ty%C3%B6skentelyn%20materiaalikansio/Aineenopettajan%20materiaalia/arviointik%C3%A4yt%C3%A4nteet%20oppiaineissa.pptx?d=w2ce3a8a56fc9449c916805e66a1d15a1" TargetMode="External" Id="R3bfa609df0724659" /><Relationship Type="http://schemas.openxmlformats.org/officeDocument/2006/relationships/hyperlink" Target="https://seutuluokka-my.sharepoint.com/:p:/r/personal/linda_kuusjarvi_edu_kangasala_fi/_layouts/15/Doc.aspx?sourcedoc=%7B02236dd1-3a4c-410d-a8b7-5ba9b10eb180%7D&amp;action=editnew&amp;wdPreviousSession=64b01bac-3a03-093d-2d22-07c1ce22d367&amp;wdNewAndOpenCt=1711178897552&amp;wdo=4&amp;wdOrigin=wacFileNew&amp;wdTpl=blankNew&amp;wdLcid=1035&amp;wdPreviousCorrelation=0e3492f8-5116-4c94-8c95-9bc511f360c3" TargetMode="External" Id="Re534b7dead844458" /></Relationships>
</file>

<file path=word/glossary/document.xml><?xml version="1.0" encoding="utf-8"?>
<w:glossaryDocument xmlns:w14="http://schemas.microsoft.com/office/word/2010/wordml" xmlns:w="http://schemas.openxmlformats.org/wordprocessingml/2006/main">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9249AC9FFDCF2A4B9890B71DA950D12C" ma:contentTypeVersion="" ma:contentTypeDescription="Luo uusi asiakirja." ma:contentTypeScope="" ma:versionID="dac50e44e7286899e87127674b5f1635">
  <xsd:schema xmlns:xsd="http://www.w3.org/2001/XMLSchema" xmlns:xs="http://www.w3.org/2001/XMLSchema" xmlns:p="http://schemas.microsoft.com/office/2006/metadata/properties" xmlns:ns2="14671227-b1b7-48a1-a8d9-b6c227918efc" xmlns:ns3="e7ce424a-e944-4f76-85f8-2a270d0d9f93" xmlns:ns4="076f0f81-dc01-48b7-a9bb-ebf4fd9b74e0" xmlns:ns5="2fc36758-8f38-45ae-b7c9-e034d8c685d2" targetNamespace="http://schemas.microsoft.com/office/2006/metadata/properties" ma:root="true" ma:fieldsID="77760fb505b7f3d487cb1d977956089d" ns2:_="" ns3:_="" ns4:_="" ns5:_="">
    <xsd:import namespace="14671227-b1b7-48a1-a8d9-b6c227918efc"/>
    <xsd:import namespace="e7ce424a-e944-4f76-85f8-2a270d0d9f93"/>
    <xsd:import namespace="076f0f81-dc01-48b7-a9bb-ebf4fd9b74e0"/>
    <xsd:import namespace="2fc36758-8f38-45ae-b7c9-e034d8c685d2"/>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Purkukoodi" minOccurs="0"/>
                <xsd:element ref="ns4:LIS_x00c4_HUOMIOITA" minOccurs="0"/>
                <xsd:element ref="ns4:MediaServiceAutoTags" minOccurs="0"/>
                <xsd:element ref="ns4:MediaServiceOCR" minOccurs="0"/>
                <xsd:element ref="ns4:MediaServiceDateTaken" minOccurs="0"/>
                <xsd:element ref="ns4:Arviokokeeseenosallistuvienopiskelijoidenm_x00e4__x00e4_r_x00e4_" minOccurs="0"/>
                <xsd:element ref="ns4:MediaLengthInSeconds" minOccurs="0"/>
                <xsd:element ref="ns4:lcf76f155ced4ddcb4097134ff3c332f" minOccurs="0"/>
                <xsd:element ref="ns5:TaxCatchAll" minOccurs="0"/>
                <xsd:element ref="ns4:MediaServiceObjectDetectorVersion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227-b1b7-48a1-a8d9-b6c227918efc"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ce424a-e944-4f76-85f8-2a270d0d9f93" elementFormDefault="qualified">
    <xsd:import namespace="http://schemas.microsoft.com/office/2006/documentManagement/types"/>
    <xsd:import namespace="http://schemas.microsoft.com/office/infopath/2007/PartnerControls"/>
    <xsd:element name="SharedWithDetails" ma:index="9" nillable="true" ma:displayName="Jakamisen tiedot"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6f0f81-dc01-48b7-a9bb-ebf4fd9b74e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Purkukoodi" ma:index="16" nillable="true" ma:displayName="Purkukoodi" ma:description="tieosuus ylipaine huitoa fiilinki" ma:format="Dropdown" ma:internalName="Purkukoodi">
      <xsd:simpleType>
        <xsd:restriction base="dms:Text">
          <xsd:maxLength value="255"/>
        </xsd:restriction>
      </xsd:simpleType>
    </xsd:element>
    <xsd:element name="LIS_x00c4_HUOMIOITA" ma:index="17" nillable="true" ma:displayName="LISÄHUOMIOITA" ma:description="olen laittanut kokeen jo aiemmin, joten tämä mahdollisesti turha" ma:format="Dropdown" ma:internalName="LIS_x00c4_HUOMIOITA">
      <xsd:simpleType>
        <xsd:restriction base="dms:Text">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Arviokokeeseenosallistuvienopiskelijoidenm_x00e4__x00e4_r_x00e4_" ma:index="21" nillable="true" ma:displayName="Arvio kokeeseen osallistuvien opiskelijoiden määrästä" ma:format="Dropdown" ma:internalName="Arviokokeeseenosallistuvienopiskelijoidenm_x00e4__x00e4_r_x00e4_">
      <xsd:simpleType>
        <xsd:union memberTypes="dms:Text">
          <xsd:simpleType>
            <xsd:restriction base="dms:Choice">
              <xsd:enumeration value="&lt;5"/>
              <xsd:enumeration value="6-10"/>
              <xsd:enumeration value="11-15"/>
              <xsd:enumeration value="16-20"/>
              <xsd:enumeration value="21-25"/>
              <xsd:enumeration value="26-30"/>
              <xsd:enumeration value="31-35"/>
              <xsd:enumeration value="36-40"/>
              <xsd:enumeration value="41-50"/>
              <xsd:enumeration value="51-60"/>
              <xsd:enumeration value="61-70"/>
              <xsd:enumeration value="71-80"/>
              <xsd:enumeration value="81-90"/>
              <xsd:enumeration value="91-100"/>
              <xsd:enumeration value="100&lt;"/>
            </xsd:restriction>
          </xsd:simpleType>
        </xsd:un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Kuvien tunnisteet" ma:readOnly="false" ma:fieldId="{5cf76f15-5ced-4ddc-b409-7134ff3c332f}" ma:taxonomyMulti="true" ma:sspId="d07a74f8-dd10-41ee-a75c-8639b406b7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36758-8f38-45ae-b7c9-e034d8c685d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1c282883-8b68-46da-a2de-c204c0424819}" ma:internalName="TaxCatchAll" ma:showField="CatchAllData" ma:web="2fc36758-8f38-45ae-b7c9-e034d8c685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viokokeeseenosallistuvienopiskelijoidenm_x00e4__x00e4_r_x00e4_ xmlns="076f0f81-dc01-48b7-a9bb-ebf4fd9b74e0" xsi:nil="true"/>
    <LIS_x00c4_HUOMIOITA xmlns="076f0f81-dc01-48b7-a9bb-ebf4fd9b74e0" xsi:nil="true"/>
    <lcf76f155ced4ddcb4097134ff3c332f xmlns="076f0f81-dc01-48b7-a9bb-ebf4fd9b74e0">
      <Terms xmlns="http://schemas.microsoft.com/office/infopath/2007/PartnerControls"/>
    </lcf76f155ced4ddcb4097134ff3c332f>
    <TaxCatchAll xmlns="2fc36758-8f38-45ae-b7c9-e034d8c685d2" xsi:nil="true"/>
    <Purkukoodi xmlns="076f0f81-dc01-48b7-a9bb-ebf4fd9b74e0" xsi:nil="true"/>
  </documentManagement>
</p:properties>
</file>

<file path=customXml/itemProps1.xml><?xml version="1.0" encoding="utf-8"?>
<ds:datastoreItem xmlns:ds="http://schemas.openxmlformats.org/officeDocument/2006/customXml" ds:itemID="{1B1ECCCB-A990-4CF2-A452-95FE559B14C5}"/>
</file>

<file path=customXml/itemProps2.xml><?xml version="1.0" encoding="utf-8"?>
<ds:datastoreItem xmlns:ds="http://schemas.openxmlformats.org/officeDocument/2006/customXml" ds:itemID="{6B882712-66CC-4F0C-A2BF-104190F52EA7}"/>
</file>

<file path=customXml/itemProps3.xml><?xml version="1.0" encoding="utf-8"?>
<ds:datastoreItem xmlns:ds="http://schemas.openxmlformats.org/officeDocument/2006/customXml" ds:itemID="{65561DBD-66B5-4734-8FC3-B1F7BB3950A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Ismo Tahvanainen</dc:creator>
  <keywords/>
  <dc:description/>
  <lastModifiedBy>Linda Kuusjärvi</lastModifiedBy>
  <dcterms:created xsi:type="dcterms:W3CDTF">2023-05-25T06:21:55.0000000Z</dcterms:created>
  <dcterms:modified xsi:type="dcterms:W3CDTF">2024-03-23T07:49:50.9763482Z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0x0101009249AC9FFDCF2A4B9890B71DA950D12C</vt:lpwstr>
  </property>
  <property fmtid="{D5CDD505-2E9C-101B-9397-08002B2CF9AE}" pid="3" name="MediaServiceImageTags">
    <vt:lpwstr/>
  </property>
</Properties>
</file>