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12F5" w14:textId="77777777" w:rsidR="005B1416" w:rsidRDefault="00000000">
      <w:pPr>
        <w:keepNext/>
        <w:keepLines/>
        <w:pBdr>
          <w:top w:val="nil"/>
          <w:left w:val="nil"/>
          <w:bottom w:val="nil"/>
          <w:right w:val="nil"/>
          <w:between w:val="nil"/>
        </w:pBdr>
        <w:spacing w:before="200"/>
        <w:ind w:firstLine="568"/>
        <w:jc w:val="both"/>
        <w:rPr>
          <w:b/>
          <w:color w:val="385623"/>
          <w:sz w:val="24"/>
          <w:szCs w:val="24"/>
        </w:rPr>
      </w:pPr>
      <w:r>
        <w:rPr>
          <w:b/>
          <w:color w:val="385623"/>
          <w:sz w:val="24"/>
          <w:szCs w:val="24"/>
        </w:rPr>
        <w:t>TOIMINTAKERTOMUS 2023</w:t>
      </w:r>
    </w:p>
    <w:p w14:paraId="60C91299" w14:textId="77777777" w:rsidR="005B1416" w:rsidRDefault="005B1416">
      <w:pPr>
        <w:pBdr>
          <w:top w:val="nil"/>
          <w:left w:val="nil"/>
          <w:bottom w:val="nil"/>
          <w:right w:val="nil"/>
          <w:between w:val="nil"/>
        </w:pBdr>
        <w:jc w:val="both"/>
        <w:rPr>
          <w:color w:val="000000"/>
          <w:sz w:val="24"/>
          <w:szCs w:val="24"/>
        </w:rPr>
      </w:pPr>
    </w:p>
    <w:p w14:paraId="1CDB705E" w14:textId="77777777" w:rsidR="005B1416" w:rsidRDefault="00000000">
      <w:pPr>
        <w:keepNext/>
        <w:numPr>
          <w:ilvl w:val="0"/>
          <w:numId w:val="1"/>
        </w:numPr>
        <w:pBdr>
          <w:top w:val="nil"/>
          <w:left w:val="nil"/>
          <w:bottom w:val="nil"/>
          <w:right w:val="nil"/>
          <w:between w:val="nil"/>
        </w:pBdr>
        <w:spacing w:before="240" w:after="60"/>
        <w:jc w:val="both"/>
        <w:rPr>
          <w:b/>
          <w:color w:val="385623"/>
          <w:sz w:val="24"/>
          <w:szCs w:val="24"/>
        </w:rPr>
      </w:pPr>
      <w:r>
        <w:rPr>
          <w:b/>
          <w:color w:val="385623"/>
          <w:sz w:val="24"/>
          <w:szCs w:val="24"/>
        </w:rPr>
        <w:t xml:space="preserve">Yhdistyksen tehtävät ja toiminta </w:t>
      </w:r>
    </w:p>
    <w:p w14:paraId="2972987F" w14:textId="77777777" w:rsidR="005B1416" w:rsidRDefault="005B1416">
      <w:pPr>
        <w:pBdr>
          <w:top w:val="nil"/>
          <w:left w:val="nil"/>
          <w:bottom w:val="nil"/>
          <w:right w:val="nil"/>
          <w:between w:val="nil"/>
        </w:pBdr>
        <w:jc w:val="both"/>
        <w:rPr>
          <w:color w:val="000000"/>
          <w:sz w:val="24"/>
          <w:szCs w:val="24"/>
        </w:rPr>
      </w:pPr>
    </w:p>
    <w:p w14:paraId="2C510B84" w14:textId="77777777" w:rsidR="005B1416" w:rsidRDefault="00000000">
      <w:pPr>
        <w:pBdr>
          <w:top w:val="nil"/>
          <w:left w:val="nil"/>
          <w:bottom w:val="nil"/>
          <w:right w:val="nil"/>
          <w:between w:val="nil"/>
        </w:pBdr>
        <w:jc w:val="both"/>
        <w:rPr>
          <w:color w:val="000000"/>
          <w:sz w:val="24"/>
          <w:szCs w:val="24"/>
        </w:rPr>
      </w:pPr>
      <w:r>
        <w:rPr>
          <w:color w:val="000000"/>
          <w:sz w:val="24"/>
          <w:szCs w:val="24"/>
        </w:rPr>
        <w:t xml:space="preserve">Suomen Reumahoitajayhdistys Ry:n tehtävänä on edistää tuki- ja liikuntaelinsairauksia ja reumaa sairastavien hoitotyötä sekä kehittää hoitoa yhteistyössä hoitoon osallistuvien ammattiryhmien kanssa. Vuosi 2023 oli yhdistyksen kahdeskymmenes ensimmäinen varsinainen toimintavuosi. Yhdistyksen varsinaiseksi jäseneksi voidaan hyväksyä sairaanhoitajia ja terveydenhoitajia sekä hallituksen valitsemia hoitoon osallistuvia muita ammattihenkilöitä, jotka haluavat edistää yhdistyksen tarkoitusta ja toimintaa. </w:t>
      </w:r>
    </w:p>
    <w:p w14:paraId="3C339674" w14:textId="77777777" w:rsidR="005B1416" w:rsidRDefault="00000000">
      <w:pPr>
        <w:pBdr>
          <w:top w:val="nil"/>
          <w:left w:val="nil"/>
          <w:bottom w:val="nil"/>
          <w:right w:val="nil"/>
          <w:between w:val="nil"/>
        </w:pBdr>
        <w:jc w:val="both"/>
        <w:rPr>
          <w:color w:val="000000"/>
          <w:sz w:val="24"/>
          <w:szCs w:val="24"/>
        </w:rPr>
      </w:pPr>
      <w:r>
        <w:rPr>
          <w:color w:val="000000"/>
          <w:sz w:val="24"/>
          <w:szCs w:val="24"/>
        </w:rPr>
        <w:br/>
        <w:t>Yhdistyksen toiminta on kuluvan vuoden aikana ollut vakaata. Jäsenrekisteriä on aktiivisesti päivitetty jäsenten osoitetietojen osalta. Vuoden 2023 lopussa jäseniä oli 124 (ks. taulukko 1). Yhdistyksellä on useita kannatusyrityksiä, joiden logot ovat nähtävissä yhdistyksen kotisivuilla.</w:t>
      </w:r>
    </w:p>
    <w:p w14:paraId="221FAF44" w14:textId="77777777" w:rsidR="005B1416" w:rsidRDefault="005B1416">
      <w:pPr>
        <w:pBdr>
          <w:top w:val="nil"/>
          <w:left w:val="nil"/>
          <w:bottom w:val="nil"/>
          <w:right w:val="nil"/>
          <w:between w:val="nil"/>
        </w:pBdr>
        <w:jc w:val="both"/>
        <w:rPr>
          <w:color w:val="000000"/>
          <w:sz w:val="24"/>
          <w:szCs w:val="24"/>
        </w:rPr>
      </w:pPr>
    </w:p>
    <w:p w14:paraId="3493965A" w14:textId="77777777" w:rsidR="005B1416" w:rsidRDefault="005B1416">
      <w:pPr>
        <w:pBdr>
          <w:top w:val="nil"/>
          <w:left w:val="nil"/>
          <w:bottom w:val="nil"/>
          <w:right w:val="nil"/>
          <w:between w:val="nil"/>
        </w:pBdr>
        <w:jc w:val="both"/>
        <w:rPr>
          <w:color w:val="000000"/>
          <w:sz w:val="24"/>
          <w:szCs w:val="24"/>
        </w:rPr>
      </w:pPr>
    </w:p>
    <w:p w14:paraId="1CFBBB96" w14:textId="77777777" w:rsidR="005B1416" w:rsidRDefault="00000000">
      <w:pPr>
        <w:pBdr>
          <w:top w:val="nil"/>
          <w:left w:val="nil"/>
          <w:bottom w:val="nil"/>
          <w:right w:val="nil"/>
          <w:between w:val="nil"/>
        </w:pBdr>
        <w:jc w:val="both"/>
        <w:rPr>
          <w:color w:val="000000"/>
          <w:sz w:val="24"/>
          <w:szCs w:val="24"/>
        </w:rPr>
      </w:pPr>
      <w:r>
        <w:rPr>
          <w:color w:val="000000"/>
          <w:sz w:val="24"/>
          <w:szCs w:val="24"/>
        </w:rPr>
        <w:t>TAULUKKO 1. Jäsenmäärän kehitys 2003–2023</w:t>
      </w:r>
    </w:p>
    <w:p w14:paraId="00582883" w14:textId="77777777" w:rsidR="005B1416" w:rsidRDefault="005B1416">
      <w:pPr>
        <w:pBdr>
          <w:top w:val="nil"/>
          <w:left w:val="nil"/>
          <w:bottom w:val="nil"/>
          <w:right w:val="nil"/>
          <w:between w:val="nil"/>
        </w:pBdr>
        <w:jc w:val="both"/>
        <w:rPr>
          <w:color w:val="000000"/>
          <w:sz w:val="24"/>
          <w:szCs w:val="24"/>
        </w:rPr>
      </w:pPr>
    </w:p>
    <w:p w14:paraId="5116D3D9" w14:textId="77777777" w:rsidR="005B1416" w:rsidRDefault="00000000">
      <w:pPr>
        <w:pBdr>
          <w:top w:val="nil"/>
          <w:left w:val="nil"/>
          <w:bottom w:val="nil"/>
          <w:right w:val="nil"/>
          <w:between w:val="nil"/>
        </w:pBdr>
        <w:jc w:val="both"/>
        <w:rPr>
          <w:color w:val="000000"/>
          <w:sz w:val="24"/>
          <w:szCs w:val="24"/>
        </w:rPr>
      </w:pPr>
      <w:r>
        <w:rPr>
          <w:color w:val="000000"/>
          <w:sz w:val="24"/>
          <w:szCs w:val="24"/>
        </w:rPr>
        <w:tab/>
      </w:r>
    </w:p>
    <w:tbl>
      <w:tblPr>
        <w:tblStyle w:val="a"/>
        <w:tblW w:w="2414" w:type="dxa"/>
        <w:tblInd w:w="1133" w:type="dxa"/>
        <w:tblLayout w:type="fixed"/>
        <w:tblLook w:val="0000" w:firstRow="0" w:lastRow="0" w:firstColumn="0" w:lastColumn="0" w:noHBand="0" w:noVBand="0"/>
      </w:tblPr>
      <w:tblGrid>
        <w:gridCol w:w="1136"/>
        <w:gridCol w:w="1278"/>
      </w:tblGrid>
      <w:tr w:rsidR="005B1416" w14:paraId="35D53350" w14:textId="77777777">
        <w:tc>
          <w:tcPr>
            <w:tcW w:w="1136" w:type="dxa"/>
            <w:tcBorders>
              <w:top w:val="single" w:sz="4" w:space="0" w:color="000000"/>
              <w:left w:val="nil"/>
              <w:bottom w:val="single" w:sz="4" w:space="0" w:color="000000"/>
              <w:right w:val="nil"/>
            </w:tcBorders>
          </w:tcPr>
          <w:p w14:paraId="73CA16C1" w14:textId="77777777" w:rsidR="005B1416" w:rsidRDefault="00000000">
            <w:pPr>
              <w:pBdr>
                <w:top w:val="nil"/>
                <w:left w:val="nil"/>
                <w:bottom w:val="nil"/>
                <w:right w:val="nil"/>
                <w:between w:val="nil"/>
              </w:pBdr>
              <w:jc w:val="both"/>
              <w:rPr>
                <w:color w:val="000000"/>
                <w:sz w:val="24"/>
                <w:szCs w:val="24"/>
              </w:rPr>
            </w:pPr>
            <w:r>
              <w:rPr>
                <w:b/>
                <w:color w:val="000000"/>
                <w:sz w:val="24"/>
                <w:szCs w:val="24"/>
              </w:rPr>
              <w:t>Vuosi</w:t>
            </w:r>
          </w:p>
        </w:tc>
        <w:tc>
          <w:tcPr>
            <w:tcW w:w="1278" w:type="dxa"/>
            <w:tcBorders>
              <w:top w:val="single" w:sz="4" w:space="0" w:color="000000"/>
              <w:left w:val="nil"/>
              <w:bottom w:val="single" w:sz="4" w:space="0" w:color="000000"/>
              <w:right w:val="nil"/>
            </w:tcBorders>
          </w:tcPr>
          <w:p w14:paraId="2AD7DA0F" w14:textId="77777777" w:rsidR="005B1416" w:rsidRDefault="00000000">
            <w:pPr>
              <w:pBdr>
                <w:top w:val="nil"/>
                <w:left w:val="nil"/>
                <w:bottom w:val="nil"/>
                <w:right w:val="nil"/>
                <w:between w:val="nil"/>
              </w:pBdr>
              <w:jc w:val="both"/>
              <w:rPr>
                <w:color w:val="000000"/>
                <w:sz w:val="24"/>
                <w:szCs w:val="24"/>
              </w:rPr>
            </w:pPr>
            <w:r>
              <w:rPr>
                <w:b/>
                <w:color w:val="000000"/>
                <w:sz w:val="24"/>
                <w:szCs w:val="24"/>
              </w:rPr>
              <w:t>Jäsenmäärä</w:t>
            </w:r>
          </w:p>
        </w:tc>
      </w:tr>
      <w:tr w:rsidR="005B1416" w14:paraId="6CC34328" w14:textId="77777777">
        <w:tc>
          <w:tcPr>
            <w:tcW w:w="1136" w:type="dxa"/>
            <w:tcBorders>
              <w:top w:val="single" w:sz="4" w:space="0" w:color="000000"/>
              <w:left w:val="nil"/>
              <w:bottom w:val="nil"/>
              <w:right w:val="nil"/>
            </w:tcBorders>
          </w:tcPr>
          <w:p w14:paraId="4F1E50F0" w14:textId="77777777" w:rsidR="005B1416" w:rsidRDefault="00000000">
            <w:pPr>
              <w:pBdr>
                <w:top w:val="nil"/>
                <w:left w:val="nil"/>
                <w:bottom w:val="nil"/>
                <w:right w:val="nil"/>
                <w:between w:val="nil"/>
              </w:pBdr>
              <w:jc w:val="both"/>
              <w:rPr>
                <w:color w:val="000000"/>
                <w:sz w:val="24"/>
                <w:szCs w:val="24"/>
              </w:rPr>
            </w:pPr>
            <w:r>
              <w:rPr>
                <w:color w:val="000000"/>
                <w:sz w:val="24"/>
                <w:szCs w:val="24"/>
              </w:rPr>
              <w:t>2003</w:t>
            </w:r>
          </w:p>
        </w:tc>
        <w:tc>
          <w:tcPr>
            <w:tcW w:w="1278" w:type="dxa"/>
            <w:tcBorders>
              <w:top w:val="single" w:sz="4" w:space="0" w:color="000000"/>
              <w:left w:val="nil"/>
              <w:bottom w:val="nil"/>
              <w:right w:val="nil"/>
            </w:tcBorders>
          </w:tcPr>
          <w:p w14:paraId="5913EEF6" w14:textId="77777777" w:rsidR="005B1416" w:rsidRDefault="00000000">
            <w:pPr>
              <w:pBdr>
                <w:top w:val="nil"/>
                <w:left w:val="nil"/>
                <w:bottom w:val="nil"/>
                <w:right w:val="nil"/>
                <w:between w:val="nil"/>
              </w:pBdr>
              <w:jc w:val="both"/>
              <w:rPr>
                <w:color w:val="000000"/>
                <w:sz w:val="24"/>
                <w:szCs w:val="24"/>
              </w:rPr>
            </w:pPr>
            <w:r>
              <w:rPr>
                <w:color w:val="000000"/>
                <w:sz w:val="24"/>
                <w:szCs w:val="24"/>
              </w:rPr>
              <w:t>49</w:t>
            </w:r>
          </w:p>
        </w:tc>
      </w:tr>
      <w:tr w:rsidR="005B1416" w14:paraId="765830EA" w14:textId="77777777">
        <w:tc>
          <w:tcPr>
            <w:tcW w:w="1136" w:type="dxa"/>
          </w:tcPr>
          <w:p w14:paraId="19F45609" w14:textId="77777777" w:rsidR="005B1416" w:rsidRDefault="00000000">
            <w:pPr>
              <w:pBdr>
                <w:top w:val="nil"/>
                <w:left w:val="nil"/>
                <w:bottom w:val="nil"/>
                <w:right w:val="nil"/>
                <w:between w:val="nil"/>
              </w:pBdr>
              <w:jc w:val="both"/>
              <w:rPr>
                <w:color w:val="000000"/>
                <w:sz w:val="24"/>
                <w:szCs w:val="24"/>
              </w:rPr>
            </w:pPr>
            <w:r>
              <w:rPr>
                <w:color w:val="000000"/>
                <w:sz w:val="24"/>
                <w:szCs w:val="24"/>
              </w:rPr>
              <w:t>2004</w:t>
            </w:r>
          </w:p>
        </w:tc>
        <w:tc>
          <w:tcPr>
            <w:tcW w:w="1278" w:type="dxa"/>
          </w:tcPr>
          <w:p w14:paraId="4D955E87" w14:textId="77777777" w:rsidR="005B1416" w:rsidRDefault="00000000">
            <w:pPr>
              <w:pBdr>
                <w:top w:val="nil"/>
                <w:left w:val="nil"/>
                <w:bottom w:val="nil"/>
                <w:right w:val="nil"/>
                <w:between w:val="nil"/>
              </w:pBdr>
              <w:jc w:val="both"/>
              <w:rPr>
                <w:color w:val="000000"/>
                <w:sz w:val="24"/>
                <w:szCs w:val="24"/>
              </w:rPr>
            </w:pPr>
            <w:r>
              <w:rPr>
                <w:color w:val="000000"/>
                <w:sz w:val="24"/>
                <w:szCs w:val="24"/>
              </w:rPr>
              <w:t>68</w:t>
            </w:r>
          </w:p>
        </w:tc>
      </w:tr>
      <w:tr w:rsidR="005B1416" w14:paraId="7D8A26EA" w14:textId="77777777">
        <w:tc>
          <w:tcPr>
            <w:tcW w:w="1136" w:type="dxa"/>
          </w:tcPr>
          <w:p w14:paraId="305972FA" w14:textId="77777777" w:rsidR="005B1416" w:rsidRDefault="00000000">
            <w:pPr>
              <w:pBdr>
                <w:top w:val="nil"/>
                <w:left w:val="nil"/>
                <w:bottom w:val="nil"/>
                <w:right w:val="nil"/>
                <w:between w:val="nil"/>
              </w:pBdr>
              <w:jc w:val="both"/>
              <w:rPr>
                <w:color w:val="000000"/>
                <w:sz w:val="24"/>
                <w:szCs w:val="24"/>
              </w:rPr>
            </w:pPr>
            <w:r>
              <w:rPr>
                <w:color w:val="000000"/>
                <w:sz w:val="24"/>
                <w:szCs w:val="24"/>
              </w:rPr>
              <w:t>2005</w:t>
            </w:r>
          </w:p>
        </w:tc>
        <w:tc>
          <w:tcPr>
            <w:tcW w:w="1278" w:type="dxa"/>
          </w:tcPr>
          <w:p w14:paraId="729C9EEF" w14:textId="77777777" w:rsidR="005B1416" w:rsidRDefault="00000000">
            <w:pPr>
              <w:pBdr>
                <w:top w:val="nil"/>
                <w:left w:val="nil"/>
                <w:bottom w:val="nil"/>
                <w:right w:val="nil"/>
                <w:between w:val="nil"/>
              </w:pBdr>
              <w:jc w:val="both"/>
              <w:rPr>
                <w:color w:val="000000"/>
                <w:sz w:val="24"/>
                <w:szCs w:val="24"/>
              </w:rPr>
            </w:pPr>
            <w:r>
              <w:rPr>
                <w:color w:val="000000"/>
                <w:sz w:val="24"/>
                <w:szCs w:val="24"/>
              </w:rPr>
              <w:t>138</w:t>
            </w:r>
          </w:p>
        </w:tc>
      </w:tr>
      <w:tr w:rsidR="005B1416" w14:paraId="2E8E4B04" w14:textId="77777777">
        <w:tc>
          <w:tcPr>
            <w:tcW w:w="1136" w:type="dxa"/>
          </w:tcPr>
          <w:p w14:paraId="3803D505" w14:textId="77777777" w:rsidR="005B1416" w:rsidRDefault="00000000">
            <w:pPr>
              <w:pBdr>
                <w:top w:val="nil"/>
                <w:left w:val="nil"/>
                <w:bottom w:val="nil"/>
                <w:right w:val="nil"/>
                <w:between w:val="nil"/>
              </w:pBdr>
              <w:jc w:val="both"/>
              <w:rPr>
                <w:color w:val="000000"/>
                <w:sz w:val="24"/>
                <w:szCs w:val="24"/>
              </w:rPr>
            </w:pPr>
            <w:r>
              <w:rPr>
                <w:color w:val="000000"/>
                <w:sz w:val="24"/>
                <w:szCs w:val="24"/>
              </w:rPr>
              <w:t>2006</w:t>
            </w:r>
          </w:p>
        </w:tc>
        <w:tc>
          <w:tcPr>
            <w:tcW w:w="1278" w:type="dxa"/>
          </w:tcPr>
          <w:p w14:paraId="060FFDF5" w14:textId="77777777" w:rsidR="005B1416" w:rsidRDefault="00000000">
            <w:pPr>
              <w:pBdr>
                <w:top w:val="nil"/>
                <w:left w:val="nil"/>
                <w:bottom w:val="nil"/>
                <w:right w:val="nil"/>
                <w:between w:val="nil"/>
              </w:pBdr>
              <w:jc w:val="both"/>
              <w:rPr>
                <w:color w:val="000000"/>
                <w:sz w:val="24"/>
                <w:szCs w:val="24"/>
              </w:rPr>
            </w:pPr>
            <w:r>
              <w:rPr>
                <w:color w:val="000000"/>
                <w:sz w:val="24"/>
                <w:szCs w:val="24"/>
              </w:rPr>
              <w:t>169</w:t>
            </w:r>
          </w:p>
        </w:tc>
      </w:tr>
      <w:tr w:rsidR="005B1416" w14:paraId="0DDE8E18" w14:textId="77777777">
        <w:tc>
          <w:tcPr>
            <w:tcW w:w="1136" w:type="dxa"/>
          </w:tcPr>
          <w:p w14:paraId="23E095F9" w14:textId="77777777" w:rsidR="005B1416" w:rsidRDefault="00000000">
            <w:pPr>
              <w:pBdr>
                <w:top w:val="nil"/>
                <w:left w:val="nil"/>
                <w:bottom w:val="nil"/>
                <w:right w:val="nil"/>
                <w:between w:val="nil"/>
              </w:pBdr>
              <w:jc w:val="both"/>
              <w:rPr>
                <w:color w:val="000000"/>
                <w:sz w:val="24"/>
                <w:szCs w:val="24"/>
              </w:rPr>
            </w:pPr>
            <w:r>
              <w:rPr>
                <w:color w:val="000000"/>
                <w:sz w:val="24"/>
                <w:szCs w:val="24"/>
              </w:rPr>
              <w:t>2007</w:t>
            </w:r>
          </w:p>
        </w:tc>
        <w:tc>
          <w:tcPr>
            <w:tcW w:w="1278" w:type="dxa"/>
          </w:tcPr>
          <w:p w14:paraId="79E629CD" w14:textId="77777777" w:rsidR="005B1416" w:rsidRDefault="00000000">
            <w:pPr>
              <w:pBdr>
                <w:top w:val="nil"/>
                <w:left w:val="nil"/>
                <w:bottom w:val="nil"/>
                <w:right w:val="nil"/>
                <w:between w:val="nil"/>
              </w:pBdr>
              <w:jc w:val="both"/>
              <w:rPr>
                <w:color w:val="000000"/>
                <w:sz w:val="24"/>
                <w:szCs w:val="24"/>
              </w:rPr>
            </w:pPr>
            <w:r>
              <w:rPr>
                <w:color w:val="000000"/>
                <w:sz w:val="24"/>
                <w:szCs w:val="24"/>
              </w:rPr>
              <w:t>182</w:t>
            </w:r>
          </w:p>
        </w:tc>
      </w:tr>
      <w:tr w:rsidR="005B1416" w14:paraId="5891B7B1" w14:textId="77777777">
        <w:tc>
          <w:tcPr>
            <w:tcW w:w="1136" w:type="dxa"/>
          </w:tcPr>
          <w:p w14:paraId="2DFDE27F" w14:textId="77777777" w:rsidR="005B1416" w:rsidRDefault="00000000">
            <w:pPr>
              <w:pBdr>
                <w:top w:val="nil"/>
                <w:left w:val="nil"/>
                <w:bottom w:val="nil"/>
                <w:right w:val="nil"/>
                <w:between w:val="nil"/>
              </w:pBdr>
              <w:jc w:val="both"/>
              <w:rPr>
                <w:color w:val="000000"/>
                <w:sz w:val="24"/>
                <w:szCs w:val="24"/>
              </w:rPr>
            </w:pPr>
            <w:r>
              <w:rPr>
                <w:color w:val="000000"/>
                <w:sz w:val="24"/>
                <w:szCs w:val="24"/>
              </w:rPr>
              <w:t>2008</w:t>
            </w:r>
          </w:p>
        </w:tc>
        <w:tc>
          <w:tcPr>
            <w:tcW w:w="1278" w:type="dxa"/>
          </w:tcPr>
          <w:p w14:paraId="7FE6E951" w14:textId="77777777" w:rsidR="005B1416" w:rsidRDefault="00000000">
            <w:pPr>
              <w:pBdr>
                <w:top w:val="nil"/>
                <w:left w:val="nil"/>
                <w:bottom w:val="nil"/>
                <w:right w:val="nil"/>
                <w:between w:val="nil"/>
              </w:pBdr>
              <w:jc w:val="both"/>
              <w:rPr>
                <w:color w:val="000000"/>
                <w:sz w:val="24"/>
                <w:szCs w:val="24"/>
              </w:rPr>
            </w:pPr>
            <w:r>
              <w:rPr>
                <w:color w:val="000000"/>
                <w:sz w:val="24"/>
                <w:szCs w:val="24"/>
              </w:rPr>
              <w:t>193</w:t>
            </w:r>
          </w:p>
        </w:tc>
      </w:tr>
      <w:tr w:rsidR="005B1416" w14:paraId="635E8ACF" w14:textId="77777777">
        <w:tc>
          <w:tcPr>
            <w:tcW w:w="1136" w:type="dxa"/>
          </w:tcPr>
          <w:p w14:paraId="6940F776" w14:textId="77777777" w:rsidR="005B1416" w:rsidRDefault="00000000">
            <w:pPr>
              <w:pBdr>
                <w:top w:val="nil"/>
                <w:left w:val="nil"/>
                <w:bottom w:val="nil"/>
                <w:right w:val="nil"/>
                <w:between w:val="nil"/>
              </w:pBdr>
              <w:jc w:val="both"/>
              <w:rPr>
                <w:color w:val="000000"/>
                <w:sz w:val="24"/>
                <w:szCs w:val="24"/>
              </w:rPr>
            </w:pPr>
            <w:r>
              <w:rPr>
                <w:color w:val="000000"/>
                <w:sz w:val="24"/>
                <w:szCs w:val="24"/>
              </w:rPr>
              <w:t>2009</w:t>
            </w:r>
          </w:p>
        </w:tc>
        <w:tc>
          <w:tcPr>
            <w:tcW w:w="1278" w:type="dxa"/>
          </w:tcPr>
          <w:p w14:paraId="7C6254DD" w14:textId="77777777" w:rsidR="005B1416" w:rsidRDefault="00000000">
            <w:pPr>
              <w:pBdr>
                <w:top w:val="nil"/>
                <w:left w:val="nil"/>
                <w:bottom w:val="nil"/>
                <w:right w:val="nil"/>
                <w:between w:val="nil"/>
              </w:pBdr>
              <w:jc w:val="both"/>
              <w:rPr>
                <w:color w:val="000000"/>
                <w:sz w:val="24"/>
                <w:szCs w:val="24"/>
              </w:rPr>
            </w:pPr>
            <w:r>
              <w:rPr>
                <w:color w:val="000000"/>
                <w:sz w:val="24"/>
                <w:szCs w:val="24"/>
              </w:rPr>
              <w:t>200</w:t>
            </w:r>
          </w:p>
        </w:tc>
      </w:tr>
      <w:tr w:rsidR="005B1416" w14:paraId="5B1279DB" w14:textId="77777777">
        <w:tc>
          <w:tcPr>
            <w:tcW w:w="1136" w:type="dxa"/>
          </w:tcPr>
          <w:p w14:paraId="3D001006" w14:textId="77777777" w:rsidR="005B1416" w:rsidRDefault="00000000">
            <w:pPr>
              <w:pBdr>
                <w:top w:val="nil"/>
                <w:left w:val="nil"/>
                <w:bottom w:val="nil"/>
                <w:right w:val="nil"/>
                <w:between w:val="nil"/>
              </w:pBdr>
              <w:jc w:val="both"/>
              <w:rPr>
                <w:color w:val="000000"/>
                <w:sz w:val="24"/>
                <w:szCs w:val="24"/>
              </w:rPr>
            </w:pPr>
            <w:r>
              <w:rPr>
                <w:color w:val="000000"/>
                <w:sz w:val="24"/>
                <w:szCs w:val="24"/>
              </w:rPr>
              <w:t>2010</w:t>
            </w:r>
          </w:p>
        </w:tc>
        <w:tc>
          <w:tcPr>
            <w:tcW w:w="1278" w:type="dxa"/>
          </w:tcPr>
          <w:p w14:paraId="46739470" w14:textId="77777777" w:rsidR="005B1416" w:rsidRDefault="00000000">
            <w:pPr>
              <w:pBdr>
                <w:top w:val="nil"/>
                <w:left w:val="nil"/>
                <w:bottom w:val="nil"/>
                <w:right w:val="nil"/>
                <w:between w:val="nil"/>
              </w:pBdr>
              <w:jc w:val="both"/>
              <w:rPr>
                <w:color w:val="000000"/>
                <w:sz w:val="24"/>
                <w:szCs w:val="24"/>
              </w:rPr>
            </w:pPr>
            <w:r>
              <w:rPr>
                <w:color w:val="000000"/>
                <w:sz w:val="24"/>
                <w:szCs w:val="24"/>
              </w:rPr>
              <w:t>198</w:t>
            </w:r>
          </w:p>
        </w:tc>
      </w:tr>
      <w:tr w:rsidR="005B1416" w14:paraId="25D088A1" w14:textId="77777777">
        <w:tc>
          <w:tcPr>
            <w:tcW w:w="1136" w:type="dxa"/>
          </w:tcPr>
          <w:p w14:paraId="6ED9B959" w14:textId="77777777" w:rsidR="005B1416" w:rsidRDefault="00000000">
            <w:pPr>
              <w:pBdr>
                <w:top w:val="nil"/>
                <w:left w:val="nil"/>
                <w:bottom w:val="nil"/>
                <w:right w:val="nil"/>
                <w:between w:val="nil"/>
              </w:pBdr>
              <w:jc w:val="both"/>
              <w:rPr>
                <w:color w:val="000000"/>
                <w:sz w:val="24"/>
                <w:szCs w:val="24"/>
              </w:rPr>
            </w:pPr>
            <w:r>
              <w:rPr>
                <w:color w:val="000000"/>
                <w:sz w:val="24"/>
                <w:szCs w:val="24"/>
              </w:rPr>
              <w:t>2011</w:t>
            </w:r>
          </w:p>
        </w:tc>
        <w:tc>
          <w:tcPr>
            <w:tcW w:w="1278" w:type="dxa"/>
          </w:tcPr>
          <w:p w14:paraId="31A86FAA" w14:textId="77777777" w:rsidR="005B1416" w:rsidRDefault="00000000">
            <w:pPr>
              <w:pBdr>
                <w:top w:val="nil"/>
                <w:left w:val="nil"/>
                <w:bottom w:val="nil"/>
                <w:right w:val="nil"/>
                <w:between w:val="nil"/>
              </w:pBdr>
              <w:jc w:val="both"/>
              <w:rPr>
                <w:color w:val="000000"/>
                <w:sz w:val="24"/>
                <w:szCs w:val="24"/>
              </w:rPr>
            </w:pPr>
            <w:r>
              <w:rPr>
                <w:color w:val="000000"/>
                <w:sz w:val="24"/>
                <w:szCs w:val="24"/>
              </w:rPr>
              <w:t>186</w:t>
            </w:r>
          </w:p>
        </w:tc>
      </w:tr>
      <w:tr w:rsidR="005B1416" w14:paraId="6A45B37B" w14:textId="77777777">
        <w:tc>
          <w:tcPr>
            <w:tcW w:w="1136" w:type="dxa"/>
          </w:tcPr>
          <w:p w14:paraId="4C1640FC" w14:textId="77777777" w:rsidR="005B1416" w:rsidRDefault="00000000">
            <w:pPr>
              <w:pBdr>
                <w:top w:val="nil"/>
                <w:left w:val="nil"/>
                <w:bottom w:val="nil"/>
                <w:right w:val="nil"/>
                <w:between w:val="nil"/>
              </w:pBdr>
              <w:jc w:val="both"/>
              <w:rPr>
                <w:color w:val="000000"/>
                <w:sz w:val="24"/>
                <w:szCs w:val="24"/>
              </w:rPr>
            </w:pPr>
            <w:r>
              <w:rPr>
                <w:color w:val="000000"/>
                <w:sz w:val="24"/>
                <w:szCs w:val="24"/>
              </w:rPr>
              <w:t>2012</w:t>
            </w:r>
          </w:p>
        </w:tc>
        <w:tc>
          <w:tcPr>
            <w:tcW w:w="1278" w:type="dxa"/>
          </w:tcPr>
          <w:p w14:paraId="0CC7DBBE" w14:textId="77777777" w:rsidR="005B1416" w:rsidRDefault="00000000">
            <w:pPr>
              <w:pBdr>
                <w:top w:val="nil"/>
                <w:left w:val="nil"/>
                <w:bottom w:val="nil"/>
                <w:right w:val="nil"/>
                <w:between w:val="nil"/>
              </w:pBdr>
              <w:jc w:val="both"/>
              <w:rPr>
                <w:color w:val="000000"/>
                <w:sz w:val="24"/>
                <w:szCs w:val="24"/>
              </w:rPr>
            </w:pPr>
            <w:r>
              <w:rPr>
                <w:color w:val="000000"/>
                <w:sz w:val="24"/>
                <w:szCs w:val="24"/>
              </w:rPr>
              <w:t>212</w:t>
            </w:r>
          </w:p>
        </w:tc>
      </w:tr>
      <w:tr w:rsidR="005B1416" w14:paraId="0DA05F68" w14:textId="77777777">
        <w:tc>
          <w:tcPr>
            <w:tcW w:w="1136" w:type="dxa"/>
          </w:tcPr>
          <w:p w14:paraId="0F035D03" w14:textId="77777777" w:rsidR="005B1416" w:rsidRDefault="00000000">
            <w:pPr>
              <w:pBdr>
                <w:top w:val="nil"/>
                <w:left w:val="nil"/>
                <w:bottom w:val="nil"/>
                <w:right w:val="nil"/>
                <w:between w:val="nil"/>
              </w:pBdr>
              <w:jc w:val="both"/>
              <w:rPr>
                <w:color w:val="000000"/>
                <w:sz w:val="24"/>
                <w:szCs w:val="24"/>
              </w:rPr>
            </w:pPr>
            <w:r>
              <w:rPr>
                <w:color w:val="000000"/>
                <w:sz w:val="24"/>
                <w:szCs w:val="24"/>
              </w:rPr>
              <w:t>2013</w:t>
            </w:r>
          </w:p>
        </w:tc>
        <w:tc>
          <w:tcPr>
            <w:tcW w:w="1278" w:type="dxa"/>
          </w:tcPr>
          <w:p w14:paraId="0F140214" w14:textId="77777777" w:rsidR="005B1416" w:rsidRDefault="00000000">
            <w:pPr>
              <w:pBdr>
                <w:top w:val="nil"/>
                <w:left w:val="nil"/>
                <w:bottom w:val="nil"/>
                <w:right w:val="nil"/>
                <w:between w:val="nil"/>
              </w:pBdr>
              <w:jc w:val="both"/>
              <w:rPr>
                <w:color w:val="000000"/>
                <w:sz w:val="24"/>
                <w:szCs w:val="24"/>
              </w:rPr>
            </w:pPr>
            <w:r>
              <w:rPr>
                <w:color w:val="000000"/>
                <w:sz w:val="24"/>
                <w:szCs w:val="24"/>
              </w:rPr>
              <w:t>210</w:t>
            </w:r>
          </w:p>
        </w:tc>
      </w:tr>
      <w:tr w:rsidR="005B1416" w14:paraId="2CCE0738" w14:textId="77777777">
        <w:tc>
          <w:tcPr>
            <w:tcW w:w="1136" w:type="dxa"/>
            <w:tcBorders>
              <w:top w:val="nil"/>
              <w:left w:val="nil"/>
              <w:bottom w:val="nil"/>
              <w:right w:val="nil"/>
            </w:tcBorders>
          </w:tcPr>
          <w:p w14:paraId="5C78DDB7" w14:textId="77777777" w:rsidR="005B1416" w:rsidRDefault="00000000">
            <w:pPr>
              <w:pBdr>
                <w:top w:val="nil"/>
                <w:left w:val="nil"/>
                <w:bottom w:val="nil"/>
                <w:right w:val="nil"/>
                <w:between w:val="nil"/>
              </w:pBdr>
              <w:jc w:val="both"/>
              <w:rPr>
                <w:color w:val="000000"/>
                <w:sz w:val="24"/>
                <w:szCs w:val="24"/>
              </w:rPr>
            </w:pPr>
            <w:r>
              <w:rPr>
                <w:color w:val="000000"/>
                <w:sz w:val="24"/>
                <w:szCs w:val="24"/>
              </w:rPr>
              <w:t>2014</w:t>
            </w:r>
          </w:p>
        </w:tc>
        <w:tc>
          <w:tcPr>
            <w:tcW w:w="1278" w:type="dxa"/>
            <w:tcBorders>
              <w:top w:val="nil"/>
              <w:left w:val="nil"/>
              <w:bottom w:val="nil"/>
              <w:right w:val="nil"/>
            </w:tcBorders>
          </w:tcPr>
          <w:p w14:paraId="23DE9384" w14:textId="77777777" w:rsidR="005B1416" w:rsidRDefault="00000000">
            <w:pPr>
              <w:pBdr>
                <w:top w:val="nil"/>
                <w:left w:val="nil"/>
                <w:bottom w:val="nil"/>
                <w:right w:val="nil"/>
                <w:between w:val="nil"/>
              </w:pBdr>
              <w:jc w:val="both"/>
              <w:rPr>
                <w:color w:val="000000"/>
                <w:sz w:val="24"/>
                <w:szCs w:val="24"/>
              </w:rPr>
            </w:pPr>
            <w:r>
              <w:rPr>
                <w:color w:val="000000"/>
                <w:sz w:val="24"/>
                <w:szCs w:val="24"/>
              </w:rPr>
              <w:t>210</w:t>
            </w:r>
          </w:p>
        </w:tc>
      </w:tr>
      <w:tr w:rsidR="005B1416" w14:paraId="2B206B4F" w14:textId="77777777">
        <w:tc>
          <w:tcPr>
            <w:tcW w:w="1136" w:type="dxa"/>
            <w:tcBorders>
              <w:top w:val="nil"/>
              <w:left w:val="nil"/>
              <w:bottom w:val="nil"/>
              <w:right w:val="nil"/>
            </w:tcBorders>
          </w:tcPr>
          <w:p w14:paraId="76F7C821" w14:textId="77777777" w:rsidR="005B1416" w:rsidRDefault="00000000">
            <w:pPr>
              <w:pBdr>
                <w:top w:val="nil"/>
                <w:left w:val="nil"/>
                <w:bottom w:val="nil"/>
                <w:right w:val="nil"/>
                <w:between w:val="nil"/>
              </w:pBdr>
              <w:jc w:val="both"/>
              <w:rPr>
                <w:color w:val="000000"/>
                <w:sz w:val="24"/>
                <w:szCs w:val="24"/>
              </w:rPr>
            </w:pPr>
            <w:r>
              <w:rPr>
                <w:color w:val="000000"/>
                <w:sz w:val="24"/>
                <w:szCs w:val="24"/>
              </w:rPr>
              <w:t>2015</w:t>
            </w:r>
          </w:p>
        </w:tc>
        <w:tc>
          <w:tcPr>
            <w:tcW w:w="1278" w:type="dxa"/>
            <w:tcBorders>
              <w:top w:val="nil"/>
              <w:left w:val="nil"/>
              <w:bottom w:val="nil"/>
              <w:right w:val="nil"/>
            </w:tcBorders>
          </w:tcPr>
          <w:p w14:paraId="1AC5A38F" w14:textId="77777777" w:rsidR="005B1416" w:rsidRDefault="00000000">
            <w:pPr>
              <w:pBdr>
                <w:top w:val="nil"/>
                <w:left w:val="nil"/>
                <w:bottom w:val="nil"/>
                <w:right w:val="nil"/>
                <w:between w:val="nil"/>
              </w:pBdr>
              <w:jc w:val="both"/>
              <w:rPr>
                <w:color w:val="000000"/>
                <w:sz w:val="24"/>
                <w:szCs w:val="24"/>
              </w:rPr>
            </w:pPr>
            <w:r>
              <w:rPr>
                <w:color w:val="000000"/>
                <w:sz w:val="24"/>
                <w:szCs w:val="24"/>
              </w:rPr>
              <w:t>197</w:t>
            </w:r>
          </w:p>
        </w:tc>
      </w:tr>
      <w:tr w:rsidR="005B1416" w14:paraId="1D012349" w14:textId="77777777">
        <w:tc>
          <w:tcPr>
            <w:tcW w:w="1136" w:type="dxa"/>
            <w:tcBorders>
              <w:top w:val="nil"/>
              <w:left w:val="nil"/>
              <w:bottom w:val="single" w:sz="4" w:space="0" w:color="000000"/>
              <w:right w:val="nil"/>
            </w:tcBorders>
          </w:tcPr>
          <w:p w14:paraId="15C17EAF" w14:textId="77777777" w:rsidR="005B1416" w:rsidRDefault="00000000">
            <w:pPr>
              <w:pBdr>
                <w:top w:val="nil"/>
                <w:left w:val="nil"/>
                <w:bottom w:val="nil"/>
                <w:right w:val="nil"/>
                <w:between w:val="nil"/>
              </w:pBdr>
              <w:jc w:val="both"/>
              <w:rPr>
                <w:color w:val="000000"/>
                <w:sz w:val="24"/>
                <w:szCs w:val="24"/>
              </w:rPr>
            </w:pPr>
            <w:r>
              <w:rPr>
                <w:color w:val="000000"/>
                <w:sz w:val="24"/>
                <w:szCs w:val="24"/>
              </w:rPr>
              <w:t>2016</w:t>
            </w:r>
          </w:p>
          <w:p w14:paraId="3B25AFE7" w14:textId="77777777" w:rsidR="005B1416" w:rsidRDefault="00000000">
            <w:pPr>
              <w:pBdr>
                <w:top w:val="nil"/>
                <w:left w:val="nil"/>
                <w:bottom w:val="nil"/>
                <w:right w:val="nil"/>
                <w:between w:val="nil"/>
              </w:pBdr>
              <w:jc w:val="both"/>
              <w:rPr>
                <w:color w:val="000000"/>
                <w:sz w:val="24"/>
                <w:szCs w:val="24"/>
              </w:rPr>
            </w:pPr>
            <w:r>
              <w:rPr>
                <w:color w:val="000000"/>
                <w:sz w:val="24"/>
                <w:szCs w:val="24"/>
              </w:rPr>
              <w:t>2017</w:t>
            </w:r>
          </w:p>
          <w:p w14:paraId="2FDA10D4" w14:textId="77777777" w:rsidR="005B1416" w:rsidRDefault="00000000">
            <w:pPr>
              <w:pBdr>
                <w:top w:val="nil"/>
                <w:left w:val="nil"/>
                <w:bottom w:val="nil"/>
                <w:right w:val="nil"/>
                <w:between w:val="nil"/>
              </w:pBdr>
              <w:jc w:val="both"/>
              <w:rPr>
                <w:color w:val="000000"/>
                <w:sz w:val="24"/>
                <w:szCs w:val="24"/>
              </w:rPr>
            </w:pPr>
            <w:r>
              <w:rPr>
                <w:color w:val="000000"/>
                <w:sz w:val="24"/>
                <w:szCs w:val="24"/>
              </w:rPr>
              <w:t>2018</w:t>
            </w:r>
          </w:p>
          <w:p w14:paraId="5BC45BAC" w14:textId="77777777" w:rsidR="005B1416" w:rsidRDefault="00000000">
            <w:pPr>
              <w:pBdr>
                <w:top w:val="nil"/>
                <w:left w:val="nil"/>
                <w:bottom w:val="nil"/>
                <w:right w:val="nil"/>
                <w:between w:val="nil"/>
              </w:pBdr>
              <w:jc w:val="both"/>
              <w:rPr>
                <w:color w:val="000000"/>
                <w:sz w:val="24"/>
                <w:szCs w:val="24"/>
              </w:rPr>
            </w:pPr>
            <w:r>
              <w:rPr>
                <w:color w:val="000000"/>
                <w:sz w:val="24"/>
                <w:szCs w:val="24"/>
              </w:rPr>
              <w:t>2019</w:t>
            </w:r>
          </w:p>
          <w:p w14:paraId="16FDBA57" w14:textId="77777777" w:rsidR="005B1416" w:rsidRDefault="00000000">
            <w:pPr>
              <w:pBdr>
                <w:top w:val="nil"/>
                <w:left w:val="nil"/>
                <w:bottom w:val="nil"/>
                <w:right w:val="nil"/>
                <w:between w:val="nil"/>
              </w:pBdr>
              <w:jc w:val="both"/>
              <w:rPr>
                <w:color w:val="000000"/>
                <w:sz w:val="24"/>
                <w:szCs w:val="24"/>
              </w:rPr>
            </w:pPr>
            <w:r>
              <w:rPr>
                <w:color w:val="000000"/>
                <w:sz w:val="24"/>
                <w:szCs w:val="24"/>
              </w:rPr>
              <w:t>2020</w:t>
            </w:r>
          </w:p>
          <w:p w14:paraId="1EE261D1" w14:textId="77777777" w:rsidR="005B1416" w:rsidRDefault="00000000">
            <w:pPr>
              <w:pBdr>
                <w:top w:val="nil"/>
                <w:left w:val="nil"/>
                <w:bottom w:val="nil"/>
                <w:right w:val="nil"/>
                <w:between w:val="nil"/>
              </w:pBdr>
              <w:jc w:val="both"/>
              <w:rPr>
                <w:color w:val="000000"/>
                <w:sz w:val="24"/>
                <w:szCs w:val="24"/>
              </w:rPr>
            </w:pPr>
            <w:r>
              <w:rPr>
                <w:color w:val="000000"/>
                <w:sz w:val="24"/>
                <w:szCs w:val="24"/>
              </w:rPr>
              <w:t>2021</w:t>
            </w:r>
          </w:p>
          <w:p w14:paraId="6DCF49F8" w14:textId="77777777" w:rsidR="005B1416" w:rsidRDefault="00000000">
            <w:pPr>
              <w:pBdr>
                <w:top w:val="nil"/>
                <w:left w:val="nil"/>
                <w:bottom w:val="nil"/>
                <w:right w:val="nil"/>
                <w:between w:val="nil"/>
              </w:pBdr>
              <w:jc w:val="both"/>
              <w:rPr>
                <w:color w:val="000000"/>
                <w:sz w:val="24"/>
                <w:szCs w:val="24"/>
              </w:rPr>
            </w:pPr>
            <w:r>
              <w:rPr>
                <w:color w:val="000000"/>
                <w:sz w:val="24"/>
                <w:szCs w:val="24"/>
              </w:rPr>
              <w:t>2022</w:t>
            </w:r>
          </w:p>
          <w:p w14:paraId="44558E07" w14:textId="77777777" w:rsidR="005B1416" w:rsidRDefault="00000000">
            <w:pPr>
              <w:pBdr>
                <w:top w:val="nil"/>
                <w:left w:val="nil"/>
                <w:bottom w:val="nil"/>
                <w:right w:val="nil"/>
                <w:between w:val="nil"/>
              </w:pBdr>
              <w:jc w:val="both"/>
              <w:rPr>
                <w:color w:val="000000"/>
                <w:sz w:val="24"/>
                <w:szCs w:val="24"/>
              </w:rPr>
            </w:pPr>
            <w:r>
              <w:rPr>
                <w:color w:val="000000"/>
                <w:sz w:val="24"/>
                <w:szCs w:val="24"/>
              </w:rPr>
              <w:t>2023</w:t>
            </w:r>
          </w:p>
        </w:tc>
        <w:tc>
          <w:tcPr>
            <w:tcW w:w="1278" w:type="dxa"/>
            <w:tcBorders>
              <w:top w:val="nil"/>
              <w:left w:val="nil"/>
              <w:bottom w:val="single" w:sz="4" w:space="0" w:color="000000"/>
              <w:right w:val="nil"/>
            </w:tcBorders>
          </w:tcPr>
          <w:p w14:paraId="213681C7" w14:textId="77777777" w:rsidR="005B1416" w:rsidRDefault="00000000">
            <w:pPr>
              <w:pBdr>
                <w:top w:val="nil"/>
                <w:left w:val="nil"/>
                <w:bottom w:val="nil"/>
                <w:right w:val="nil"/>
                <w:between w:val="nil"/>
              </w:pBdr>
              <w:jc w:val="both"/>
              <w:rPr>
                <w:color w:val="000000"/>
                <w:sz w:val="24"/>
                <w:szCs w:val="24"/>
              </w:rPr>
            </w:pPr>
            <w:r>
              <w:rPr>
                <w:color w:val="000000"/>
                <w:sz w:val="24"/>
                <w:szCs w:val="24"/>
              </w:rPr>
              <w:t>184</w:t>
            </w:r>
          </w:p>
          <w:p w14:paraId="431D83F6" w14:textId="77777777" w:rsidR="005B1416" w:rsidRDefault="00000000">
            <w:pPr>
              <w:pBdr>
                <w:top w:val="nil"/>
                <w:left w:val="nil"/>
                <w:bottom w:val="nil"/>
                <w:right w:val="nil"/>
                <w:between w:val="nil"/>
              </w:pBdr>
              <w:jc w:val="both"/>
              <w:rPr>
                <w:color w:val="000000"/>
                <w:sz w:val="24"/>
                <w:szCs w:val="24"/>
              </w:rPr>
            </w:pPr>
            <w:r>
              <w:rPr>
                <w:color w:val="000000"/>
                <w:sz w:val="24"/>
                <w:szCs w:val="24"/>
              </w:rPr>
              <w:t>194</w:t>
            </w:r>
          </w:p>
          <w:p w14:paraId="5E5C57F2" w14:textId="77777777" w:rsidR="005B1416" w:rsidRDefault="00000000">
            <w:pPr>
              <w:pBdr>
                <w:top w:val="nil"/>
                <w:left w:val="nil"/>
                <w:bottom w:val="nil"/>
                <w:right w:val="nil"/>
                <w:between w:val="nil"/>
              </w:pBdr>
              <w:jc w:val="both"/>
              <w:rPr>
                <w:color w:val="000000"/>
                <w:sz w:val="24"/>
                <w:szCs w:val="24"/>
              </w:rPr>
            </w:pPr>
            <w:r>
              <w:rPr>
                <w:color w:val="000000"/>
                <w:sz w:val="24"/>
                <w:szCs w:val="24"/>
              </w:rPr>
              <w:t>190</w:t>
            </w:r>
          </w:p>
          <w:p w14:paraId="17A6C81E" w14:textId="77777777" w:rsidR="005B1416" w:rsidRDefault="00000000">
            <w:pPr>
              <w:pBdr>
                <w:top w:val="nil"/>
                <w:left w:val="nil"/>
                <w:bottom w:val="nil"/>
                <w:right w:val="nil"/>
                <w:between w:val="nil"/>
              </w:pBdr>
              <w:jc w:val="both"/>
              <w:rPr>
                <w:color w:val="000000"/>
                <w:sz w:val="24"/>
                <w:szCs w:val="24"/>
              </w:rPr>
            </w:pPr>
            <w:r>
              <w:rPr>
                <w:color w:val="000000"/>
                <w:sz w:val="24"/>
                <w:szCs w:val="24"/>
              </w:rPr>
              <w:t>173</w:t>
            </w:r>
          </w:p>
          <w:p w14:paraId="7457DB45" w14:textId="77777777" w:rsidR="005B1416" w:rsidRDefault="00000000">
            <w:pPr>
              <w:pBdr>
                <w:top w:val="nil"/>
                <w:left w:val="nil"/>
                <w:bottom w:val="nil"/>
                <w:right w:val="nil"/>
                <w:between w:val="nil"/>
              </w:pBdr>
              <w:jc w:val="both"/>
              <w:rPr>
                <w:color w:val="000000"/>
                <w:sz w:val="24"/>
                <w:szCs w:val="24"/>
              </w:rPr>
            </w:pPr>
            <w:r>
              <w:rPr>
                <w:color w:val="000000"/>
                <w:sz w:val="24"/>
                <w:szCs w:val="24"/>
              </w:rPr>
              <w:t>171</w:t>
            </w:r>
          </w:p>
          <w:p w14:paraId="6983E4FE" w14:textId="77777777" w:rsidR="005B1416" w:rsidRDefault="00000000">
            <w:pPr>
              <w:pBdr>
                <w:top w:val="nil"/>
                <w:left w:val="nil"/>
                <w:bottom w:val="nil"/>
                <w:right w:val="nil"/>
                <w:between w:val="nil"/>
              </w:pBdr>
              <w:jc w:val="both"/>
              <w:rPr>
                <w:color w:val="000000"/>
                <w:sz w:val="24"/>
                <w:szCs w:val="24"/>
              </w:rPr>
            </w:pPr>
            <w:r>
              <w:rPr>
                <w:color w:val="000000"/>
                <w:sz w:val="24"/>
                <w:szCs w:val="24"/>
              </w:rPr>
              <w:t>119</w:t>
            </w:r>
          </w:p>
          <w:p w14:paraId="03F4D917" w14:textId="77777777" w:rsidR="005B1416" w:rsidRDefault="00000000">
            <w:pPr>
              <w:pBdr>
                <w:top w:val="nil"/>
                <w:left w:val="nil"/>
                <w:bottom w:val="nil"/>
                <w:right w:val="nil"/>
                <w:between w:val="nil"/>
              </w:pBdr>
              <w:jc w:val="both"/>
              <w:rPr>
                <w:color w:val="000000"/>
                <w:sz w:val="24"/>
                <w:szCs w:val="24"/>
              </w:rPr>
            </w:pPr>
            <w:r>
              <w:rPr>
                <w:color w:val="000000"/>
                <w:sz w:val="24"/>
                <w:szCs w:val="24"/>
              </w:rPr>
              <w:t>119</w:t>
            </w:r>
          </w:p>
          <w:p w14:paraId="633901A6" w14:textId="77777777" w:rsidR="005B1416" w:rsidRDefault="00000000">
            <w:pPr>
              <w:pBdr>
                <w:top w:val="nil"/>
                <w:left w:val="nil"/>
                <w:bottom w:val="nil"/>
                <w:right w:val="nil"/>
                <w:between w:val="nil"/>
              </w:pBdr>
              <w:jc w:val="both"/>
              <w:rPr>
                <w:sz w:val="24"/>
                <w:szCs w:val="24"/>
              </w:rPr>
            </w:pPr>
            <w:r>
              <w:rPr>
                <w:sz w:val="24"/>
                <w:szCs w:val="24"/>
              </w:rPr>
              <w:t>124</w:t>
            </w:r>
          </w:p>
        </w:tc>
      </w:tr>
    </w:tbl>
    <w:p w14:paraId="4FB36329" w14:textId="77777777" w:rsidR="005B1416" w:rsidRDefault="005B1416">
      <w:pPr>
        <w:pBdr>
          <w:top w:val="nil"/>
          <w:left w:val="nil"/>
          <w:bottom w:val="nil"/>
          <w:right w:val="nil"/>
          <w:between w:val="nil"/>
        </w:pBdr>
        <w:jc w:val="both"/>
        <w:rPr>
          <w:color w:val="000000"/>
          <w:sz w:val="24"/>
          <w:szCs w:val="24"/>
        </w:rPr>
      </w:pPr>
    </w:p>
    <w:p w14:paraId="2FF00C37" w14:textId="77777777" w:rsidR="005B1416" w:rsidRDefault="005B1416">
      <w:pPr>
        <w:pBdr>
          <w:top w:val="nil"/>
          <w:left w:val="nil"/>
          <w:bottom w:val="nil"/>
          <w:right w:val="nil"/>
          <w:between w:val="nil"/>
        </w:pBdr>
        <w:jc w:val="both"/>
        <w:rPr>
          <w:color w:val="000000"/>
          <w:sz w:val="24"/>
          <w:szCs w:val="24"/>
        </w:rPr>
      </w:pPr>
    </w:p>
    <w:p w14:paraId="2711582C" w14:textId="77777777" w:rsidR="005B1416" w:rsidRDefault="005B1416">
      <w:pPr>
        <w:pBdr>
          <w:top w:val="nil"/>
          <w:left w:val="nil"/>
          <w:bottom w:val="nil"/>
          <w:right w:val="nil"/>
          <w:between w:val="nil"/>
        </w:pBdr>
        <w:jc w:val="both"/>
        <w:rPr>
          <w:color w:val="000000"/>
          <w:sz w:val="24"/>
          <w:szCs w:val="24"/>
        </w:rPr>
      </w:pPr>
    </w:p>
    <w:p w14:paraId="5F7060AE" w14:textId="77777777" w:rsidR="005B1416" w:rsidRDefault="005B1416">
      <w:pPr>
        <w:pBdr>
          <w:top w:val="nil"/>
          <w:left w:val="nil"/>
          <w:bottom w:val="nil"/>
          <w:right w:val="nil"/>
          <w:between w:val="nil"/>
        </w:pBdr>
        <w:jc w:val="both"/>
        <w:rPr>
          <w:color w:val="000000"/>
          <w:sz w:val="24"/>
          <w:szCs w:val="24"/>
        </w:rPr>
      </w:pPr>
    </w:p>
    <w:p w14:paraId="7539E519" w14:textId="77777777" w:rsidR="005B1416" w:rsidRDefault="005B1416">
      <w:pPr>
        <w:pBdr>
          <w:top w:val="nil"/>
          <w:left w:val="nil"/>
          <w:bottom w:val="nil"/>
          <w:right w:val="nil"/>
          <w:between w:val="nil"/>
        </w:pBdr>
        <w:jc w:val="both"/>
        <w:rPr>
          <w:color w:val="000000"/>
          <w:sz w:val="24"/>
          <w:szCs w:val="24"/>
        </w:rPr>
      </w:pPr>
    </w:p>
    <w:p w14:paraId="4916F3E1" w14:textId="77777777" w:rsidR="005B1416" w:rsidRDefault="005B1416">
      <w:pPr>
        <w:pBdr>
          <w:top w:val="nil"/>
          <w:left w:val="nil"/>
          <w:bottom w:val="nil"/>
          <w:right w:val="nil"/>
          <w:between w:val="nil"/>
        </w:pBdr>
        <w:jc w:val="both"/>
        <w:rPr>
          <w:color w:val="000000"/>
          <w:sz w:val="24"/>
          <w:szCs w:val="24"/>
        </w:rPr>
      </w:pPr>
    </w:p>
    <w:p w14:paraId="1096EC10" w14:textId="77777777" w:rsidR="005B1416" w:rsidRDefault="00000000">
      <w:pPr>
        <w:pBdr>
          <w:top w:val="nil"/>
          <w:left w:val="nil"/>
          <w:bottom w:val="nil"/>
          <w:right w:val="nil"/>
          <w:between w:val="nil"/>
        </w:pBdr>
        <w:jc w:val="both"/>
        <w:rPr>
          <w:color w:val="FF0000"/>
          <w:sz w:val="24"/>
          <w:szCs w:val="24"/>
        </w:rPr>
      </w:pPr>
      <w:bookmarkStart w:id="0" w:name="_heading=h.gjdgxs" w:colFirst="0" w:colLast="0"/>
      <w:bookmarkEnd w:id="0"/>
      <w:r>
        <w:rPr>
          <w:color w:val="000000"/>
          <w:sz w:val="24"/>
          <w:szCs w:val="24"/>
        </w:rPr>
        <w:t xml:space="preserve">Suomen Reumahoitajayhdistys ry. myöntää vuosittain apurahoja niin kansallisiin kuin kansainvälisiinkin koulutuksiin sekä hoitotyön kehittämiseen. Apurahaa voi hakea </w:t>
      </w:r>
      <w:r>
        <w:rPr>
          <w:b/>
          <w:sz w:val="24"/>
          <w:szCs w:val="24"/>
        </w:rPr>
        <w:t>kaksi</w:t>
      </w:r>
      <w:r>
        <w:rPr>
          <w:color w:val="000000"/>
          <w:sz w:val="24"/>
          <w:szCs w:val="24"/>
        </w:rPr>
        <w:t xml:space="preserve"> vuotta jäsenenä ollut henkilö. Toimintakaudella 2023</w:t>
      </w:r>
      <w:r>
        <w:rPr>
          <w:sz w:val="24"/>
          <w:szCs w:val="24"/>
        </w:rPr>
        <w:t xml:space="preserve"> ei ollut hakijoita</w:t>
      </w:r>
    </w:p>
    <w:p w14:paraId="08EAD5D1" w14:textId="77777777" w:rsidR="005B1416" w:rsidRDefault="005B1416">
      <w:pPr>
        <w:pBdr>
          <w:top w:val="nil"/>
          <w:left w:val="nil"/>
          <w:bottom w:val="nil"/>
          <w:right w:val="nil"/>
          <w:between w:val="nil"/>
        </w:pBdr>
        <w:jc w:val="both"/>
        <w:rPr>
          <w:color w:val="000000"/>
          <w:sz w:val="24"/>
          <w:szCs w:val="24"/>
        </w:rPr>
      </w:pPr>
    </w:p>
    <w:p w14:paraId="341968A7" w14:textId="77777777" w:rsidR="005B1416" w:rsidRDefault="00000000">
      <w:pPr>
        <w:pBdr>
          <w:top w:val="nil"/>
          <w:left w:val="nil"/>
          <w:bottom w:val="nil"/>
          <w:right w:val="nil"/>
          <w:between w:val="nil"/>
        </w:pBdr>
        <w:jc w:val="both"/>
        <w:rPr>
          <w:color w:val="000000"/>
          <w:sz w:val="24"/>
          <w:szCs w:val="24"/>
        </w:rPr>
      </w:pPr>
      <w:r>
        <w:rPr>
          <w:color w:val="000000"/>
          <w:sz w:val="24"/>
          <w:szCs w:val="24"/>
        </w:rPr>
        <w:t>Reumahoitajat-lehti ilmestyi poikkeuksellise</w:t>
      </w:r>
      <w:r>
        <w:rPr>
          <w:sz w:val="24"/>
          <w:szCs w:val="24"/>
        </w:rPr>
        <w:t xml:space="preserve">sti </w:t>
      </w:r>
      <w:r>
        <w:rPr>
          <w:color w:val="000000"/>
          <w:sz w:val="24"/>
          <w:szCs w:val="24"/>
        </w:rPr>
        <w:t xml:space="preserve">tammikuussa ja </w:t>
      </w:r>
      <w:r>
        <w:rPr>
          <w:sz w:val="24"/>
          <w:szCs w:val="24"/>
        </w:rPr>
        <w:t>joulukuussa</w:t>
      </w:r>
      <w:r>
        <w:rPr>
          <w:color w:val="FF0000"/>
          <w:sz w:val="24"/>
          <w:szCs w:val="24"/>
        </w:rPr>
        <w:t xml:space="preserve"> </w:t>
      </w:r>
      <w:r>
        <w:rPr>
          <w:color w:val="000000"/>
          <w:sz w:val="24"/>
          <w:szCs w:val="24"/>
        </w:rPr>
        <w:t>2023, joka postitettiin jokaiselle yhdistyksen jäsenelle ja Suomen eri reumapoliklinikoille.</w:t>
      </w:r>
    </w:p>
    <w:p w14:paraId="4DD08B36" w14:textId="77777777" w:rsidR="005B1416" w:rsidRDefault="005B1416">
      <w:pPr>
        <w:pBdr>
          <w:top w:val="nil"/>
          <w:left w:val="nil"/>
          <w:bottom w:val="nil"/>
          <w:right w:val="nil"/>
          <w:between w:val="nil"/>
        </w:pBdr>
        <w:jc w:val="both"/>
        <w:rPr>
          <w:color w:val="000000"/>
          <w:sz w:val="24"/>
          <w:szCs w:val="24"/>
        </w:rPr>
      </w:pPr>
    </w:p>
    <w:p w14:paraId="54796777" w14:textId="77777777" w:rsidR="005B1416" w:rsidRDefault="00000000">
      <w:pPr>
        <w:pBdr>
          <w:top w:val="nil"/>
          <w:left w:val="nil"/>
          <w:bottom w:val="nil"/>
          <w:right w:val="nil"/>
          <w:between w:val="nil"/>
        </w:pBdr>
        <w:jc w:val="both"/>
        <w:rPr>
          <w:color w:val="000000"/>
          <w:sz w:val="24"/>
          <w:szCs w:val="24"/>
        </w:rPr>
      </w:pPr>
      <w:r>
        <w:rPr>
          <w:color w:val="000000"/>
          <w:sz w:val="24"/>
          <w:szCs w:val="24"/>
        </w:rPr>
        <w:t>Suomen Reumahoitajayhdistys Ry:n kotisivut ovat keskeinen tiedotuskanava. Yhdistyksen jäsenille tiedotetaan ajankohtaisista asioista yhdistyksen kotisivujen kautta sekä sieltä löytyy seminaarien luentomateriaalit.</w:t>
      </w:r>
    </w:p>
    <w:p w14:paraId="508319B2" w14:textId="77777777" w:rsidR="005B1416" w:rsidRDefault="00000000">
      <w:pPr>
        <w:pBdr>
          <w:top w:val="nil"/>
          <w:left w:val="nil"/>
          <w:bottom w:val="nil"/>
          <w:right w:val="nil"/>
          <w:between w:val="nil"/>
        </w:pBdr>
        <w:jc w:val="both"/>
        <w:rPr>
          <w:color w:val="000000"/>
          <w:sz w:val="24"/>
          <w:szCs w:val="24"/>
        </w:rPr>
      </w:pPr>
      <w:r>
        <w:rPr>
          <w:color w:val="000000"/>
          <w:sz w:val="24"/>
          <w:szCs w:val="24"/>
        </w:rPr>
        <w:t> </w:t>
      </w:r>
    </w:p>
    <w:p w14:paraId="507D96DB" w14:textId="77777777" w:rsidR="005B1416" w:rsidRDefault="00000000">
      <w:pPr>
        <w:keepNext/>
        <w:numPr>
          <w:ilvl w:val="0"/>
          <w:numId w:val="1"/>
        </w:numPr>
        <w:pBdr>
          <w:top w:val="nil"/>
          <w:left w:val="nil"/>
          <w:bottom w:val="nil"/>
          <w:right w:val="nil"/>
          <w:between w:val="nil"/>
        </w:pBdr>
        <w:spacing w:before="240" w:after="60"/>
        <w:jc w:val="both"/>
        <w:rPr>
          <w:b/>
          <w:color w:val="385623"/>
          <w:sz w:val="24"/>
          <w:szCs w:val="24"/>
        </w:rPr>
      </w:pPr>
      <w:r>
        <w:rPr>
          <w:b/>
          <w:color w:val="385623"/>
          <w:sz w:val="24"/>
          <w:szCs w:val="24"/>
        </w:rPr>
        <w:t>Vuoden 2023 toiminnasta</w:t>
      </w:r>
    </w:p>
    <w:p w14:paraId="7D113D8D" w14:textId="77777777" w:rsidR="005B1416" w:rsidRDefault="00000000">
      <w:pPr>
        <w:keepNext/>
        <w:numPr>
          <w:ilvl w:val="1"/>
          <w:numId w:val="1"/>
        </w:numPr>
        <w:pBdr>
          <w:top w:val="nil"/>
          <w:left w:val="nil"/>
          <w:bottom w:val="nil"/>
          <w:right w:val="nil"/>
          <w:between w:val="nil"/>
        </w:pBdr>
        <w:spacing w:before="240" w:after="60"/>
        <w:jc w:val="both"/>
        <w:rPr>
          <w:b/>
          <w:color w:val="385623"/>
          <w:sz w:val="24"/>
          <w:szCs w:val="24"/>
        </w:rPr>
      </w:pPr>
      <w:r>
        <w:rPr>
          <w:b/>
          <w:color w:val="385623"/>
          <w:sz w:val="24"/>
          <w:szCs w:val="24"/>
        </w:rPr>
        <w:t xml:space="preserve">Vuosikokous ja seminaari </w:t>
      </w:r>
    </w:p>
    <w:p w14:paraId="19733CF1" w14:textId="77777777" w:rsidR="005B1416" w:rsidRDefault="005B1416">
      <w:pPr>
        <w:pBdr>
          <w:top w:val="nil"/>
          <w:left w:val="nil"/>
          <w:bottom w:val="nil"/>
          <w:right w:val="nil"/>
          <w:between w:val="nil"/>
        </w:pBdr>
        <w:jc w:val="both"/>
        <w:rPr>
          <w:color w:val="000000"/>
          <w:sz w:val="24"/>
          <w:szCs w:val="24"/>
        </w:rPr>
      </w:pPr>
    </w:p>
    <w:p w14:paraId="74F5A09F" w14:textId="77777777" w:rsidR="005B1416" w:rsidRDefault="00000000">
      <w:pPr>
        <w:pBdr>
          <w:top w:val="nil"/>
          <w:left w:val="nil"/>
          <w:bottom w:val="nil"/>
          <w:right w:val="nil"/>
          <w:between w:val="nil"/>
        </w:pBdr>
        <w:jc w:val="both"/>
        <w:rPr>
          <w:color w:val="000000"/>
          <w:sz w:val="24"/>
          <w:szCs w:val="24"/>
        </w:rPr>
      </w:pPr>
      <w:r>
        <w:rPr>
          <w:color w:val="000000"/>
          <w:sz w:val="24"/>
          <w:szCs w:val="24"/>
        </w:rPr>
        <w:t>Sääntömääräinen vuosikokous oli 16.2.2023. Valtakunnallinen seminaari järjestettiin Jyväskylässä 16-17.2.2023</w:t>
      </w:r>
    </w:p>
    <w:p w14:paraId="0E1FE103" w14:textId="77777777" w:rsidR="005B1416" w:rsidRDefault="005B1416">
      <w:pPr>
        <w:pBdr>
          <w:top w:val="nil"/>
          <w:left w:val="nil"/>
          <w:bottom w:val="nil"/>
          <w:right w:val="nil"/>
          <w:between w:val="nil"/>
        </w:pBdr>
        <w:jc w:val="both"/>
        <w:rPr>
          <w:color w:val="000000"/>
          <w:sz w:val="24"/>
          <w:szCs w:val="24"/>
        </w:rPr>
      </w:pPr>
    </w:p>
    <w:p w14:paraId="7807DD45" w14:textId="77777777" w:rsidR="005B1416" w:rsidRDefault="00000000">
      <w:pPr>
        <w:keepNext/>
        <w:keepLines/>
        <w:numPr>
          <w:ilvl w:val="1"/>
          <w:numId w:val="1"/>
        </w:numPr>
        <w:pBdr>
          <w:top w:val="nil"/>
          <w:left w:val="nil"/>
          <w:bottom w:val="nil"/>
          <w:right w:val="nil"/>
          <w:between w:val="nil"/>
        </w:pBdr>
        <w:spacing w:before="200"/>
        <w:jc w:val="both"/>
        <w:rPr>
          <w:b/>
          <w:color w:val="385623"/>
          <w:sz w:val="24"/>
          <w:szCs w:val="24"/>
        </w:rPr>
      </w:pPr>
      <w:r>
        <w:rPr>
          <w:b/>
          <w:color w:val="385623"/>
          <w:sz w:val="24"/>
          <w:szCs w:val="24"/>
        </w:rPr>
        <w:t>Vuoden 2023 toteutuneet tavoitteet</w:t>
      </w:r>
    </w:p>
    <w:p w14:paraId="60C08E36" w14:textId="77777777" w:rsidR="005B1416" w:rsidRDefault="005B1416">
      <w:pPr>
        <w:pBdr>
          <w:top w:val="nil"/>
          <w:left w:val="nil"/>
          <w:bottom w:val="nil"/>
          <w:right w:val="nil"/>
          <w:between w:val="nil"/>
        </w:pBdr>
        <w:jc w:val="both"/>
        <w:rPr>
          <w:color w:val="000000"/>
          <w:sz w:val="24"/>
          <w:szCs w:val="24"/>
        </w:rPr>
      </w:pPr>
    </w:p>
    <w:tbl>
      <w:tblPr>
        <w:tblStyle w:val="a0"/>
        <w:tblW w:w="8961"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2"/>
        <w:gridCol w:w="4889"/>
      </w:tblGrid>
      <w:tr w:rsidR="005B1416" w14:paraId="4DBA97DD" w14:textId="77777777">
        <w:tc>
          <w:tcPr>
            <w:tcW w:w="4072" w:type="dxa"/>
          </w:tcPr>
          <w:p w14:paraId="561C880E" w14:textId="77777777" w:rsidR="005B1416" w:rsidRDefault="00000000">
            <w:pPr>
              <w:pBdr>
                <w:top w:val="nil"/>
                <w:left w:val="nil"/>
                <w:bottom w:val="nil"/>
                <w:right w:val="nil"/>
                <w:between w:val="nil"/>
              </w:pBdr>
              <w:jc w:val="both"/>
              <w:rPr>
                <w:color w:val="000000"/>
                <w:sz w:val="24"/>
                <w:szCs w:val="24"/>
              </w:rPr>
            </w:pPr>
            <w:r>
              <w:rPr>
                <w:b/>
                <w:color w:val="000000"/>
                <w:sz w:val="24"/>
                <w:szCs w:val="24"/>
              </w:rPr>
              <w:t>Tavoitteet vuodelle 2023</w:t>
            </w:r>
          </w:p>
        </w:tc>
        <w:tc>
          <w:tcPr>
            <w:tcW w:w="4889" w:type="dxa"/>
          </w:tcPr>
          <w:p w14:paraId="1F9C6425" w14:textId="77777777" w:rsidR="005B1416" w:rsidRDefault="00000000">
            <w:pPr>
              <w:pBdr>
                <w:top w:val="nil"/>
                <w:left w:val="nil"/>
                <w:bottom w:val="nil"/>
                <w:right w:val="nil"/>
                <w:between w:val="nil"/>
              </w:pBdr>
              <w:jc w:val="both"/>
              <w:rPr>
                <w:color w:val="000000"/>
                <w:sz w:val="24"/>
                <w:szCs w:val="24"/>
              </w:rPr>
            </w:pPr>
            <w:r>
              <w:rPr>
                <w:b/>
                <w:color w:val="000000"/>
                <w:sz w:val="24"/>
                <w:szCs w:val="24"/>
              </w:rPr>
              <w:t>Toteutuneet tavoitteet vuoden 2023 aikana</w:t>
            </w:r>
          </w:p>
        </w:tc>
      </w:tr>
      <w:tr w:rsidR="005B1416" w14:paraId="401F549C" w14:textId="77777777">
        <w:tc>
          <w:tcPr>
            <w:tcW w:w="4072" w:type="dxa"/>
          </w:tcPr>
          <w:p w14:paraId="0A60CA83" w14:textId="77777777" w:rsidR="005B1416" w:rsidRDefault="00000000">
            <w:pPr>
              <w:pBdr>
                <w:top w:val="nil"/>
                <w:left w:val="nil"/>
                <w:bottom w:val="nil"/>
                <w:right w:val="nil"/>
                <w:between w:val="nil"/>
              </w:pBdr>
              <w:jc w:val="both"/>
              <w:rPr>
                <w:color w:val="000000"/>
                <w:sz w:val="24"/>
                <w:szCs w:val="24"/>
              </w:rPr>
            </w:pPr>
            <w:r>
              <w:rPr>
                <w:color w:val="000000"/>
                <w:sz w:val="24"/>
                <w:szCs w:val="24"/>
              </w:rPr>
              <w:t>Koulutus</w:t>
            </w:r>
          </w:p>
          <w:p w14:paraId="3E45B32B" w14:textId="77777777" w:rsidR="005B1416" w:rsidRDefault="00000000">
            <w:pPr>
              <w:pBdr>
                <w:top w:val="nil"/>
                <w:left w:val="nil"/>
                <w:bottom w:val="nil"/>
                <w:right w:val="nil"/>
                <w:between w:val="nil"/>
              </w:pBdr>
              <w:jc w:val="both"/>
              <w:rPr>
                <w:color w:val="000000"/>
                <w:sz w:val="24"/>
                <w:szCs w:val="24"/>
              </w:rPr>
            </w:pPr>
            <w:r>
              <w:rPr>
                <w:color w:val="000000"/>
                <w:sz w:val="24"/>
                <w:szCs w:val="24"/>
              </w:rPr>
              <w:t xml:space="preserve">Reumahoitajan osaamisen kehittäminen </w:t>
            </w:r>
          </w:p>
        </w:tc>
        <w:tc>
          <w:tcPr>
            <w:tcW w:w="4889" w:type="dxa"/>
          </w:tcPr>
          <w:p w14:paraId="12F75F93" w14:textId="77777777" w:rsidR="005B1416" w:rsidRDefault="00000000">
            <w:pPr>
              <w:pBdr>
                <w:top w:val="nil"/>
                <w:left w:val="nil"/>
                <w:bottom w:val="nil"/>
                <w:right w:val="nil"/>
                <w:between w:val="nil"/>
              </w:pBdr>
              <w:rPr>
                <w:color w:val="000000"/>
                <w:sz w:val="24"/>
                <w:szCs w:val="24"/>
              </w:rPr>
            </w:pPr>
            <w:r>
              <w:rPr>
                <w:color w:val="000000"/>
                <w:sz w:val="24"/>
                <w:szCs w:val="24"/>
              </w:rPr>
              <w:t>*Webinaarit kannatusyritysten kanssa</w:t>
            </w:r>
          </w:p>
          <w:p w14:paraId="371A53E8" w14:textId="77777777" w:rsidR="005B1416" w:rsidRDefault="00000000">
            <w:pPr>
              <w:pBdr>
                <w:top w:val="nil"/>
                <w:left w:val="nil"/>
                <w:bottom w:val="nil"/>
                <w:right w:val="nil"/>
                <w:between w:val="nil"/>
              </w:pBdr>
              <w:rPr>
                <w:color w:val="000000"/>
                <w:sz w:val="24"/>
                <w:szCs w:val="24"/>
              </w:rPr>
            </w:pPr>
            <w:r>
              <w:rPr>
                <w:color w:val="000000"/>
                <w:sz w:val="24"/>
                <w:szCs w:val="24"/>
              </w:rPr>
              <w:t>*Valtakunnallinen SHRY:n seminaari</w:t>
            </w:r>
          </w:p>
          <w:p w14:paraId="0811CC64" w14:textId="77777777" w:rsidR="005B1416" w:rsidRDefault="00000000">
            <w:pPr>
              <w:pBdr>
                <w:top w:val="nil"/>
                <w:left w:val="nil"/>
                <w:bottom w:val="nil"/>
                <w:right w:val="nil"/>
                <w:between w:val="nil"/>
              </w:pBdr>
              <w:rPr>
                <w:sz w:val="24"/>
                <w:szCs w:val="24"/>
              </w:rPr>
            </w:pPr>
            <w:r>
              <w:rPr>
                <w:color w:val="000000"/>
                <w:sz w:val="24"/>
                <w:szCs w:val="24"/>
              </w:rPr>
              <w:t xml:space="preserve">*Apurahojen myöntäminen- </w:t>
            </w:r>
            <w:r>
              <w:rPr>
                <w:sz w:val="24"/>
                <w:szCs w:val="24"/>
              </w:rPr>
              <w:t>Ei hakijoita</w:t>
            </w:r>
          </w:p>
          <w:p w14:paraId="2DDADB64" w14:textId="77777777" w:rsidR="005B1416" w:rsidRDefault="00000000">
            <w:pPr>
              <w:pBdr>
                <w:top w:val="nil"/>
                <w:left w:val="nil"/>
                <w:bottom w:val="nil"/>
                <w:right w:val="nil"/>
                <w:between w:val="nil"/>
              </w:pBdr>
              <w:rPr>
                <w:color w:val="000000"/>
                <w:sz w:val="24"/>
                <w:szCs w:val="24"/>
              </w:rPr>
            </w:pPr>
            <w:r>
              <w:rPr>
                <w:color w:val="000000"/>
                <w:sz w:val="24"/>
                <w:szCs w:val="24"/>
              </w:rPr>
              <w:t xml:space="preserve">*Reumahoitajat -lehden julkaiseminen kerran vuodessa. </w:t>
            </w:r>
          </w:p>
        </w:tc>
      </w:tr>
      <w:tr w:rsidR="005B1416" w14:paraId="2B6390A1" w14:textId="77777777">
        <w:tc>
          <w:tcPr>
            <w:tcW w:w="4072" w:type="dxa"/>
          </w:tcPr>
          <w:p w14:paraId="0CFDB0E1" w14:textId="77777777" w:rsidR="005B1416" w:rsidRDefault="00000000">
            <w:pPr>
              <w:pBdr>
                <w:top w:val="nil"/>
                <w:left w:val="nil"/>
                <w:bottom w:val="nil"/>
                <w:right w:val="nil"/>
                <w:between w:val="nil"/>
              </w:pBdr>
              <w:jc w:val="both"/>
              <w:rPr>
                <w:color w:val="000000"/>
                <w:sz w:val="24"/>
                <w:szCs w:val="24"/>
              </w:rPr>
            </w:pPr>
            <w:r>
              <w:rPr>
                <w:color w:val="000000"/>
                <w:sz w:val="24"/>
                <w:szCs w:val="24"/>
              </w:rPr>
              <w:t>Reumahoitajan tehtävänkuvan laadinta</w:t>
            </w:r>
          </w:p>
        </w:tc>
        <w:tc>
          <w:tcPr>
            <w:tcW w:w="4889" w:type="dxa"/>
          </w:tcPr>
          <w:p w14:paraId="7B7750CC" w14:textId="77777777" w:rsidR="005B1416" w:rsidRDefault="00000000">
            <w:pPr>
              <w:pBdr>
                <w:top w:val="nil"/>
                <w:left w:val="nil"/>
                <w:bottom w:val="nil"/>
                <w:right w:val="nil"/>
                <w:between w:val="nil"/>
              </w:pBdr>
              <w:jc w:val="both"/>
              <w:rPr>
                <w:color w:val="000000"/>
                <w:sz w:val="24"/>
                <w:szCs w:val="24"/>
              </w:rPr>
            </w:pPr>
            <w:r>
              <w:rPr>
                <w:color w:val="000000"/>
                <w:sz w:val="24"/>
                <w:szCs w:val="24"/>
              </w:rPr>
              <w:t xml:space="preserve">*Tehtävänkuva tehty 5/2023 </w:t>
            </w:r>
          </w:p>
        </w:tc>
      </w:tr>
      <w:tr w:rsidR="005B1416" w14:paraId="71CA6133" w14:textId="77777777">
        <w:tc>
          <w:tcPr>
            <w:tcW w:w="4072" w:type="dxa"/>
          </w:tcPr>
          <w:p w14:paraId="25B04755" w14:textId="77777777" w:rsidR="005B1416" w:rsidRDefault="00000000">
            <w:pPr>
              <w:pBdr>
                <w:top w:val="nil"/>
                <w:left w:val="nil"/>
                <w:bottom w:val="nil"/>
                <w:right w:val="nil"/>
                <w:between w:val="nil"/>
              </w:pBdr>
              <w:jc w:val="both"/>
              <w:rPr>
                <w:color w:val="000000"/>
                <w:sz w:val="24"/>
                <w:szCs w:val="24"/>
              </w:rPr>
            </w:pPr>
            <w:r>
              <w:rPr>
                <w:color w:val="000000"/>
                <w:sz w:val="24"/>
                <w:szCs w:val="24"/>
              </w:rPr>
              <w:t>Ohjaustaitojen(chat, puhelin)kehittäminen</w:t>
            </w:r>
          </w:p>
        </w:tc>
        <w:tc>
          <w:tcPr>
            <w:tcW w:w="4889" w:type="dxa"/>
          </w:tcPr>
          <w:p w14:paraId="76AD4F5C" w14:textId="2C51D640" w:rsidR="005B1416" w:rsidRDefault="00000000">
            <w:pPr>
              <w:pBdr>
                <w:top w:val="nil"/>
                <w:left w:val="nil"/>
                <w:bottom w:val="nil"/>
                <w:right w:val="nil"/>
                <w:between w:val="nil"/>
              </w:pBdr>
              <w:jc w:val="both"/>
              <w:rPr>
                <w:sz w:val="24"/>
                <w:szCs w:val="24"/>
              </w:rPr>
            </w:pPr>
            <w:r>
              <w:rPr>
                <w:color w:val="000000"/>
                <w:sz w:val="24"/>
                <w:szCs w:val="24"/>
              </w:rPr>
              <w:t>*</w:t>
            </w:r>
            <w:r>
              <w:rPr>
                <w:sz w:val="24"/>
                <w:szCs w:val="24"/>
              </w:rPr>
              <w:t>Lääke</w:t>
            </w:r>
            <w:r w:rsidR="00A1760D">
              <w:rPr>
                <w:sz w:val="24"/>
                <w:szCs w:val="24"/>
              </w:rPr>
              <w:t xml:space="preserve">yrityksen </w:t>
            </w:r>
            <w:r>
              <w:rPr>
                <w:sz w:val="24"/>
                <w:szCs w:val="24"/>
              </w:rPr>
              <w:t>toteuttamassa valtakunnallisessa koulutuksessa mukana Pj Kirsi Tolvanen, keskustelupaneelissa mukana hallituksesta Laura Pauha ja  Anna-Maija Ruotsalainen</w:t>
            </w:r>
          </w:p>
        </w:tc>
      </w:tr>
      <w:tr w:rsidR="005B1416" w14:paraId="5A6A1E3C" w14:textId="77777777">
        <w:tc>
          <w:tcPr>
            <w:tcW w:w="4072" w:type="dxa"/>
          </w:tcPr>
          <w:p w14:paraId="7BFFC734" w14:textId="77777777" w:rsidR="005B1416" w:rsidRDefault="00000000">
            <w:pPr>
              <w:pBdr>
                <w:top w:val="nil"/>
                <w:left w:val="nil"/>
                <w:bottom w:val="nil"/>
                <w:right w:val="nil"/>
                <w:between w:val="nil"/>
              </w:pBdr>
              <w:jc w:val="both"/>
              <w:rPr>
                <w:color w:val="000000"/>
                <w:sz w:val="24"/>
                <w:szCs w:val="24"/>
              </w:rPr>
            </w:pPr>
            <w:r>
              <w:rPr>
                <w:color w:val="000000"/>
                <w:sz w:val="24"/>
                <w:szCs w:val="24"/>
              </w:rPr>
              <w:t>Jäsenmäärän kasvattaminen pth:ssa</w:t>
            </w:r>
          </w:p>
        </w:tc>
        <w:tc>
          <w:tcPr>
            <w:tcW w:w="4889" w:type="dxa"/>
          </w:tcPr>
          <w:p w14:paraId="1E8A0277" w14:textId="77777777" w:rsidR="005B1416" w:rsidRDefault="00000000">
            <w:pPr>
              <w:pBdr>
                <w:top w:val="nil"/>
                <w:left w:val="nil"/>
                <w:bottom w:val="nil"/>
                <w:right w:val="nil"/>
                <w:between w:val="nil"/>
              </w:pBdr>
              <w:jc w:val="both"/>
              <w:rPr>
                <w:color w:val="000000"/>
                <w:sz w:val="24"/>
                <w:szCs w:val="24"/>
              </w:rPr>
            </w:pPr>
            <w:r>
              <w:rPr>
                <w:color w:val="000000"/>
                <w:sz w:val="24"/>
                <w:szCs w:val="24"/>
              </w:rPr>
              <w:t>*Tiedottaminen yhdistyksen toiminnasta</w:t>
            </w:r>
          </w:p>
          <w:p w14:paraId="2F8D4A5A" w14:textId="77777777" w:rsidR="005B1416" w:rsidRDefault="00000000">
            <w:pPr>
              <w:pBdr>
                <w:top w:val="nil"/>
                <w:left w:val="nil"/>
                <w:bottom w:val="nil"/>
                <w:right w:val="nil"/>
                <w:between w:val="nil"/>
              </w:pBdr>
              <w:jc w:val="both"/>
              <w:rPr>
                <w:color w:val="000000"/>
                <w:sz w:val="24"/>
                <w:szCs w:val="24"/>
              </w:rPr>
            </w:pPr>
            <w:r>
              <w:rPr>
                <w:color w:val="000000"/>
                <w:sz w:val="24"/>
                <w:szCs w:val="24"/>
              </w:rPr>
              <w:t>*Yksittäisiä hoitajia on tullut jäseneksi</w:t>
            </w:r>
          </w:p>
        </w:tc>
      </w:tr>
      <w:tr w:rsidR="005B1416" w14:paraId="44E44B07" w14:textId="77777777">
        <w:tc>
          <w:tcPr>
            <w:tcW w:w="4072" w:type="dxa"/>
          </w:tcPr>
          <w:p w14:paraId="3416BED6" w14:textId="77777777" w:rsidR="005B1416" w:rsidRDefault="00000000">
            <w:pPr>
              <w:pBdr>
                <w:top w:val="nil"/>
                <w:left w:val="nil"/>
                <w:bottom w:val="nil"/>
                <w:right w:val="nil"/>
                <w:between w:val="nil"/>
              </w:pBdr>
              <w:jc w:val="both"/>
              <w:rPr>
                <w:color w:val="000000"/>
                <w:sz w:val="24"/>
                <w:szCs w:val="24"/>
              </w:rPr>
            </w:pPr>
            <w:r>
              <w:rPr>
                <w:color w:val="000000"/>
                <w:sz w:val="24"/>
                <w:szCs w:val="24"/>
              </w:rPr>
              <w:t>Valtakunnallisesti reumahoitajayhdistyksen tietoisuuden lisääminen</w:t>
            </w:r>
          </w:p>
        </w:tc>
        <w:tc>
          <w:tcPr>
            <w:tcW w:w="4889" w:type="dxa"/>
          </w:tcPr>
          <w:p w14:paraId="67A3E5D1" w14:textId="77777777" w:rsidR="005B1416" w:rsidRDefault="00000000">
            <w:pPr>
              <w:pBdr>
                <w:top w:val="nil"/>
                <w:left w:val="nil"/>
                <w:bottom w:val="nil"/>
                <w:right w:val="nil"/>
                <w:between w:val="nil"/>
              </w:pBdr>
              <w:jc w:val="both"/>
              <w:rPr>
                <w:color w:val="000000"/>
                <w:sz w:val="24"/>
                <w:szCs w:val="24"/>
              </w:rPr>
            </w:pPr>
            <w:r>
              <w:rPr>
                <w:color w:val="000000"/>
                <w:sz w:val="24"/>
                <w:szCs w:val="24"/>
              </w:rPr>
              <w:t>*Asiantuntijajaos Suomen Sairaanhoitajissa</w:t>
            </w:r>
          </w:p>
          <w:p w14:paraId="15B4671C" w14:textId="77777777" w:rsidR="005B1416" w:rsidRDefault="005B1416">
            <w:pPr>
              <w:pBdr>
                <w:top w:val="nil"/>
                <w:left w:val="nil"/>
                <w:bottom w:val="nil"/>
                <w:right w:val="nil"/>
                <w:between w:val="nil"/>
              </w:pBdr>
              <w:jc w:val="both"/>
              <w:rPr>
                <w:color w:val="000000"/>
                <w:sz w:val="24"/>
                <w:szCs w:val="24"/>
              </w:rPr>
            </w:pPr>
          </w:p>
        </w:tc>
      </w:tr>
    </w:tbl>
    <w:p w14:paraId="051F2BAE" w14:textId="77777777" w:rsidR="005B1416" w:rsidRDefault="005B1416">
      <w:pPr>
        <w:pBdr>
          <w:top w:val="nil"/>
          <w:left w:val="nil"/>
          <w:bottom w:val="nil"/>
          <w:right w:val="nil"/>
          <w:between w:val="nil"/>
        </w:pBdr>
        <w:jc w:val="both"/>
        <w:rPr>
          <w:smallCaps/>
          <w:color w:val="C0504D"/>
          <w:sz w:val="24"/>
          <w:szCs w:val="24"/>
          <w:u w:val="single"/>
        </w:rPr>
      </w:pPr>
    </w:p>
    <w:p w14:paraId="17DB676A" w14:textId="77777777" w:rsidR="005B1416" w:rsidRDefault="005B1416">
      <w:pPr>
        <w:pBdr>
          <w:top w:val="nil"/>
          <w:left w:val="nil"/>
          <w:bottom w:val="nil"/>
          <w:right w:val="nil"/>
          <w:between w:val="nil"/>
        </w:pBdr>
        <w:jc w:val="both"/>
        <w:rPr>
          <w:smallCaps/>
          <w:color w:val="C0504D"/>
          <w:sz w:val="24"/>
          <w:szCs w:val="24"/>
          <w:u w:val="single"/>
        </w:rPr>
      </w:pPr>
    </w:p>
    <w:p w14:paraId="25879632" w14:textId="77777777" w:rsidR="00A1760D" w:rsidRDefault="00A1760D">
      <w:pPr>
        <w:pBdr>
          <w:top w:val="nil"/>
          <w:left w:val="nil"/>
          <w:bottom w:val="nil"/>
          <w:right w:val="nil"/>
          <w:between w:val="nil"/>
        </w:pBdr>
        <w:jc w:val="both"/>
        <w:rPr>
          <w:smallCaps/>
          <w:color w:val="C0504D"/>
          <w:sz w:val="24"/>
          <w:szCs w:val="24"/>
          <w:u w:val="single"/>
        </w:rPr>
      </w:pPr>
    </w:p>
    <w:p w14:paraId="571AFFA2" w14:textId="77777777" w:rsidR="005B1416" w:rsidRDefault="00000000">
      <w:pPr>
        <w:keepNext/>
        <w:numPr>
          <w:ilvl w:val="0"/>
          <w:numId w:val="1"/>
        </w:numPr>
        <w:pBdr>
          <w:top w:val="nil"/>
          <w:left w:val="nil"/>
          <w:bottom w:val="nil"/>
          <w:right w:val="nil"/>
          <w:between w:val="nil"/>
        </w:pBdr>
        <w:spacing w:before="240" w:after="60"/>
        <w:jc w:val="both"/>
        <w:rPr>
          <w:b/>
          <w:color w:val="385623"/>
          <w:sz w:val="24"/>
          <w:szCs w:val="24"/>
        </w:rPr>
      </w:pPr>
      <w:r>
        <w:rPr>
          <w:b/>
          <w:color w:val="385623"/>
          <w:sz w:val="24"/>
          <w:szCs w:val="24"/>
        </w:rPr>
        <w:lastRenderedPageBreak/>
        <w:t>Toiminta sidosryhmien kanssa</w:t>
      </w:r>
    </w:p>
    <w:p w14:paraId="41CDD78C" w14:textId="77777777" w:rsidR="005B1416" w:rsidRDefault="005B1416">
      <w:pPr>
        <w:pBdr>
          <w:top w:val="nil"/>
          <w:left w:val="nil"/>
          <w:bottom w:val="nil"/>
          <w:right w:val="nil"/>
          <w:between w:val="nil"/>
        </w:pBdr>
        <w:jc w:val="both"/>
        <w:rPr>
          <w:color w:val="000000"/>
          <w:sz w:val="24"/>
          <w:szCs w:val="24"/>
        </w:rPr>
      </w:pPr>
    </w:p>
    <w:p w14:paraId="10D2ECB4" w14:textId="77777777" w:rsidR="005B1416" w:rsidRDefault="00000000">
      <w:pPr>
        <w:pBdr>
          <w:top w:val="nil"/>
          <w:left w:val="nil"/>
          <w:bottom w:val="nil"/>
          <w:right w:val="nil"/>
          <w:between w:val="nil"/>
        </w:pBdr>
        <w:ind w:left="720"/>
        <w:rPr>
          <w:color w:val="000000"/>
          <w:sz w:val="24"/>
          <w:szCs w:val="24"/>
        </w:rPr>
      </w:pPr>
      <w:r>
        <w:rPr>
          <w:color w:val="000000"/>
          <w:sz w:val="24"/>
          <w:szCs w:val="24"/>
        </w:rPr>
        <w:t>*Toukokuussa pidimme yhteistyökokouksen (Teams) kannatusjäsenyritysten kanssa.</w:t>
      </w:r>
    </w:p>
    <w:p w14:paraId="06CF7CE0" w14:textId="77777777" w:rsidR="005B1416" w:rsidRDefault="005B1416">
      <w:pPr>
        <w:pBdr>
          <w:top w:val="nil"/>
          <w:left w:val="nil"/>
          <w:bottom w:val="nil"/>
          <w:right w:val="nil"/>
          <w:between w:val="nil"/>
        </w:pBdr>
        <w:rPr>
          <w:color w:val="000000"/>
          <w:sz w:val="24"/>
          <w:szCs w:val="24"/>
        </w:rPr>
      </w:pPr>
    </w:p>
    <w:p w14:paraId="60F65BCA" w14:textId="599181CA" w:rsidR="005B1416" w:rsidRDefault="00000000">
      <w:pPr>
        <w:pBdr>
          <w:top w:val="nil"/>
          <w:left w:val="nil"/>
          <w:bottom w:val="nil"/>
          <w:right w:val="nil"/>
          <w:between w:val="nil"/>
        </w:pBdr>
        <w:shd w:val="clear" w:color="auto" w:fill="FFFFFF"/>
        <w:spacing w:after="150"/>
        <w:ind w:left="720"/>
        <w:rPr>
          <w:color w:val="000000"/>
          <w:sz w:val="24"/>
          <w:szCs w:val="24"/>
        </w:rPr>
      </w:pPr>
      <w:r>
        <w:rPr>
          <w:color w:val="000000"/>
          <w:sz w:val="24"/>
          <w:szCs w:val="24"/>
        </w:rPr>
        <w:t xml:space="preserve">*Reumahoitajayhdistys toimii </w:t>
      </w:r>
      <w:r w:rsidR="004F2228">
        <w:rPr>
          <w:color w:val="000000"/>
          <w:sz w:val="24"/>
          <w:szCs w:val="24"/>
        </w:rPr>
        <w:t xml:space="preserve">Suomen </w:t>
      </w:r>
      <w:r>
        <w:rPr>
          <w:color w:val="000000"/>
          <w:sz w:val="24"/>
          <w:szCs w:val="24"/>
        </w:rPr>
        <w:t>Sairaanhoitaj</w:t>
      </w:r>
      <w:r w:rsidR="004F2228">
        <w:rPr>
          <w:color w:val="000000"/>
          <w:sz w:val="24"/>
          <w:szCs w:val="24"/>
        </w:rPr>
        <w:t>ien</w:t>
      </w:r>
      <w:r>
        <w:rPr>
          <w:color w:val="000000"/>
          <w:sz w:val="24"/>
          <w:szCs w:val="24"/>
        </w:rPr>
        <w:t xml:space="preserve"> asiantuntijajaostona. Asiantuntijajaostolla on mahdollisuus yhteistyöhön S</w:t>
      </w:r>
      <w:r w:rsidR="004F2228">
        <w:rPr>
          <w:color w:val="000000"/>
          <w:sz w:val="24"/>
          <w:szCs w:val="24"/>
        </w:rPr>
        <w:t>uomen Sairaanhoitajien</w:t>
      </w:r>
      <w:r>
        <w:rPr>
          <w:color w:val="000000"/>
          <w:sz w:val="24"/>
          <w:szCs w:val="24"/>
        </w:rPr>
        <w:t xml:space="preserve"> alueyhdistysten kanssa esimerkiksi yhteisten alueellisten tempausten, hankkeiden, koulutusten ja luentoyhteistyön muodossa. Pyrimme osallistumaan säännöllisesti liiton järjestämiin kokouksiin. </w:t>
      </w:r>
    </w:p>
    <w:p w14:paraId="662C39FC" w14:textId="77777777" w:rsidR="005B1416" w:rsidRDefault="00000000">
      <w:pPr>
        <w:pBdr>
          <w:top w:val="nil"/>
          <w:left w:val="nil"/>
          <w:bottom w:val="nil"/>
          <w:right w:val="nil"/>
          <w:between w:val="nil"/>
        </w:pBdr>
        <w:shd w:val="clear" w:color="auto" w:fill="FFFFFF"/>
        <w:spacing w:after="150"/>
        <w:ind w:left="720"/>
        <w:rPr>
          <w:color w:val="000000"/>
          <w:sz w:val="24"/>
          <w:szCs w:val="24"/>
        </w:rPr>
      </w:pPr>
      <w:r>
        <w:rPr>
          <w:color w:val="000000"/>
          <w:sz w:val="24"/>
          <w:szCs w:val="24"/>
        </w:rPr>
        <w:t>*Yhdistyksen hallituksen jäsenistä Laura Pauha o</w:t>
      </w:r>
      <w:r>
        <w:rPr>
          <w:sz w:val="24"/>
          <w:szCs w:val="24"/>
        </w:rPr>
        <w:t>sallistui</w:t>
      </w:r>
      <w:r>
        <w:rPr>
          <w:color w:val="000000"/>
          <w:sz w:val="24"/>
          <w:szCs w:val="24"/>
        </w:rPr>
        <w:t xml:space="preserve"> Reumarekisterin rekisterikokoukseen 5.10.2023. Lisäksi Sirkku Sartoneva ja Kirsi Tolvanen ovat osallistuneet Reumasairauksien laaturekisterin kokouksiin keväällä 2023.</w:t>
      </w:r>
    </w:p>
    <w:p w14:paraId="49B95E13" w14:textId="77777777" w:rsidR="005B1416" w:rsidRDefault="00000000">
      <w:pPr>
        <w:pBdr>
          <w:top w:val="nil"/>
          <w:left w:val="nil"/>
          <w:bottom w:val="nil"/>
          <w:right w:val="nil"/>
          <w:between w:val="nil"/>
        </w:pBdr>
        <w:shd w:val="clear" w:color="auto" w:fill="FFFFFF"/>
        <w:spacing w:after="150"/>
        <w:ind w:left="720"/>
        <w:rPr>
          <w:color w:val="000000"/>
          <w:sz w:val="24"/>
          <w:szCs w:val="24"/>
        </w:rPr>
      </w:pPr>
      <w:r>
        <w:rPr>
          <w:color w:val="000000"/>
          <w:sz w:val="24"/>
          <w:szCs w:val="24"/>
        </w:rPr>
        <w:t>*Kirsi Tolvanen ja Jaana Ryyppö osallistuivat lokakuussa Reumaliiton kanssa yhteiseen kokoukseen, jonka aiheena oli STM:n uusi asetus täydennyskoulutuksesta. Kokouksen tavoitteena oli käydä läpi yhteistä näkemystä koulutuksesta ja tämän perusteella antaa oma lausunto reumahoitajien täydennyskoulutuksesta.</w:t>
      </w:r>
    </w:p>
    <w:p w14:paraId="675ADD76" w14:textId="77777777" w:rsidR="005B1416" w:rsidRDefault="005B1416">
      <w:pPr>
        <w:pBdr>
          <w:top w:val="nil"/>
          <w:left w:val="nil"/>
          <w:bottom w:val="nil"/>
          <w:right w:val="nil"/>
          <w:between w:val="nil"/>
        </w:pBdr>
        <w:jc w:val="both"/>
        <w:rPr>
          <w:color w:val="000000"/>
          <w:sz w:val="24"/>
          <w:szCs w:val="24"/>
        </w:rPr>
      </w:pPr>
      <w:bookmarkStart w:id="1" w:name="_heading=h.30j0zll" w:colFirst="0" w:colLast="0"/>
      <w:bookmarkEnd w:id="1"/>
    </w:p>
    <w:p w14:paraId="23EEDA8D" w14:textId="77777777" w:rsidR="005B1416" w:rsidRDefault="00000000">
      <w:pPr>
        <w:keepNext/>
        <w:keepLines/>
        <w:numPr>
          <w:ilvl w:val="0"/>
          <w:numId w:val="1"/>
        </w:numPr>
        <w:pBdr>
          <w:top w:val="nil"/>
          <w:left w:val="nil"/>
          <w:bottom w:val="nil"/>
          <w:right w:val="nil"/>
          <w:between w:val="nil"/>
        </w:pBdr>
        <w:spacing w:before="200"/>
        <w:jc w:val="both"/>
        <w:rPr>
          <w:b/>
          <w:color w:val="385623"/>
          <w:sz w:val="24"/>
          <w:szCs w:val="24"/>
        </w:rPr>
      </w:pPr>
      <w:r>
        <w:rPr>
          <w:b/>
          <w:color w:val="385623"/>
          <w:sz w:val="24"/>
          <w:szCs w:val="24"/>
        </w:rPr>
        <w:t>Kannatusjäsenet</w:t>
      </w:r>
    </w:p>
    <w:p w14:paraId="1D430F2B" w14:textId="77777777" w:rsidR="005B1416" w:rsidRDefault="005B1416">
      <w:pPr>
        <w:pBdr>
          <w:top w:val="nil"/>
          <w:left w:val="nil"/>
          <w:bottom w:val="nil"/>
          <w:right w:val="nil"/>
          <w:between w:val="nil"/>
        </w:pBdr>
        <w:jc w:val="both"/>
        <w:rPr>
          <w:color w:val="000000"/>
          <w:sz w:val="24"/>
          <w:szCs w:val="24"/>
        </w:rPr>
      </w:pPr>
    </w:p>
    <w:p w14:paraId="30A9A416" w14:textId="77777777" w:rsidR="005B1416" w:rsidRDefault="00000000">
      <w:pPr>
        <w:pBdr>
          <w:top w:val="nil"/>
          <w:left w:val="nil"/>
          <w:bottom w:val="nil"/>
          <w:right w:val="nil"/>
          <w:between w:val="nil"/>
        </w:pBdr>
        <w:jc w:val="both"/>
        <w:rPr>
          <w:color w:val="000000"/>
          <w:sz w:val="24"/>
          <w:szCs w:val="24"/>
        </w:rPr>
      </w:pPr>
      <w:r>
        <w:rPr>
          <w:color w:val="000000"/>
          <w:sz w:val="24"/>
          <w:szCs w:val="24"/>
        </w:rPr>
        <w:t xml:space="preserve">Vuonna 2023 yhdistyksellä on ollut kolmetoista yhteistyökumppania: Abbvie, </w:t>
      </w:r>
      <w:r>
        <w:rPr>
          <w:color w:val="000000"/>
          <w:sz w:val="23"/>
          <w:szCs w:val="23"/>
        </w:rPr>
        <w:t>Boehringer-Ingelheim,</w:t>
      </w:r>
      <w:r>
        <w:rPr>
          <w:color w:val="000000"/>
          <w:sz w:val="24"/>
          <w:szCs w:val="24"/>
        </w:rPr>
        <w:t xml:space="preserve"> Bristol-Myers Squibb, Celltrion Healthcare Finland, Medac, MSD, Nordic Pharma C</w:t>
      </w:r>
      <w:r>
        <w:rPr>
          <w:sz w:val="24"/>
          <w:szCs w:val="24"/>
        </w:rPr>
        <w:t>ompany</w:t>
      </w:r>
      <w:r>
        <w:rPr>
          <w:color w:val="000000"/>
          <w:sz w:val="24"/>
          <w:szCs w:val="24"/>
        </w:rPr>
        <w:t xml:space="preserve">, Novartis, Pfizer, Lilly, UCB, Sobi ja Sanofi. </w:t>
      </w:r>
    </w:p>
    <w:p w14:paraId="7708B40F" w14:textId="77777777" w:rsidR="005B1416" w:rsidRDefault="005B1416">
      <w:pPr>
        <w:pBdr>
          <w:top w:val="nil"/>
          <w:left w:val="nil"/>
          <w:bottom w:val="nil"/>
          <w:right w:val="nil"/>
          <w:between w:val="nil"/>
        </w:pBdr>
        <w:jc w:val="both"/>
        <w:rPr>
          <w:color w:val="000000"/>
          <w:sz w:val="24"/>
          <w:szCs w:val="24"/>
        </w:rPr>
      </w:pPr>
    </w:p>
    <w:p w14:paraId="23F09C03" w14:textId="77777777" w:rsidR="005B1416" w:rsidRDefault="005B1416">
      <w:pPr>
        <w:pBdr>
          <w:top w:val="nil"/>
          <w:left w:val="nil"/>
          <w:bottom w:val="nil"/>
          <w:right w:val="nil"/>
          <w:between w:val="nil"/>
        </w:pBdr>
        <w:jc w:val="both"/>
        <w:rPr>
          <w:color w:val="000000"/>
          <w:sz w:val="24"/>
          <w:szCs w:val="24"/>
        </w:rPr>
      </w:pPr>
    </w:p>
    <w:p w14:paraId="609DDC9B" w14:textId="77777777" w:rsidR="005B1416" w:rsidRDefault="00000000">
      <w:pPr>
        <w:keepNext/>
        <w:numPr>
          <w:ilvl w:val="0"/>
          <w:numId w:val="1"/>
        </w:numPr>
        <w:pBdr>
          <w:top w:val="nil"/>
          <w:left w:val="nil"/>
          <w:bottom w:val="nil"/>
          <w:right w:val="nil"/>
          <w:between w:val="nil"/>
        </w:pBdr>
        <w:spacing w:before="240" w:after="60"/>
        <w:jc w:val="both"/>
        <w:rPr>
          <w:b/>
          <w:color w:val="385623"/>
          <w:sz w:val="24"/>
          <w:szCs w:val="24"/>
        </w:rPr>
      </w:pPr>
      <w:r>
        <w:rPr>
          <w:b/>
          <w:color w:val="385623"/>
          <w:sz w:val="24"/>
          <w:szCs w:val="24"/>
        </w:rPr>
        <w:t>Hallituksen työskentely</w:t>
      </w:r>
    </w:p>
    <w:p w14:paraId="23250505" w14:textId="77777777" w:rsidR="005B1416" w:rsidRDefault="005B1416">
      <w:pPr>
        <w:pBdr>
          <w:top w:val="nil"/>
          <w:left w:val="nil"/>
          <w:bottom w:val="nil"/>
          <w:right w:val="nil"/>
          <w:between w:val="nil"/>
        </w:pBdr>
        <w:jc w:val="both"/>
        <w:rPr>
          <w:color w:val="000000"/>
          <w:sz w:val="24"/>
          <w:szCs w:val="24"/>
        </w:rPr>
      </w:pPr>
    </w:p>
    <w:p w14:paraId="5E3E5B12" w14:textId="77777777" w:rsidR="005B1416" w:rsidRDefault="00000000">
      <w:pPr>
        <w:pBdr>
          <w:top w:val="nil"/>
          <w:left w:val="nil"/>
          <w:bottom w:val="nil"/>
          <w:right w:val="nil"/>
          <w:between w:val="nil"/>
        </w:pBdr>
        <w:jc w:val="both"/>
        <w:rPr>
          <w:color w:val="000000"/>
          <w:sz w:val="24"/>
          <w:szCs w:val="24"/>
        </w:rPr>
      </w:pPr>
      <w:r>
        <w:rPr>
          <w:color w:val="000000"/>
          <w:sz w:val="24"/>
          <w:szCs w:val="24"/>
        </w:rPr>
        <w:t xml:space="preserve">Toimintavuoden aikana on pidetty sääntömääräinen vuosikokous 16.2.2023. Hallitus on kokoontunut </w:t>
      </w:r>
      <w:r>
        <w:rPr>
          <w:sz w:val="24"/>
          <w:szCs w:val="24"/>
        </w:rPr>
        <w:t xml:space="preserve">4 </w:t>
      </w:r>
      <w:r>
        <w:rPr>
          <w:color w:val="000000"/>
          <w:sz w:val="24"/>
          <w:szCs w:val="24"/>
        </w:rPr>
        <w:t>kertaa: 17.2.2023 (järjestäytymiskokous) sekä hybridi-kokouksena (Hki, teams) 27.5.2023, 16.9.2023 (Lahti, teams) ja teams-kokouksena 2.12.2023.</w:t>
      </w:r>
      <w:r>
        <w:rPr>
          <w:color w:val="FF0000"/>
          <w:sz w:val="24"/>
          <w:szCs w:val="24"/>
        </w:rPr>
        <w:t xml:space="preserve"> </w:t>
      </w:r>
      <w:r>
        <w:rPr>
          <w:color w:val="000000"/>
          <w:sz w:val="24"/>
          <w:szCs w:val="24"/>
        </w:rPr>
        <w:t>Hallituksen kokouksista ei ole maksettu kokouspalkkioita.</w:t>
      </w:r>
    </w:p>
    <w:p w14:paraId="19389B9B" w14:textId="77777777" w:rsidR="005B1416" w:rsidRDefault="005B1416">
      <w:pPr>
        <w:pBdr>
          <w:top w:val="nil"/>
          <w:left w:val="nil"/>
          <w:bottom w:val="nil"/>
          <w:right w:val="nil"/>
          <w:between w:val="nil"/>
        </w:pBdr>
        <w:jc w:val="both"/>
        <w:rPr>
          <w:color w:val="000000"/>
          <w:sz w:val="24"/>
          <w:szCs w:val="24"/>
        </w:rPr>
      </w:pPr>
    </w:p>
    <w:p w14:paraId="2BB64986" w14:textId="77777777" w:rsidR="005B1416" w:rsidRDefault="00000000">
      <w:pPr>
        <w:pBdr>
          <w:top w:val="nil"/>
          <w:left w:val="nil"/>
          <w:bottom w:val="nil"/>
          <w:right w:val="nil"/>
          <w:between w:val="nil"/>
        </w:pBdr>
        <w:jc w:val="both"/>
        <w:rPr>
          <w:color w:val="000000"/>
          <w:sz w:val="24"/>
          <w:szCs w:val="24"/>
        </w:rPr>
      </w:pPr>
      <w:r>
        <w:rPr>
          <w:color w:val="000000"/>
          <w:sz w:val="24"/>
          <w:szCs w:val="24"/>
        </w:rPr>
        <w:t>Vuoden 2023 hallituksen kokoonpano oli seuraava:</w:t>
      </w:r>
    </w:p>
    <w:p w14:paraId="0B2F66B6" w14:textId="77777777" w:rsidR="005B1416" w:rsidRDefault="005B1416">
      <w:pPr>
        <w:pBdr>
          <w:top w:val="nil"/>
          <w:left w:val="nil"/>
          <w:bottom w:val="nil"/>
          <w:right w:val="nil"/>
          <w:between w:val="nil"/>
        </w:pBdr>
        <w:jc w:val="both"/>
        <w:rPr>
          <w:color w:val="000000"/>
          <w:sz w:val="24"/>
          <w:szCs w:val="24"/>
        </w:rPr>
      </w:pPr>
    </w:p>
    <w:p w14:paraId="3483FD1B" w14:textId="77777777" w:rsidR="005B1416" w:rsidRDefault="00000000">
      <w:pPr>
        <w:pBdr>
          <w:top w:val="nil"/>
          <w:left w:val="nil"/>
          <w:bottom w:val="nil"/>
          <w:right w:val="nil"/>
          <w:between w:val="nil"/>
        </w:pBdr>
        <w:ind w:left="1304"/>
        <w:jc w:val="both"/>
        <w:rPr>
          <w:color w:val="000000"/>
          <w:sz w:val="24"/>
          <w:szCs w:val="24"/>
        </w:rPr>
      </w:pPr>
      <w:r>
        <w:rPr>
          <w:color w:val="000000"/>
          <w:sz w:val="24"/>
          <w:szCs w:val="24"/>
        </w:rPr>
        <w:t>Puheenjohtaja</w:t>
      </w:r>
      <w:r>
        <w:rPr>
          <w:color w:val="000000"/>
          <w:sz w:val="24"/>
          <w:szCs w:val="24"/>
        </w:rPr>
        <w:tab/>
      </w:r>
      <w:r>
        <w:rPr>
          <w:color w:val="000000"/>
          <w:sz w:val="24"/>
          <w:szCs w:val="24"/>
        </w:rPr>
        <w:tab/>
        <w:t>Kirsi Tolvanen</w:t>
      </w:r>
    </w:p>
    <w:p w14:paraId="4691B5FF" w14:textId="77777777" w:rsidR="005B1416" w:rsidRDefault="00000000">
      <w:pPr>
        <w:pBdr>
          <w:top w:val="nil"/>
          <w:left w:val="nil"/>
          <w:bottom w:val="nil"/>
          <w:right w:val="nil"/>
          <w:between w:val="nil"/>
        </w:pBdr>
        <w:ind w:left="1304"/>
        <w:jc w:val="both"/>
        <w:rPr>
          <w:color w:val="000000"/>
          <w:sz w:val="24"/>
          <w:szCs w:val="24"/>
        </w:rPr>
      </w:pPr>
      <w:r>
        <w:rPr>
          <w:color w:val="000000"/>
          <w:sz w:val="24"/>
          <w:szCs w:val="24"/>
        </w:rPr>
        <w:t>Varapuheenjohtaja</w:t>
      </w:r>
      <w:r>
        <w:rPr>
          <w:color w:val="000000"/>
          <w:sz w:val="24"/>
          <w:szCs w:val="24"/>
        </w:rPr>
        <w:tab/>
        <w:t>Miia Niutanen</w:t>
      </w:r>
    </w:p>
    <w:p w14:paraId="5EFFD286" w14:textId="77777777" w:rsidR="005B1416" w:rsidRDefault="00000000">
      <w:pPr>
        <w:pBdr>
          <w:top w:val="nil"/>
          <w:left w:val="nil"/>
          <w:bottom w:val="nil"/>
          <w:right w:val="nil"/>
          <w:between w:val="nil"/>
        </w:pBdr>
        <w:ind w:left="1304"/>
        <w:jc w:val="both"/>
        <w:rPr>
          <w:color w:val="000000"/>
          <w:sz w:val="24"/>
          <w:szCs w:val="24"/>
        </w:rPr>
      </w:pPr>
      <w:r>
        <w:rPr>
          <w:color w:val="000000"/>
          <w:sz w:val="24"/>
          <w:szCs w:val="24"/>
        </w:rPr>
        <w:t>Rahastonhoitaja</w:t>
      </w:r>
      <w:r>
        <w:rPr>
          <w:color w:val="000000"/>
          <w:sz w:val="24"/>
          <w:szCs w:val="24"/>
        </w:rPr>
        <w:tab/>
      </w:r>
      <w:r>
        <w:rPr>
          <w:color w:val="000000"/>
          <w:sz w:val="24"/>
          <w:szCs w:val="24"/>
        </w:rPr>
        <w:tab/>
        <w:t>Outi Siira</w:t>
      </w:r>
    </w:p>
    <w:p w14:paraId="173C452F" w14:textId="77777777" w:rsidR="005B1416" w:rsidRDefault="00000000">
      <w:pPr>
        <w:pBdr>
          <w:top w:val="nil"/>
          <w:left w:val="nil"/>
          <w:bottom w:val="nil"/>
          <w:right w:val="nil"/>
          <w:between w:val="nil"/>
        </w:pBdr>
        <w:ind w:left="1304"/>
        <w:jc w:val="both"/>
        <w:rPr>
          <w:color w:val="000000"/>
          <w:sz w:val="24"/>
          <w:szCs w:val="24"/>
        </w:rPr>
      </w:pPr>
      <w:r>
        <w:rPr>
          <w:color w:val="000000"/>
          <w:sz w:val="24"/>
          <w:szCs w:val="24"/>
        </w:rPr>
        <w:t>Sihteeri, jäsenrekisteri</w:t>
      </w:r>
      <w:r>
        <w:rPr>
          <w:color w:val="000000"/>
          <w:sz w:val="24"/>
          <w:szCs w:val="24"/>
        </w:rPr>
        <w:tab/>
        <w:t>Jaana Ryyppö</w:t>
      </w:r>
    </w:p>
    <w:p w14:paraId="7E36E221" w14:textId="77777777" w:rsidR="005B1416" w:rsidRDefault="005B1416">
      <w:pPr>
        <w:pBdr>
          <w:top w:val="nil"/>
          <w:left w:val="nil"/>
          <w:bottom w:val="nil"/>
          <w:right w:val="nil"/>
          <w:between w:val="nil"/>
        </w:pBdr>
        <w:jc w:val="both"/>
        <w:rPr>
          <w:color w:val="000000"/>
          <w:sz w:val="24"/>
          <w:szCs w:val="24"/>
        </w:rPr>
      </w:pPr>
    </w:p>
    <w:p w14:paraId="1A8E05D3" w14:textId="77777777" w:rsidR="005B1416" w:rsidRDefault="005B1416">
      <w:pPr>
        <w:pBdr>
          <w:top w:val="nil"/>
          <w:left w:val="nil"/>
          <w:bottom w:val="nil"/>
          <w:right w:val="nil"/>
          <w:between w:val="nil"/>
        </w:pBdr>
        <w:ind w:left="1304"/>
        <w:jc w:val="both"/>
        <w:rPr>
          <w:color w:val="000000"/>
          <w:sz w:val="24"/>
          <w:szCs w:val="24"/>
        </w:rPr>
      </w:pPr>
    </w:p>
    <w:p w14:paraId="5582309D" w14:textId="77777777" w:rsidR="005B1416" w:rsidRDefault="00000000">
      <w:pPr>
        <w:pBdr>
          <w:top w:val="nil"/>
          <w:left w:val="nil"/>
          <w:bottom w:val="nil"/>
          <w:right w:val="nil"/>
          <w:between w:val="nil"/>
        </w:pBdr>
        <w:ind w:left="1304"/>
        <w:jc w:val="both"/>
        <w:rPr>
          <w:color w:val="000000"/>
          <w:sz w:val="24"/>
          <w:szCs w:val="24"/>
        </w:rPr>
      </w:pPr>
      <w:r>
        <w:rPr>
          <w:b/>
          <w:color w:val="000000"/>
          <w:sz w:val="24"/>
          <w:szCs w:val="24"/>
        </w:rPr>
        <w:t>Jäsenet:</w:t>
      </w:r>
      <w:r>
        <w:rPr>
          <w:b/>
          <w:color w:val="000000"/>
          <w:sz w:val="24"/>
          <w:szCs w:val="24"/>
        </w:rPr>
        <w:tab/>
      </w:r>
      <w:r>
        <w:rPr>
          <w:b/>
          <w:color w:val="000000"/>
          <w:sz w:val="24"/>
          <w:szCs w:val="24"/>
        </w:rPr>
        <w:tab/>
      </w:r>
      <w:r>
        <w:rPr>
          <w:b/>
          <w:color w:val="000000"/>
          <w:sz w:val="24"/>
          <w:szCs w:val="24"/>
        </w:rPr>
        <w:tab/>
        <w:t>Varajäsenet:</w:t>
      </w:r>
    </w:p>
    <w:p w14:paraId="7E8FE361" w14:textId="77777777" w:rsidR="005B1416" w:rsidRDefault="00000000">
      <w:pPr>
        <w:pBdr>
          <w:top w:val="nil"/>
          <w:left w:val="nil"/>
          <w:bottom w:val="nil"/>
          <w:right w:val="nil"/>
          <w:between w:val="nil"/>
        </w:pBdr>
        <w:ind w:left="1304" w:firstLine="1304"/>
        <w:jc w:val="both"/>
        <w:rPr>
          <w:color w:val="000000"/>
          <w:sz w:val="24"/>
          <w:szCs w:val="24"/>
        </w:rPr>
      </w:pPr>
      <w:r>
        <w:rPr>
          <w:color w:val="000000"/>
          <w:sz w:val="24"/>
          <w:szCs w:val="24"/>
        </w:rPr>
        <w:tab/>
        <w:t xml:space="preserve"> </w:t>
      </w:r>
      <w:r>
        <w:rPr>
          <w:color w:val="000000"/>
          <w:sz w:val="24"/>
          <w:szCs w:val="24"/>
        </w:rPr>
        <w:tab/>
      </w:r>
      <w:r>
        <w:rPr>
          <w:color w:val="000000"/>
          <w:sz w:val="24"/>
          <w:szCs w:val="24"/>
        </w:rPr>
        <w:tab/>
      </w:r>
      <w:r>
        <w:rPr>
          <w:color w:val="000000"/>
          <w:sz w:val="24"/>
          <w:szCs w:val="24"/>
        </w:rPr>
        <w:tab/>
      </w:r>
    </w:p>
    <w:p w14:paraId="7112F31A" w14:textId="77777777" w:rsidR="005B1416" w:rsidRDefault="00000000">
      <w:pPr>
        <w:pBdr>
          <w:top w:val="nil"/>
          <w:left w:val="nil"/>
          <w:bottom w:val="nil"/>
          <w:right w:val="nil"/>
          <w:between w:val="nil"/>
        </w:pBdr>
        <w:ind w:left="1304"/>
        <w:jc w:val="both"/>
        <w:rPr>
          <w:color w:val="000000"/>
          <w:sz w:val="24"/>
          <w:szCs w:val="24"/>
        </w:rPr>
      </w:pPr>
      <w:r>
        <w:rPr>
          <w:color w:val="000000"/>
          <w:sz w:val="24"/>
          <w:szCs w:val="24"/>
        </w:rPr>
        <w:t>Laura Pauha</w:t>
      </w:r>
      <w:r>
        <w:rPr>
          <w:color w:val="000000"/>
          <w:sz w:val="24"/>
          <w:szCs w:val="24"/>
        </w:rPr>
        <w:tab/>
      </w:r>
      <w:r>
        <w:rPr>
          <w:color w:val="000000"/>
          <w:sz w:val="24"/>
          <w:szCs w:val="24"/>
        </w:rPr>
        <w:tab/>
        <w:t>Pauliina Alho</w:t>
      </w:r>
    </w:p>
    <w:p w14:paraId="7F0517D0" w14:textId="77777777" w:rsidR="005B1416" w:rsidRDefault="00000000">
      <w:pPr>
        <w:pBdr>
          <w:top w:val="nil"/>
          <w:left w:val="nil"/>
          <w:bottom w:val="nil"/>
          <w:right w:val="nil"/>
          <w:between w:val="nil"/>
        </w:pBdr>
        <w:ind w:left="1304"/>
        <w:jc w:val="both"/>
        <w:rPr>
          <w:color w:val="000000"/>
          <w:sz w:val="24"/>
          <w:szCs w:val="24"/>
        </w:rPr>
      </w:pPr>
      <w:r>
        <w:rPr>
          <w:color w:val="000000"/>
          <w:sz w:val="24"/>
          <w:szCs w:val="24"/>
        </w:rPr>
        <w:t>Anu Krook</w:t>
      </w:r>
      <w:r>
        <w:rPr>
          <w:color w:val="000000"/>
          <w:sz w:val="24"/>
          <w:szCs w:val="24"/>
        </w:rPr>
        <w:tab/>
      </w:r>
      <w:r>
        <w:rPr>
          <w:color w:val="000000"/>
          <w:sz w:val="24"/>
          <w:szCs w:val="24"/>
        </w:rPr>
        <w:tab/>
        <w:t>Anna-Maija Ruotsalainen</w:t>
      </w:r>
    </w:p>
    <w:p w14:paraId="016F9202" w14:textId="77777777" w:rsidR="005B1416" w:rsidRDefault="00000000">
      <w:pPr>
        <w:pBdr>
          <w:top w:val="nil"/>
          <w:left w:val="nil"/>
          <w:bottom w:val="nil"/>
          <w:right w:val="nil"/>
          <w:between w:val="nil"/>
        </w:pBdr>
        <w:ind w:left="1304"/>
        <w:jc w:val="both"/>
        <w:rPr>
          <w:color w:val="000000"/>
          <w:sz w:val="24"/>
          <w:szCs w:val="24"/>
        </w:rPr>
      </w:pPr>
      <w:r>
        <w:rPr>
          <w:color w:val="000000"/>
          <w:sz w:val="24"/>
          <w:szCs w:val="24"/>
        </w:rPr>
        <w:lastRenderedPageBreak/>
        <w:t>Sirkku Sartoneva</w:t>
      </w:r>
      <w:r>
        <w:rPr>
          <w:color w:val="000000"/>
          <w:sz w:val="24"/>
          <w:szCs w:val="24"/>
        </w:rPr>
        <w:tab/>
        <w:t>Katri Grönroos</w:t>
      </w:r>
    </w:p>
    <w:p w14:paraId="30410B8D" w14:textId="77777777" w:rsidR="005B1416" w:rsidRDefault="00000000">
      <w:pPr>
        <w:pBdr>
          <w:top w:val="nil"/>
          <w:left w:val="nil"/>
          <w:bottom w:val="nil"/>
          <w:right w:val="nil"/>
          <w:between w:val="nil"/>
        </w:pBdr>
        <w:ind w:left="1304"/>
        <w:jc w:val="both"/>
        <w:rPr>
          <w:color w:val="000000"/>
          <w:sz w:val="24"/>
          <w:szCs w:val="24"/>
        </w:rPr>
      </w:pPr>
      <w:r>
        <w:rPr>
          <w:color w:val="000000"/>
          <w:sz w:val="24"/>
          <w:szCs w:val="24"/>
        </w:rPr>
        <w:t>Tiina Vuojolahti</w:t>
      </w:r>
      <w:r>
        <w:rPr>
          <w:color w:val="000000"/>
          <w:sz w:val="24"/>
          <w:szCs w:val="24"/>
        </w:rPr>
        <w:tab/>
      </w:r>
      <w:r>
        <w:rPr>
          <w:color w:val="000000"/>
          <w:sz w:val="24"/>
          <w:szCs w:val="24"/>
        </w:rPr>
        <w:tab/>
      </w:r>
    </w:p>
    <w:p w14:paraId="4A64FC3C" w14:textId="77777777" w:rsidR="005B1416" w:rsidRDefault="00000000">
      <w:pPr>
        <w:pBdr>
          <w:top w:val="nil"/>
          <w:left w:val="nil"/>
          <w:bottom w:val="nil"/>
          <w:right w:val="nil"/>
          <w:between w:val="nil"/>
        </w:pBdr>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14:paraId="1F2D713D" w14:textId="77777777" w:rsidR="005B1416" w:rsidRDefault="00000000">
      <w:pPr>
        <w:pBdr>
          <w:top w:val="nil"/>
          <w:left w:val="nil"/>
          <w:bottom w:val="nil"/>
          <w:right w:val="nil"/>
          <w:between w:val="nil"/>
        </w:pBdr>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p>
    <w:p w14:paraId="2D5DEE74" w14:textId="77777777" w:rsidR="005B1416" w:rsidRDefault="00000000">
      <w:pPr>
        <w:pBdr>
          <w:top w:val="nil"/>
          <w:left w:val="nil"/>
          <w:bottom w:val="nil"/>
          <w:right w:val="nil"/>
          <w:between w:val="nil"/>
        </w:pBdr>
        <w:ind w:left="1304"/>
        <w:jc w:val="both"/>
        <w:rPr>
          <w:color w:val="000000"/>
          <w:sz w:val="24"/>
          <w:szCs w:val="24"/>
        </w:rPr>
      </w:pPr>
      <w:r>
        <w:rPr>
          <w:b/>
          <w:color w:val="000000"/>
          <w:sz w:val="24"/>
          <w:szCs w:val="24"/>
        </w:rPr>
        <w:t>Toiminnantarkastaja</w:t>
      </w:r>
      <w:r>
        <w:rPr>
          <w:color w:val="000000"/>
          <w:sz w:val="24"/>
          <w:szCs w:val="24"/>
        </w:rPr>
        <w:tab/>
        <w:t>Satu Lindqvist, varalla Tuija Pöytäkivi</w:t>
      </w:r>
    </w:p>
    <w:p w14:paraId="0791A1F3" w14:textId="77777777" w:rsidR="005B1416" w:rsidRDefault="005B1416">
      <w:pPr>
        <w:pBdr>
          <w:top w:val="nil"/>
          <w:left w:val="nil"/>
          <w:bottom w:val="nil"/>
          <w:right w:val="nil"/>
          <w:between w:val="nil"/>
        </w:pBdr>
        <w:jc w:val="both"/>
        <w:rPr>
          <w:color w:val="000000"/>
          <w:sz w:val="24"/>
          <w:szCs w:val="24"/>
        </w:rPr>
      </w:pPr>
      <w:bookmarkStart w:id="2" w:name="_heading=h.1fob9te" w:colFirst="0" w:colLast="0"/>
      <w:bookmarkEnd w:id="2"/>
    </w:p>
    <w:p w14:paraId="78FE9787" w14:textId="77777777" w:rsidR="005B1416" w:rsidRDefault="00000000">
      <w:pPr>
        <w:keepNext/>
        <w:numPr>
          <w:ilvl w:val="0"/>
          <w:numId w:val="1"/>
        </w:numPr>
        <w:pBdr>
          <w:top w:val="nil"/>
          <w:left w:val="nil"/>
          <w:bottom w:val="nil"/>
          <w:right w:val="nil"/>
          <w:between w:val="nil"/>
        </w:pBdr>
        <w:spacing w:before="240" w:after="60"/>
        <w:jc w:val="both"/>
        <w:rPr>
          <w:b/>
          <w:color w:val="385623"/>
          <w:sz w:val="24"/>
          <w:szCs w:val="24"/>
        </w:rPr>
      </w:pPr>
      <w:r>
        <w:rPr>
          <w:b/>
          <w:color w:val="385623"/>
          <w:sz w:val="24"/>
          <w:szCs w:val="24"/>
        </w:rPr>
        <w:t>Yhdistyksen talous</w:t>
      </w:r>
    </w:p>
    <w:p w14:paraId="5A081558" w14:textId="77777777" w:rsidR="005B1416" w:rsidRDefault="005B1416">
      <w:pPr>
        <w:pBdr>
          <w:top w:val="nil"/>
          <w:left w:val="nil"/>
          <w:bottom w:val="nil"/>
          <w:right w:val="nil"/>
          <w:between w:val="nil"/>
        </w:pBdr>
        <w:jc w:val="both"/>
        <w:rPr>
          <w:color w:val="FF0000"/>
          <w:sz w:val="24"/>
          <w:szCs w:val="24"/>
        </w:rPr>
      </w:pPr>
    </w:p>
    <w:p w14:paraId="0327C230" w14:textId="77777777" w:rsidR="005B1416" w:rsidRDefault="00000000">
      <w:pPr>
        <w:pBdr>
          <w:top w:val="nil"/>
          <w:left w:val="nil"/>
          <w:bottom w:val="nil"/>
          <w:right w:val="nil"/>
          <w:between w:val="nil"/>
        </w:pBdr>
        <w:jc w:val="both"/>
        <w:rPr>
          <w:color w:val="000000"/>
          <w:sz w:val="24"/>
          <w:szCs w:val="24"/>
        </w:rPr>
      </w:pPr>
      <w:r>
        <w:rPr>
          <w:color w:val="000000"/>
          <w:sz w:val="24"/>
          <w:szCs w:val="24"/>
        </w:rPr>
        <w:t>Yhdistyksen tilikauden tulos oli hyvällä mallilla tällä tilikaudella. Tulot muodostuivat pääasiassa varsinaisten ja kannatusjäsenten jäsenmaksutuloista, seminaarien osallistumismaksuista sekä näyttelymaksuista. Tilillä rahaa oli</w:t>
      </w:r>
      <w:r>
        <w:rPr>
          <w:sz w:val="24"/>
          <w:szCs w:val="24"/>
        </w:rPr>
        <w:t xml:space="preserve"> 31.12.2023 52 954,29 </w:t>
      </w:r>
      <w:r>
        <w:rPr>
          <w:color w:val="000000"/>
          <w:sz w:val="24"/>
          <w:szCs w:val="24"/>
        </w:rPr>
        <w:t>€. Yhdistyksen kirjanpidon on päättyneellä tilikaudella 2023 hoitanut rahastonhoitaja Outi Siira yhteistyössä tilitoimisto Aallon Group Oy:n (ent. Rätinki Oy:n) kanssa.</w:t>
      </w:r>
    </w:p>
    <w:p w14:paraId="27517086" w14:textId="77777777" w:rsidR="005B1416" w:rsidRDefault="005B1416">
      <w:pPr>
        <w:pBdr>
          <w:top w:val="nil"/>
          <w:left w:val="nil"/>
          <w:bottom w:val="nil"/>
          <w:right w:val="nil"/>
          <w:between w:val="nil"/>
        </w:pBdr>
        <w:jc w:val="both"/>
        <w:rPr>
          <w:color w:val="000000"/>
          <w:sz w:val="24"/>
          <w:szCs w:val="24"/>
        </w:rPr>
      </w:pPr>
    </w:p>
    <w:sectPr w:rsidR="005B1416">
      <w:headerReference w:type="default" r:id="rId8"/>
      <w:pgSz w:w="11906" w:h="16838"/>
      <w:pgMar w:top="1417" w:right="1134" w:bottom="1417"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F8F99" w14:textId="77777777" w:rsidR="0057516D" w:rsidRDefault="0057516D">
      <w:r>
        <w:separator/>
      </w:r>
    </w:p>
  </w:endnote>
  <w:endnote w:type="continuationSeparator" w:id="0">
    <w:p w14:paraId="2B780303" w14:textId="77777777" w:rsidR="0057516D" w:rsidRDefault="00575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7987A" w14:textId="77777777" w:rsidR="0057516D" w:rsidRDefault="0057516D">
      <w:r>
        <w:separator/>
      </w:r>
    </w:p>
  </w:footnote>
  <w:footnote w:type="continuationSeparator" w:id="0">
    <w:p w14:paraId="6DAC2E16" w14:textId="77777777" w:rsidR="0057516D" w:rsidRDefault="00575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54C1D" w14:textId="77777777" w:rsidR="005B1416" w:rsidRDefault="00000000">
    <w:pPr>
      <w:pBdr>
        <w:top w:val="nil"/>
        <w:left w:val="nil"/>
        <w:bottom w:val="nil"/>
        <w:right w:val="nil"/>
        <w:between w:val="nil"/>
      </w:pBdr>
      <w:tabs>
        <w:tab w:val="center" w:pos="4819"/>
        <w:tab w:val="right" w:pos="9638"/>
      </w:tabs>
      <w:rPr>
        <w:color w:val="000000"/>
        <w:sz w:val="24"/>
        <w:szCs w:val="24"/>
      </w:rPr>
    </w:pPr>
    <w:r>
      <w:rPr>
        <w:noProof/>
        <w:color w:val="000000"/>
        <w:sz w:val="24"/>
        <w:szCs w:val="24"/>
      </w:rPr>
      <w:drawing>
        <wp:inline distT="0" distB="0" distL="114300" distR="114300" wp14:anchorId="5804F8EE" wp14:editId="51CEABE2">
          <wp:extent cx="4756785" cy="81788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756785" cy="817880"/>
                  </a:xfrm>
                  <a:prstGeom prst="rect">
                    <a:avLst/>
                  </a:prstGeom>
                  <a:ln/>
                </pic:spPr>
              </pic:pic>
            </a:graphicData>
          </a:graphic>
        </wp:inline>
      </w:drawing>
    </w:r>
  </w:p>
  <w:p w14:paraId="3565CA7B" w14:textId="77777777" w:rsidR="005B1416" w:rsidRDefault="005B1416">
    <w:pPr>
      <w:pBdr>
        <w:top w:val="nil"/>
        <w:left w:val="nil"/>
        <w:bottom w:val="nil"/>
        <w:right w:val="nil"/>
        <w:between w:val="nil"/>
      </w:pBdr>
      <w:tabs>
        <w:tab w:val="center" w:pos="4819"/>
        <w:tab w:val="right" w:pos="9638"/>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CF7378"/>
    <w:multiLevelType w:val="multilevel"/>
    <w:tmpl w:val="09AE9F30"/>
    <w:lvl w:ilvl="0">
      <w:start w:val="1"/>
      <w:numFmt w:val="decimal"/>
      <w:lvlText w:val="%1."/>
      <w:lvlJc w:val="left"/>
      <w:pPr>
        <w:ind w:left="928" w:hanging="360"/>
      </w:pPr>
      <w:rPr>
        <w:color w:val="385623"/>
        <w:vertAlign w:val="baseline"/>
      </w:rPr>
    </w:lvl>
    <w:lvl w:ilvl="1">
      <w:start w:val="1"/>
      <w:numFmt w:val="lowerLetter"/>
      <w:lvlText w:val="%2."/>
      <w:lvlJc w:val="left"/>
      <w:pPr>
        <w:ind w:left="1440" w:hanging="360"/>
      </w:pPr>
      <w:rPr>
        <w:color w:val="385623"/>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940521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416"/>
    <w:rsid w:val="00043011"/>
    <w:rsid w:val="001C6134"/>
    <w:rsid w:val="004F2228"/>
    <w:rsid w:val="0057516D"/>
    <w:rsid w:val="005B1416"/>
    <w:rsid w:val="007F21EC"/>
    <w:rsid w:val="00A1760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B2797"/>
  <w15:docId w15:val="{82385081-C185-40FC-985C-502B2E38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uiPriority w:val="9"/>
    <w:qFormat/>
    <w:pPr>
      <w:keepNext/>
      <w:keepLines/>
      <w:spacing w:before="480" w:after="120"/>
      <w:outlineLvl w:val="0"/>
    </w:pPr>
    <w:rPr>
      <w:b/>
      <w:sz w:val="48"/>
      <w:szCs w:val="48"/>
    </w:rPr>
  </w:style>
  <w:style w:type="paragraph" w:styleId="Otsikko2">
    <w:name w:val="heading 2"/>
    <w:basedOn w:val="Normaali"/>
    <w:next w:val="Normaali"/>
    <w:uiPriority w:val="9"/>
    <w:semiHidden/>
    <w:unhideWhenUsed/>
    <w:qFormat/>
    <w:pPr>
      <w:keepNext/>
      <w:keepLines/>
      <w:spacing w:before="360" w:after="80"/>
      <w:outlineLvl w:val="1"/>
    </w:pPr>
    <w:rPr>
      <w:b/>
      <w:sz w:val="36"/>
      <w:szCs w:val="36"/>
    </w:rPr>
  </w:style>
  <w:style w:type="paragraph" w:styleId="Otsikko3">
    <w:name w:val="heading 3"/>
    <w:basedOn w:val="Normaali"/>
    <w:next w:val="Normaali"/>
    <w:uiPriority w:val="9"/>
    <w:semiHidden/>
    <w:unhideWhenUsed/>
    <w:qFormat/>
    <w:pPr>
      <w:keepNext/>
      <w:keepLines/>
      <w:spacing w:before="280" w:after="80"/>
      <w:outlineLvl w:val="2"/>
    </w:pPr>
    <w:rPr>
      <w:b/>
      <w:sz w:val="28"/>
      <w:szCs w:val="28"/>
    </w:rPr>
  </w:style>
  <w:style w:type="paragraph" w:styleId="Otsikko4">
    <w:name w:val="heading 4"/>
    <w:basedOn w:val="Normaali"/>
    <w:next w:val="Normaali"/>
    <w:uiPriority w:val="9"/>
    <w:semiHidden/>
    <w:unhideWhenUsed/>
    <w:qFormat/>
    <w:pPr>
      <w:keepNext/>
      <w:keepLines/>
      <w:spacing w:before="240" w:after="40"/>
      <w:outlineLvl w:val="3"/>
    </w:pPr>
    <w:rPr>
      <w:b/>
      <w:sz w:val="24"/>
      <w:szCs w:val="24"/>
    </w:rPr>
  </w:style>
  <w:style w:type="paragraph" w:styleId="Otsikko5">
    <w:name w:val="heading 5"/>
    <w:basedOn w:val="Normaali"/>
    <w:next w:val="Normaali"/>
    <w:uiPriority w:val="9"/>
    <w:semiHidden/>
    <w:unhideWhenUsed/>
    <w:qFormat/>
    <w:pPr>
      <w:keepNext/>
      <w:keepLines/>
      <w:spacing w:before="220" w:after="40"/>
      <w:outlineLvl w:val="4"/>
    </w:pPr>
    <w:rPr>
      <w:b/>
      <w:sz w:val="22"/>
      <w:szCs w:val="22"/>
    </w:rPr>
  </w:style>
  <w:style w:type="paragraph" w:styleId="Otsikko6">
    <w:name w:val="heading 6"/>
    <w:basedOn w:val="Normaali"/>
    <w:next w:val="Normaali"/>
    <w:uiPriority w:val="9"/>
    <w:semiHidden/>
    <w:unhideWhenUsed/>
    <w:qFormat/>
    <w:pPr>
      <w:keepNext/>
      <w:keepLines/>
      <w:spacing w:before="200" w:after="40"/>
      <w:outlineLvl w:val="5"/>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spacing w:before="480" w:after="120"/>
    </w:pPr>
    <w:rPr>
      <w:b/>
      <w:sz w:val="72"/>
      <w:szCs w:val="72"/>
    </w:rPr>
  </w:style>
  <w:style w:type="paragraph" w:styleId="Alaotsikko">
    <w:name w:val="Subtitle"/>
    <w:basedOn w:val="Normaali"/>
    <w:next w:val="Normaali"/>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iUt2JDTECx7fw2IpKHvnvYESSQ==">CgMxLjAyCGguZ2pkZ3hzMgloLjMwajB6bGwyCWguMWZvYjl0ZTgAciExaW5nME8xVkk5cFg5ZHdmOGJLbjZ5VV94NGxBd2M2TGk=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565</Words>
  <Characters>4581</Characters>
  <Application>Microsoft Office Word</Application>
  <DocSecurity>0</DocSecurity>
  <Lines>38</Lines>
  <Paragraphs>10</Paragraphs>
  <ScaleCrop>false</ScaleCrop>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Kirsi Tolvanen</dc:creator>
  <cp:lastModifiedBy>Kirsi Tolvanen</cp:lastModifiedBy>
  <cp:revision>2</cp:revision>
  <dcterms:created xsi:type="dcterms:W3CDTF">2024-02-08T16:10:00Z</dcterms:created>
  <dcterms:modified xsi:type="dcterms:W3CDTF">2024-02-08T16:10:00Z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_NewReviewCycle</vt:lpwstr>
  </property>
</Properties>
</file>