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rPr>
      </w:pPr>
      <w:r w:rsidDel="00000000" w:rsidR="00000000" w:rsidRPr="00000000">
        <w:rPr>
          <w:rtl w:val="0"/>
        </w:rPr>
      </w:r>
    </w:p>
    <w:tbl>
      <w:tblPr>
        <w:tblStyle w:val="Table1"/>
        <w:tblW w:w="144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125"/>
        <w:gridCol w:w="1701"/>
        <w:gridCol w:w="1701"/>
        <w:gridCol w:w="992"/>
        <w:gridCol w:w="709"/>
        <w:gridCol w:w="850"/>
        <w:gridCol w:w="851"/>
        <w:gridCol w:w="1285"/>
        <w:gridCol w:w="416"/>
        <w:gridCol w:w="1701"/>
        <w:gridCol w:w="1701"/>
        <w:tblGridChange w:id="0">
          <w:tblGrid>
            <w:gridCol w:w="1384"/>
            <w:gridCol w:w="1125"/>
            <w:gridCol w:w="1701"/>
            <w:gridCol w:w="1701"/>
            <w:gridCol w:w="992"/>
            <w:gridCol w:w="709"/>
            <w:gridCol w:w="850"/>
            <w:gridCol w:w="851"/>
            <w:gridCol w:w="1285"/>
            <w:gridCol w:w="416"/>
            <w:gridCol w:w="1701"/>
            <w:gridCol w:w="1701"/>
          </w:tblGrid>
        </w:tblGridChange>
      </w:tblGrid>
      <w:tr>
        <w:trPr>
          <w:cantSplit w:val="0"/>
          <w:tblHeader w:val="0"/>
        </w:trPr>
        <w:tc>
          <w:tcPr>
            <w:gridSpan w:val="2"/>
            <w:tcBorders>
              <w:top w:color="000000" w:space="0" w:sz="36" w:val="single"/>
              <w:left w:color="000000" w:space="0" w:sz="36" w:val="single"/>
              <w:right w:color="000000" w:space="0" w:sz="18" w:val="single"/>
            </w:tcBorders>
            <w:shd w:fill="45818e" w:val="clear"/>
          </w:tcPr>
          <w:p w:rsidR="00000000" w:rsidDel="00000000" w:rsidP="00000000" w:rsidRDefault="00000000" w:rsidRPr="00000000" w14:paraId="00000002">
            <w:pPr>
              <w:rPr>
                <w:b w:val="1"/>
              </w:rPr>
            </w:pPr>
            <w:r w:rsidDel="00000000" w:rsidR="00000000" w:rsidRPr="00000000">
              <w:rPr>
                <w:b w:val="1"/>
                <w:rtl w:val="0"/>
              </w:rPr>
              <w:t xml:space="preserve">DRILL NAME</w:t>
            </w:r>
          </w:p>
        </w:tc>
        <w:tc>
          <w:tcPr>
            <w:gridSpan w:val="10"/>
            <w:tcBorders>
              <w:top w:color="000000" w:space="0" w:sz="36" w:val="single"/>
              <w:left w:color="000000" w:space="0" w:sz="18" w:val="single"/>
              <w:right w:color="000000" w:space="0" w:sz="36" w:val="single"/>
            </w:tcBorders>
            <w:shd w:fill="ffffff" w:val="clear"/>
          </w:tcPr>
          <w:p w:rsidR="00000000" w:rsidDel="00000000" w:rsidP="00000000" w:rsidRDefault="00000000" w:rsidRPr="00000000" w14:paraId="00000004">
            <w:pPr>
              <w:rPr>
                <w:b w:val="1"/>
              </w:rPr>
            </w:pPr>
            <w:r w:rsidDel="00000000" w:rsidR="00000000" w:rsidRPr="00000000">
              <w:rPr>
                <w:b w:val="1"/>
                <w:rtl w:val="0"/>
              </w:rPr>
              <w:t xml:space="preserve">1c1 Handicapped </w:t>
            </w:r>
          </w:p>
        </w:tc>
      </w:tr>
      <w:tr>
        <w:trPr>
          <w:cantSplit w:val="0"/>
          <w:trHeight w:val="220" w:hRule="atLeast"/>
          <w:tblHeader w:val="0"/>
        </w:trPr>
        <w:tc>
          <w:tcPr>
            <w:gridSpan w:val="2"/>
            <w:tcBorders>
              <w:left w:color="000000" w:space="0" w:sz="36" w:val="single"/>
              <w:bottom w:color="000000" w:space="0" w:sz="18" w:val="single"/>
              <w:right w:color="000000" w:space="0" w:sz="18" w:val="single"/>
            </w:tcBorders>
            <w:shd w:fill="948a54" w:val="clear"/>
          </w:tcPr>
          <w:p w:rsidR="00000000" w:rsidDel="00000000" w:rsidP="00000000" w:rsidRDefault="00000000" w:rsidRPr="00000000" w14:paraId="0000000E">
            <w:pPr>
              <w:rPr>
                <w:b w:val="1"/>
              </w:rPr>
            </w:pPr>
            <w:r w:rsidDel="00000000" w:rsidR="00000000" w:rsidRPr="00000000">
              <w:rPr>
                <w:b w:val="1"/>
                <w:rtl w:val="0"/>
              </w:rPr>
              <w:t xml:space="preserve">CONTENT</w:t>
            </w:r>
          </w:p>
        </w:tc>
        <w:tc>
          <w:tcPr>
            <w:gridSpan w:val="10"/>
            <w:tcBorders>
              <w:left w:color="000000" w:space="0" w:sz="18" w:val="single"/>
              <w:right w:color="000000" w:space="0" w:sz="18" w:val="single"/>
            </w:tcBorders>
            <w:shd w:fill="ffffff" w:val="clear"/>
          </w:tcPr>
          <w:p w:rsidR="00000000" w:rsidDel="00000000" w:rsidP="00000000" w:rsidRDefault="00000000" w:rsidRPr="00000000" w14:paraId="00000010">
            <w:pPr>
              <w:rPr>
                <w:b w:val="1"/>
              </w:rPr>
            </w:pPr>
            <w:r w:rsidDel="00000000" w:rsidR="00000000" w:rsidRPr="00000000">
              <w:rPr>
                <w:b w:val="1"/>
                <w:rtl w:val="0"/>
              </w:rPr>
              <w:t xml:space="preserve">Offensive tactic/ 1c1</w:t>
            </w:r>
          </w:p>
        </w:tc>
      </w:tr>
      <w:tr>
        <w:trPr>
          <w:cantSplit w:val="0"/>
          <w:tblHeader w:val="0"/>
        </w:trPr>
        <w:tc>
          <w:tcPr>
            <w:vMerge w:val="restart"/>
            <w:tcBorders>
              <w:top w:color="000000" w:space="0" w:sz="18" w:val="single"/>
              <w:left w:color="000000" w:space="0" w:sz="36" w:val="single"/>
              <w:right w:color="000000" w:space="0" w:sz="18" w:val="single"/>
            </w:tcBorders>
            <w:shd w:fill="e36c09" w:val="clear"/>
            <w:vAlign w:val="center"/>
          </w:tcPr>
          <w:p w:rsidR="00000000" w:rsidDel="00000000" w:rsidP="00000000" w:rsidRDefault="00000000" w:rsidRPr="00000000" w14:paraId="0000001A">
            <w:pPr>
              <w:rPr>
                <w:b w:val="1"/>
              </w:rPr>
            </w:pPr>
            <w:r w:rsidDel="00000000" w:rsidR="00000000" w:rsidRPr="00000000">
              <w:rPr>
                <w:b w:val="1"/>
                <w:rtl w:val="0"/>
              </w:rPr>
              <w:t xml:space="preserve">OBJECTIVES</w:t>
            </w:r>
          </w:p>
        </w:tc>
        <w:tc>
          <w:tcPr>
            <w:gridSpan w:val="11"/>
            <w:tcBorders>
              <w:left w:color="000000" w:space="0" w:sz="18" w:val="single"/>
              <w:right w:color="000000" w:space="0" w:sz="36" w:val="single"/>
            </w:tcBorders>
            <w:shd w:fill="ffffff" w:val="clear"/>
          </w:tcPr>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Read the advantage in a 1c1 situation</w:t>
            </w:r>
            <w:r w:rsidDel="00000000" w:rsidR="00000000" w:rsidRPr="00000000">
              <w:rPr>
                <w:rtl w:val="0"/>
              </w:rPr>
            </w:r>
          </w:p>
        </w:tc>
      </w:tr>
      <w:tr>
        <w:trPr>
          <w:cantSplit w:val="0"/>
          <w:tblHeader w:val="0"/>
        </w:trPr>
        <w:tc>
          <w:tcPr>
            <w:vMerge w:val="continue"/>
            <w:tcBorders>
              <w:top w:color="000000" w:space="0" w:sz="18" w:val="single"/>
              <w:left w:color="000000" w:space="0" w:sz="36" w:val="single"/>
              <w:right w:color="000000" w:space="0" w:sz="18" w:val="single"/>
            </w:tcBorders>
            <w:shd w:fill="e36c09"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11"/>
            <w:tcBorders>
              <w:left w:color="000000" w:space="0" w:sz="18" w:val="single"/>
              <w:bottom w:color="000000" w:space="0" w:sz="18" w:val="single"/>
              <w:right w:color="000000" w:space="0" w:sz="36" w:val="single"/>
            </w:tcBorders>
            <w:shd w:fill="ffffff" w:val="clear"/>
          </w:tcPr>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How to recover after being beaten</w:t>
            </w:r>
            <w:r w:rsidDel="00000000" w:rsidR="00000000" w:rsidRPr="00000000">
              <w:rPr>
                <w:rtl w:val="0"/>
              </w:rPr>
            </w:r>
          </w:p>
        </w:tc>
      </w:tr>
      <w:tr>
        <w:trPr>
          <w:cantSplit w:val="0"/>
          <w:trHeight w:val="220" w:hRule="atLeast"/>
          <w:tblHeader w:val="0"/>
        </w:trPr>
        <w:tc>
          <w:tcPr>
            <w:gridSpan w:val="12"/>
            <w:tcBorders>
              <w:top w:color="000000" w:space="0" w:sz="18" w:val="single"/>
              <w:left w:color="000000" w:space="0" w:sz="36" w:val="single"/>
              <w:bottom w:color="000000" w:space="0" w:sz="18" w:val="single"/>
              <w:right w:color="000000" w:space="0" w:sz="18" w:val="single"/>
            </w:tcBorders>
            <w:shd w:fill="244061" w:val="clear"/>
            <w:vAlign w:val="center"/>
          </w:tcPr>
          <w:p w:rsidR="00000000" w:rsidDel="00000000" w:rsidP="00000000" w:rsidRDefault="00000000" w:rsidRPr="00000000" w14:paraId="00000032">
            <w:pPr>
              <w:jc w:val="center"/>
              <w:rPr>
                <w:b w:val="1"/>
              </w:rPr>
            </w:pPr>
            <w:r w:rsidDel="00000000" w:rsidR="00000000" w:rsidRPr="00000000">
              <w:rPr>
                <w:b w:val="1"/>
                <w:rtl w:val="0"/>
              </w:rPr>
              <w:t xml:space="preserve">GRAPHS</w:t>
            </w:r>
          </w:p>
        </w:tc>
      </w:tr>
      <w:tr>
        <w:trPr>
          <w:cantSplit w:val="0"/>
          <w:trHeight w:val="3394" w:hRule="atLeast"/>
          <w:tblHeader w:val="0"/>
        </w:trPr>
        <w:tc>
          <w:tcPr>
            <w:gridSpan w:val="12"/>
            <w:tcBorders>
              <w:top w:color="000000" w:space="0" w:sz="18" w:val="single"/>
              <w:left w:color="000000" w:space="0" w:sz="36" w:val="single"/>
              <w:right w:color="000000" w:space="0" w:sz="18" w:val="single"/>
            </w:tcBorders>
            <w:shd w:fill="ffffff" w:val="clear"/>
          </w:tcPr>
          <w:p w:rsidR="00000000" w:rsidDel="00000000" w:rsidP="00000000" w:rsidRDefault="00000000" w:rsidRPr="00000000" w14:paraId="0000003E">
            <w:pPr>
              <w:widowControl w:val="0"/>
              <w:rPr>
                <w:b w:val="1"/>
              </w:rPr>
            </w:pPr>
            <w:r w:rsidDel="00000000" w:rsidR="00000000" w:rsidRPr="00000000">
              <w:rPr>
                <w:rFonts w:ascii="Arial" w:cs="Arial" w:eastAsia="Arial" w:hAnsi="Arial"/>
              </w:rPr>
              <w:drawing>
                <wp:inline distB="114300" distT="114300" distL="114300" distR="114300">
                  <wp:extent cx="1657741" cy="1284532"/>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57741" cy="1284532"/>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595438" cy="1333500"/>
                  <wp:effectExtent b="0" l="0" r="0" t="0"/>
                  <wp:docPr id="3" name="image2.png"/>
                  <a:graphic>
                    <a:graphicData uri="http://schemas.openxmlformats.org/drawingml/2006/picture">
                      <pic:pic>
                        <pic:nvPicPr>
                          <pic:cNvPr id="0" name="image2.png"/>
                          <pic:cNvPicPr preferRelativeResize="0"/>
                        </pic:nvPicPr>
                        <pic:blipFill>
                          <a:blip r:embed="rId8"/>
                          <a:srcRect b="0" l="13426" r="10412" t="14434"/>
                          <a:stretch>
                            <a:fillRect/>
                          </a:stretch>
                        </pic:blipFill>
                        <pic:spPr>
                          <a:xfrm>
                            <a:off x="0" y="0"/>
                            <a:ext cx="1595438" cy="13335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1660462" cy="1390963"/>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660462" cy="1390963"/>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18" w:val="single"/>
              <w:left w:color="000000" w:space="0" w:sz="36" w:val="single"/>
              <w:bottom w:color="000000" w:space="0" w:sz="18" w:val="single"/>
              <w:right w:color="000000" w:space="0" w:sz="18" w:val="single"/>
            </w:tcBorders>
            <w:shd w:fill="948a54" w:val="clear"/>
            <w:vAlign w:val="center"/>
          </w:tcPr>
          <w:p w:rsidR="00000000" w:rsidDel="00000000" w:rsidP="00000000" w:rsidRDefault="00000000" w:rsidRPr="00000000" w14:paraId="0000004A">
            <w:pPr>
              <w:rPr>
                <w:b w:val="1"/>
              </w:rPr>
            </w:pPr>
            <w:r w:rsidDel="00000000" w:rsidR="00000000" w:rsidRPr="00000000">
              <w:rPr>
                <w:b w:val="1"/>
                <w:rtl w:val="0"/>
              </w:rPr>
              <w:t xml:space="preserve">DRILL DESCRIPTION</w:t>
            </w:r>
          </w:p>
        </w:tc>
        <w:tc>
          <w:tcPr>
            <w:gridSpan w:val="10"/>
            <w:tcBorders>
              <w:top w:color="000000" w:space="0" w:sz="18" w:val="single"/>
              <w:left w:color="000000" w:space="0" w:sz="18" w:val="single"/>
              <w:bottom w:color="000000" w:space="0" w:sz="18" w:val="single"/>
              <w:right w:color="000000" w:space="0" w:sz="36" w:val="single"/>
            </w:tcBorders>
            <w:shd w:fill="ffffff" w:val="clear"/>
          </w:tcPr>
          <w:p w:rsidR="00000000" w:rsidDel="00000000" w:rsidP="00000000" w:rsidRDefault="00000000" w:rsidRPr="00000000" w14:paraId="0000004C">
            <w:pPr>
              <w:spacing w:line="276" w:lineRule="auto"/>
              <w:rPr>
                <w:rFonts w:ascii="Arial" w:cs="Arial" w:eastAsia="Arial" w:hAnsi="Arial"/>
                <w:b w:val="1"/>
              </w:rPr>
            </w:pPr>
            <w:r w:rsidDel="00000000" w:rsidR="00000000" w:rsidRPr="00000000">
              <w:rPr>
                <w:rFonts w:ascii="Arial" w:cs="Arial" w:eastAsia="Arial" w:hAnsi="Arial"/>
                <w:b w:val="1"/>
                <w:rtl w:val="0"/>
              </w:rPr>
              <w:t xml:space="preserve">1x1 where offense starts. When ofense starts, defense can go. Offense must round the cone with only one dribbling, and defense touches the cone before going to stop the player.</w:t>
            </w:r>
          </w:p>
          <w:p w:rsidR="00000000" w:rsidDel="00000000" w:rsidP="00000000" w:rsidRDefault="00000000" w:rsidRPr="00000000" w14:paraId="0000004D">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b w:val="1"/>
              </w:rPr>
            </w:pPr>
            <w:r w:rsidDel="00000000" w:rsidR="00000000" w:rsidRPr="00000000">
              <w:rPr>
                <w:rFonts w:ascii="Arial" w:cs="Arial" w:eastAsia="Arial" w:hAnsi="Arial"/>
                <w:b w:val="1"/>
                <w:rtl w:val="0"/>
              </w:rPr>
              <w:t xml:space="preserve">We can do hundreds of variants here. Imagine situations of the game and try to simplify. Here are some examples.</w:t>
            </w:r>
          </w:p>
          <w:p w:rsidR="00000000" w:rsidDel="00000000" w:rsidP="00000000" w:rsidRDefault="00000000" w:rsidRPr="00000000" w14:paraId="0000004F">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50">
            <w:pPr>
              <w:spacing w:line="276" w:lineRule="auto"/>
              <w:rPr>
                <w:rFonts w:ascii="Arial" w:cs="Arial" w:eastAsia="Arial" w:hAnsi="Arial"/>
                <w:b w:val="1"/>
              </w:rPr>
            </w:pPr>
            <w:r w:rsidDel="00000000" w:rsidR="00000000" w:rsidRPr="00000000">
              <w:rPr>
                <w:rFonts w:ascii="Arial" w:cs="Arial" w:eastAsia="Arial" w:hAnsi="Arial"/>
                <w:b w:val="1"/>
                <w:rtl w:val="0"/>
              </w:rPr>
              <w:t xml:space="preserve">VARIANT: </w:t>
            </w:r>
          </w:p>
          <w:p w:rsidR="00000000" w:rsidDel="00000000" w:rsidP="00000000" w:rsidRDefault="00000000" w:rsidRPr="00000000" w14:paraId="00000051">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52">
            <w:pPr>
              <w:spacing w:line="276" w:lineRule="auto"/>
              <w:rPr>
                <w:b w:val="1"/>
              </w:rPr>
            </w:pPr>
            <w:r w:rsidDel="00000000" w:rsidR="00000000" w:rsidRPr="00000000">
              <w:rPr>
                <w:rFonts w:ascii="Arial" w:cs="Arial" w:eastAsia="Arial" w:hAnsi="Arial"/>
                <w:b w:val="1"/>
                <w:rtl w:val="0"/>
              </w:rPr>
              <w:t xml:space="preserve">Another option, focus on the reading too, is make the defender put their feet with right foot or left foot forward, and make the offensive player attack the foot that is forward, to break his or her balance. After the first dribbling defender can play defense</w:t>
            </w:r>
            <w:r w:rsidDel="00000000" w:rsidR="00000000" w:rsidRPr="00000000">
              <w:rPr>
                <w:rtl w:val="0"/>
              </w:rPr>
            </w:r>
          </w:p>
          <w:p w:rsidR="00000000" w:rsidDel="00000000" w:rsidP="00000000" w:rsidRDefault="00000000" w:rsidRPr="00000000" w14:paraId="00000053">
            <w:pPr>
              <w:ind w:left="0" w:firstLine="0"/>
              <w:rPr>
                <w:b w:val="1"/>
              </w:rPr>
            </w:pPr>
            <w:r w:rsidDel="00000000" w:rsidR="00000000" w:rsidRPr="00000000">
              <w:rPr>
                <w:b w:val="1"/>
                <w:rtl w:val="0"/>
              </w:rPr>
              <w:t xml:space="preserve"> </w:t>
            </w:r>
          </w:p>
        </w:tc>
      </w:tr>
      <w:tr>
        <w:trPr>
          <w:cantSplit w:val="0"/>
          <w:tblHeader w:val="0"/>
        </w:trPr>
        <w:tc>
          <w:tcPr>
            <w:gridSpan w:val="2"/>
            <w:tcBorders>
              <w:top w:color="000000" w:space="0" w:sz="18" w:val="single"/>
              <w:left w:color="000000" w:space="0" w:sz="36" w:val="single"/>
              <w:bottom w:color="000000" w:space="0" w:sz="18" w:val="single"/>
              <w:right w:color="000000" w:space="0" w:sz="18" w:val="single"/>
            </w:tcBorders>
            <w:shd w:fill="8db3e2" w:val="clear"/>
            <w:vAlign w:val="center"/>
          </w:tcPr>
          <w:p w:rsidR="00000000" w:rsidDel="00000000" w:rsidP="00000000" w:rsidRDefault="00000000" w:rsidRPr="00000000" w14:paraId="0000005D">
            <w:pPr>
              <w:rPr>
                <w:b w:val="1"/>
              </w:rPr>
            </w:pPr>
            <w:r w:rsidDel="00000000" w:rsidR="00000000" w:rsidRPr="00000000">
              <w:rPr>
                <w:b w:val="1"/>
                <w:rtl w:val="0"/>
              </w:rPr>
              <w:t xml:space="preserve">PROBABLE MISTAKES</w:t>
            </w:r>
          </w:p>
        </w:tc>
        <w:tc>
          <w:tcPr>
            <w:gridSpan w:val="10"/>
            <w:tcBorders>
              <w:top w:color="000000" w:space="0" w:sz="18" w:val="single"/>
              <w:left w:color="000000" w:space="0" w:sz="18" w:val="single"/>
              <w:bottom w:color="000000" w:space="0" w:sz="18" w:val="single"/>
              <w:right w:color="000000" w:space="0" w:sz="36" w:val="single"/>
            </w:tcBorders>
            <w:shd w:fill="ffffff" w:val="clear"/>
          </w:tcPr>
          <w:p w:rsidR="00000000" w:rsidDel="00000000" w:rsidP="00000000" w:rsidRDefault="00000000" w:rsidRPr="00000000" w14:paraId="0000005F">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b w:val="1"/>
                <w:u w:val="none"/>
              </w:rPr>
            </w:pPr>
            <w:r w:rsidDel="00000000" w:rsidR="00000000" w:rsidRPr="00000000">
              <w:rPr>
                <w:b w:val="1"/>
                <w:rtl w:val="0"/>
              </w:rPr>
              <w:t xml:space="preserve">Bad reading</w:t>
            </w:r>
            <w:r w:rsidDel="00000000" w:rsidR="00000000" w:rsidRPr="00000000">
              <w:rPr>
                <w:rtl w:val="0"/>
              </w:rPr>
            </w:r>
          </w:p>
          <w:p w:rsidR="00000000" w:rsidDel="00000000" w:rsidP="00000000" w:rsidRDefault="00000000" w:rsidRPr="00000000" w14:paraId="00000060">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b w:val="1"/>
                <w:u w:val="none"/>
              </w:rPr>
            </w:pPr>
            <w:r w:rsidDel="00000000" w:rsidR="00000000" w:rsidRPr="00000000">
              <w:rPr>
                <w:b w:val="1"/>
                <w:rtl w:val="0"/>
              </w:rPr>
              <w:t xml:space="preserve">Lazy defense </w:t>
            </w:r>
            <w:r w:rsidDel="00000000" w:rsidR="00000000" w:rsidRPr="00000000">
              <w:rPr>
                <w:rtl w:val="0"/>
              </w:rPr>
            </w:r>
          </w:p>
        </w:tc>
      </w:tr>
      <w:tr>
        <w:trPr>
          <w:cantSplit w:val="0"/>
          <w:tblHeader w:val="0"/>
        </w:trPr>
        <w:tc>
          <w:tcPr>
            <w:gridSpan w:val="2"/>
            <w:tcBorders>
              <w:top w:color="000000" w:space="0" w:sz="18" w:val="single"/>
              <w:left w:color="000000" w:space="0" w:sz="36" w:val="single"/>
              <w:bottom w:color="000000" w:space="0" w:sz="36" w:val="single"/>
              <w:right w:color="000000" w:space="0" w:sz="18" w:val="single"/>
            </w:tcBorders>
            <w:shd w:fill="e5b9b7" w:val="clear"/>
            <w:vAlign w:val="center"/>
          </w:tcPr>
          <w:p w:rsidR="00000000" w:rsidDel="00000000" w:rsidP="00000000" w:rsidRDefault="00000000" w:rsidRPr="00000000" w14:paraId="0000006A">
            <w:pPr>
              <w:rPr>
                <w:b w:val="1"/>
              </w:rPr>
            </w:pPr>
            <w:r w:rsidDel="00000000" w:rsidR="00000000" w:rsidRPr="00000000">
              <w:rPr>
                <w:b w:val="1"/>
                <w:rtl w:val="0"/>
              </w:rPr>
              <w:t xml:space="preserve">CORRECTIONS</w:t>
            </w:r>
          </w:p>
        </w:tc>
        <w:tc>
          <w:tcPr>
            <w:gridSpan w:val="10"/>
            <w:tcBorders>
              <w:top w:color="000000" w:space="0" w:sz="18" w:val="single"/>
              <w:left w:color="000000" w:space="0" w:sz="18" w:val="single"/>
              <w:bottom w:color="000000" w:space="0" w:sz="36" w:val="single"/>
              <w:right w:color="000000" w:space="0" w:sz="36" w:val="single"/>
            </w:tcBorders>
            <w:shd w:fill="ffffff" w:val="clear"/>
          </w:tcPr>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u w:val="none"/>
              </w:rPr>
            </w:pPr>
            <w:r w:rsidDel="00000000" w:rsidR="00000000" w:rsidRPr="00000000">
              <w:rPr>
                <w:b w:val="1"/>
                <w:rtl w:val="0"/>
              </w:rPr>
              <w:t xml:space="preserve">Good readings will come with time, but we have to give easy cues to the defense. For example: “When you drive, if you see the shoulder go straight, if you see chest change direction”</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u w:val="none"/>
              </w:rPr>
            </w:pPr>
            <w:r w:rsidDel="00000000" w:rsidR="00000000" w:rsidRPr="00000000">
              <w:rPr>
                <w:b w:val="1"/>
                <w:rtl w:val="0"/>
              </w:rPr>
              <w:t xml:space="preserve">We have to make players understand that the better they defend, the better their teammates will be.</w:t>
            </w: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tc>
      </w:tr>
    </w:tbl>
    <w:p w:rsidR="00000000" w:rsidDel="00000000" w:rsidP="00000000" w:rsidRDefault="00000000" w:rsidRPr="00000000" w14:paraId="00000078">
      <w:pPr>
        <w:rPr/>
      </w:pPr>
      <w:r w:rsidDel="00000000" w:rsidR="00000000" w:rsidRPr="00000000">
        <w:rPr>
          <w:rtl w:val="0"/>
        </w:rPr>
      </w:r>
    </w:p>
    <w:sectPr>
      <w:pgSz w:h="11906" w:w="16838" w:orient="landscape"/>
      <w:pgMar w:bottom="680" w:top="964" w:left="1247" w:right="102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F76A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EB746E"/>
    <w:pPr>
      <w:spacing w:after="0" w:line="240" w:lineRule="auto"/>
    </w:pPr>
  </w:style>
  <w:style w:type="paragraph" w:styleId="ListParagraph">
    <w:name w:val="List Paragraph"/>
    <w:basedOn w:val="Normal"/>
    <w:uiPriority w:val="34"/>
    <w:qFormat w:val="1"/>
    <w:rsid w:val="008E2F75"/>
    <w:pPr>
      <w:ind w:left="720"/>
      <w:contextualSpacing w:val="1"/>
    </w:pPr>
  </w:style>
  <w:style w:type="paragraph" w:styleId="BalloonText">
    <w:name w:val="Balloon Text"/>
    <w:basedOn w:val="Normal"/>
    <w:link w:val="BalloonTextChar"/>
    <w:uiPriority w:val="99"/>
    <w:semiHidden w:val="1"/>
    <w:unhideWhenUsed w:val="1"/>
    <w:rsid w:val="00B50DE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50DED"/>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6w50hqRsaP2v/1TbHAOgBTxdng==">AMUW2mVJulmxEyxjCgwOFW+FCDyJLN6nypvzbzGuEFJsu4RzRmByYNC9FJbdy5znab6RHvki06lSWGx7cWvn+c3WEu6aZ60KH94zOKefLQfnjy6ev7zx0ZE=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2022-09-06T19:32:00Z</dcterms:created>
  <dc:creator>Miguel</dc:creator>
</cp:coreProperties>
</file>