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58B" w:rsidRDefault="00A6458B" w:rsidP="00A6458B"/>
    <w:p w:rsidR="00A6458B" w:rsidRDefault="00A6458B" w:rsidP="00A6458B"/>
    <w:p w:rsidR="00A6458B" w:rsidRPr="00905058" w:rsidRDefault="00A6458B" w:rsidP="00A6458B">
      <w:pPr>
        <w:jc w:val="center"/>
        <w:rPr>
          <w:b/>
          <w:sz w:val="28"/>
          <w:szCs w:val="28"/>
        </w:rPr>
      </w:pPr>
      <w:r w:rsidRPr="00905058">
        <w:rPr>
          <w:b/>
          <w:sz w:val="28"/>
          <w:szCs w:val="28"/>
        </w:rPr>
        <w:t>Lapsen turvallisuus tapahtumissamme</w:t>
      </w:r>
    </w:p>
    <w:p w:rsidR="00A6458B" w:rsidRDefault="00A6458B" w:rsidP="00A6458B"/>
    <w:p w:rsidR="00A6458B" w:rsidRPr="00905058" w:rsidRDefault="00A6458B" w:rsidP="00A6458B">
      <w:pPr>
        <w:jc w:val="center"/>
        <w:rPr>
          <w:sz w:val="28"/>
          <w:szCs w:val="28"/>
        </w:rPr>
      </w:pPr>
      <w:r w:rsidRPr="00905058">
        <w:rPr>
          <w:sz w:val="28"/>
          <w:szCs w:val="28"/>
        </w:rPr>
        <w:t>KAIKISSA TAPAHTUMISSAMME ON PAIKALLA AINA VÄHINTÄÄN 2 AIKUISTA!</w:t>
      </w:r>
    </w:p>
    <w:p w:rsidR="00A6458B" w:rsidRDefault="00A6458B" w:rsidP="00A6458B">
      <w:pPr>
        <w:jc w:val="center"/>
      </w:pPr>
      <w:r>
        <w:t>Lapsella on oikeus tuntea olonsa turvalliseksi kaikissa tapahtumissamme.</w:t>
      </w:r>
      <w:r>
        <w:br/>
        <w:t xml:space="preserve">Aikuiset toimijat ja vanhemmat yhdessä turvaavat kaikilta osin </w:t>
      </w:r>
      <w:r>
        <w:br/>
        <w:t>jokaisen lapsen fyysisen ja henkisen koskemattomuuden ja turvallisuuden.</w:t>
      </w:r>
    </w:p>
    <w:p w:rsidR="00A6458B" w:rsidRDefault="00A6458B" w:rsidP="00A6458B">
      <w:pPr>
        <w:jc w:val="center"/>
        <w:rPr>
          <w:b/>
        </w:rPr>
      </w:pPr>
      <w:r>
        <w:t xml:space="preserve">Vanhemmat ovat tervetulleita seuraamaan ja osallistumaan kaikkiin tapahtumiimme. </w:t>
      </w:r>
      <w:r>
        <w:br/>
      </w:r>
    </w:p>
    <w:p w:rsidR="00A6458B" w:rsidRPr="00F21CC9" w:rsidRDefault="00A6458B" w:rsidP="00A6458B">
      <w:pPr>
        <w:rPr>
          <w:b/>
        </w:rPr>
      </w:pPr>
      <w:r w:rsidRPr="00F21CC9">
        <w:rPr>
          <w:b/>
        </w:rPr>
        <w:t>Lapsen fyysinen ja psyykkinen koskemattomuus</w:t>
      </w:r>
    </w:p>
    <w:p w:rsidR="00A6458B" w:rsidRDefault="00A6458B" w:rsidP="00A6458B">
      <w:r>
        <w:t xml:space="preserve">Kiusaamiseen meillä on nollatoleranssi. Kiusaamiseen ja nimittelyyn puututaan joukkueessa välittömästi. </w:t>
      </w:r>
      <w:r>
        <w:br/>
        <w:t>Kaikki lapsen kanssa toimivat aikuiset kontrolloivat kielenkäyttöään ja käytöstään, lapsi on koskematon henkisesti ja fyysisesti. Huutaminen ja räyhääminen eivät ole kannustamista. Palaute sekä suoraan lapselle että aikuisten kesken annetaan kannustavassa, rakentavassa ja keskustelevassa hengessä.</w:t>
      </w:r>
    </w:p>
    <w:p w:rsidR="00A6458B" w:rsidRDefault="00A6458B" w:rsidP="00A6458B">
      <w:r>
        <w:t xml:space="preserve">Aikuiset puuttuvat ajoissa tilanteisiin, joissa kiusaamista, häirintää tai muuta epätervettä vallankäyttöä on aihetta epäillä. Avoin keskustelukulttuuri on paras suoja ehkäistä </w:t>
      </w:r>
      <w:proofErr w:type="spellStart"/>
      <w:r>
        <w:t>epätoivottuja</w:t>
      </w:r>
      <w:proofErr w:type="spellEnd"/>
      <w:r>
        <w:t xml:space="preserve"> tilanteita.</w:t>
      </w:r>
    </w:p>
    <w:p w:rsidR="00A6458B" w:rsidRDefault="00A6458B" w:rsidP="00A6458B">
      <w:r>
        <w:t xml:space="preserve">Mahdollisissa häirintäepäilyissä tai muissa epäilyissä, jotka liittyvät lapsen koskemattomuuteen, on oltava välittömästi yhteydessä seuran toiminnanjohtajaan tai johtokunnan puheenjohtajaan, jotka vievät tilanteen selvittelyä eteenpäin, tarvittaessa yhteistyössä viranomaisten kanssa. </w:t>
      </w:r>
    </w:p>
    <w:p w:rsidR="00A6458B" w:rsidRDefault="00A6458B" w:rsidP="00A6458B">
      <w:r>
        <w:t xml:space="preserve">Toimimme ennaltaehkäisevästi siten, että kaikissa tapahtumissamme on aina paikalla vähintään kaksi aikuista. Yön yli </w:t>
      </w:r>
      <w:proofErr w:type="gramStart"/>
      <w:r>
        <w:t>–tapahtumissa</w:t>
      </w:r>
      <w:proofErr w:type="gramEnd"/>
      <w:r>
        <w:t xml:space="preserve"> (leirit, turnausmatkat) enemmistö valvojista on samaa sukupuolta kuin lapset. Mikäli kyseessä on sekaryhmä, myös valvojissa on oltava kummankin sukupuolen edustajia. </w:t>
      </w:r>
    </w:p>
    <w:p w:rsidR="00A6458B" w:rsidRDefault="00A6458B" w:rsidP="00A6458B">
      <w:r>
        <w:br w:type="page"/>
      </w:r>
    </w:p>
    <w:p w:rsidR="00A6458B" w:rsidRDefault="00A6458B" w:rsidP="00A6458B"/>
    <w:p w:rsidR="00A6458B" w:rsidRDefault="00A6458B" w:rsidP="00A6458B"/>
    <w:p w:rsidR="00A6458B" w:rsidRPr="00F21CC9" w:rsidRDefault="00A6458B" w:rsidP="00A6458B">
      <w:pPr>
        <w:rPr>
          <w:b/>
        </w:rPr>
      </w:pPr>
      <w:r w:rsidRPr="00F21CC9">
        <w:rPr>
          <w:b/>
        </w:rPr>
        <w:t>Lapsen turvallisuus joukkueen arjessa</w:t>
      </w:r>
    </w:p>
    <w:p w:rsidR="00A6458B" w:rsidRDefault="00A6458B" w:rsidP="00A6458B">
      <w:r>
        <w:t>Tupakka, nuuska ja alkoholi eivät kuulu nappulakentille.</w:t>
      </w:r>
    </w:p>
    <w:p w:rsidR="00A6458B" w:rsidRDefault="00A6458B" w:rsidP="00A6458B">
      <w:r>
        <w:t>Valmentajalla ja joukkueenjohtajalla on tiedossaan ja tapahtumissa mukanaan lasten vanhempien yhteystiedot. Turnaus- ja pelimatkoille vanhemmat huolehtivat siitä, että yhteystiedot ovat ajan tasalla ja vanhemmat /huoltajat ovat tavoitettavissa koko ajan.</w:t>
      </w:r>
    </w:p>
    <w:p w:rsidR="00A6458B" w:rsidRDefault="00A6458B" w:rsidP="00A6458B">
      <w:r>
        <w:t xml:space="preserve">Lapsi käyttää asianmukaisia varusteita: säärisuojat ja pitkät sukat sekä urheilulliset jalkineet ja vaatteet treeneissä ja peleissä. </w:t>
      </w:r>
      <w:r>
        <w:br/>
        <w:t>Aikuinen tarkistaa tilat ennen harjoitusten ja pelien alkamista.</w:t>
      </w:r>
      <w:r>
        <w:br/>
        <w:t>Autossa matkustettaessa kaikki käyttävät turvavyötä ja lapset tarvittaessa korokeistuinta.</w:t>
      </w:r>
      <w:r>
        <w:br/>
        <w:t>Pyöräilevällä lapsi käyttää kypärää.</w:t>
      </w:r>
    </w:p>
    <w:p w:rsidR="00A6458B" w:rsidRDefault="00A6458B" w:rsidP="00A6458B">
      <w:r>
        <w:t xml:space="preserve">Arkiset joukkueensisäiset ongelmatilanteet pyritään ensisijaisesti selvittämään keskustelemalla kasvokkain. </w:t>
      </w:r>
      <w:proofErr w:type="gramStart"/>
      <w:r>
        <w:t>Vaikeissa tilanteissa aina yhteydenotto valmennuspäällikköön tai toiminnanjohtajaan.</w:t>
      </w:r>
      <w:proofErr w:type="gramEnd"/>
      <w:r>
        <w:t xml:space="preserve"> Lapseen kohdistuvat harrastuksen ulkopuoliset hoitopuutteet tai väkivaltatilanteet ratkaistaan viranomaisvoimin. </w:t>
      </w:r>
      <w:r>
        <w:br/>
        <w:t xml:space="preserve">Mahdollisissa vakavissa kriisitilanteissa seuran puolesta lausuntoja antavat ainoastaan toiminnanjohtaja tai puheenjohtaja, eivät yksittäiset toimihenkilöt. </w:t>
      </w:r>
    </w:p>
    <w:p w:rsidR="00A6458B" w:rsidRDefault="00A6458B" w:rsidP="00A6458B">
      <w:r>
        <w:t>Laki lasten kanssa toimivien vapaaehtoisten rikostaustan selvittämisestä antaa seuralle mahdollisuuden tarkistaa joukkueidemme vapaaehtoisten vastuutoimijoiden rikosrekisteriotteen niiltä valmentajilta, joukkueenjohtajilta ja huoltajilta jotka säännöllisesti ohjaavat ja valmentavat joukkueita, ja jotka osallistuvat kilpailu- ja turnausmatkoihin, joihin kuuluu pidempiä matkoja tai yöpymisiä poissa kotoa.</w:t>
      </w:r>
    </w:p>
    <w:p w:rsidR="00A6458B" w:rsidRDefault="00A6458B" w:rsidP="00A6458B">
      <w:r>
        <w:t xml:space="preserve">Tässä tarkoitetulle otteelle oikeusrekisterikeskus merkitsee tiedot seuraavista rikoksista: </w:t>
      </w:r>
    </w:p>
    <w:p w:rsidR="00A6458B" w:rsidRDefault="00A6458B" w:rsidP="00A6458B">
      <w:r>
        <w:sym w:font="Symbol" w:char="F0B7"/>
      </w:r>
      <w:r>
        <w:t xml:space="preserve"> Sukupuolisiveellisyyttä loukkaava teko (pornografiarikos) </w:t>
      </w:r>
      <w:r>
        <w:sym w:font="Symbol" w:char="F0B7"/>
      </w:r>
      <w:r>
        <w:t xml:space="preserve"> Seksuaalirikos </w:t>
      </w:r>
      <w:r>
        <w:sym w:font="Symbol" w:char="F0B7"/>
      </w:r>
      <w:r>
        <w:t xml:space="preserve"> Henkirikos (tappo, murha, surma) </w:t>
      </w:r>
      <w:r>
        <w:sym w:font="Symbol" w:char="F0B7"/>
      </w:r>
      <w:r>
        <w:t xml:space="preserve"> Ihmiskauppa tai törkeä ihmiskauppa </w:t>
      </w:r>
      <w:r>
        <w:sym w:font="Symbol" w:char="F0B7"/>
      </w:r>
      <w:r>
        <w:t xml:space="preserve"> Törkeä pahoinpitely </w:t>
      </w:r>
      <w:r>
        <w:sym w:font="Symbol" w:char="F0B7"/>
      </w:r>
      <w:r>
        <w:t xml:space="preserve"> Törkeä ryöstö </w:t>
      </w:r>
      <w:r>
        <w:sym w:font="Symbol" w:char="F0B7"/>
      </w:r>
      <w:r>
        <w:t xml:space="preserve"> Huumausainerikos</w:t>
      </w:r>
    </w:p>
    <w:p w:rsidR="00A6458B" w:rsidRDefault="00A6458B" w:rsidP="00A6458B">
      <w:r>
        <w:t xml:space="preserve">Vapaaehtoisella voi olla hallussaan esimerkiksi työsuhdetta varten tai opintoihin kuuluvaa työharjoittelua varten saatu rikosrekisteriote, jota hän voi hyödyntää vapaaehtoistehtäviin hakiessaan. jos kaikki otteen pyytämiselle asetetut edellytykset täyttyvät, toiminnan järjestäjä voi pyytää nähtäväksi otteen, jonka vapaaehtoinen on pyytänyt aiemmin muuta tarkoitusta varten Oikeusrekisterikeskukselta. Laissa ei ole </w:t>
      </w:r>
    </w:p>
    <w:p w:rsidR="00A6458B" w:rsidRDefault="00A6458B" w:rsidP="00A6458B"/>
    <w:p w:rsidR="00A6458B" w:rsidRDefault="00A6458B" w:rsidP="00A6458B">
      <w:r>
        <w:t>määritelty kuinka pitkään ote on voimassa. Ohjeena voidaan pitää, ettei se saa olla kuutta kuukautta vanhempi. Jos ote on tätä vanhempi, on toiminnan järjestäjällä perusteltu syy hakea uutta otetta Oikeusrekisterikeskukselta.</w:t>
      </w:r>
    </w:p>
    <w:p w:rsidR="00A6458B" w:rsidRDefault="00A6458B" w:rsidP="00A6458B">
      <w:r>
        <w:t>Vastuuhenkilönä seurassa toimii:</w:t>
      </w:r>
      <w:r>
        <w:t xml:space="preserve"> toiminnanjohtaja.</w:t>
      </w:r>
    </w:p>
    <w:p w:rsidR="00A6458B" w:rsidRDefault="00A6458B" w:rsidP="00A6458B">
      <w:bookmarkStart w:id="0" w:name="_GoBack"/>
      <w:bookmarkEnd w:id="0"/>
    </w:p>
    <w:sectPr w:rsidR="00A6458B">
      <w:headerReference w:type="even" r:id="rId5"/>
      <w:headerReference w:type="default" r:id="rId6"/>
      <w:footerReference w:type="even" r:id="rId7"/>
      <w:footerReference w:type="default" r:id="rId8"/>
      <w:headerReference w:type="first" r:id="rId9"/>
      <w:footerReference w:type="first" r:id="rId1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B5" w:rsidRDefault="00A6458B">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3A4" w:rsidRDefault="00A6458B" w:rsidP="002143A4">
    <w:pPr>
      <w:pStyle w:val="Alatunniste"/>
      <w:rPr>
        <w:b/>
      </w:rPr>
    </w:pPr>
    <w:r>
      <w:rPr>
        <w:b/>
        <w:noProof/>
        <w:lang w:eastAsia="fi-FI"/>
      </w:rPr>
      <w:drawing>
        <wp:anchor distT="0" distB="0" distL="114300" distR="114300" simplePos="0" relativeHeight="251659264" behindDoc="1" locked="0" layoutInCell="1" allowOverlap="1" wp14:anchorId="4A266D6A" wp14:editId="3F404BC2">
          <wp:simplePos x="0" y="0"/>
          <wp:positionH relativeFrom="column">
            <wp:posOffset>3810</wp:posOffset>
          </wp:positionH>
          <wp:positionV relativeFrom="page">
            <wp:posOffset>7858125</wp:posOffset>
          </wp:positionV>
          <wp:extent cx="6120130" cy="972820"/>
          <wp:effectExtent l="0" t="0" r="0" b="0"/>
          <wp:wrapTight wrapText="bothSides">
            <wp:wrapPolygon edited="0">
              <wp:start x="0" y="0"/>
              <wp:lineTo x="0" y="21149"/>
              <wp:lineTo x="21515" y="21149"/>
              <wp:lineTo x="21515"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nl_pomput.png"/>
                  <pic:cNvPicPr/>
                </pic:nvPicPr>
                <pic:blipFill>
                  <a:blip r:embed="rId1">
                    <a:extLst>
                      <a:ext uri="{28A0092B-C50C-407E-A947-70E740481C1C}">
                        <a14:useLocalDpi xmlns:a14="http://schemas.microsoft.com/office/drawing/2010/main" val="0"/>
                      </a:ext>
                    </a:extLst>
                  </a:blip>
                  <a:stretch>
                    <a:fillRect/>
                  </a:stretch>
                </pic:blipFill>
                <pic:spPr>
                  <a:xfrm>
                    <a:off x="0" y="0"/>
                    <a:ext cx="6120130" cy="972820"/>
                  </a:xfrm>
                  <a:prstGeom prst="rect">
                    <a:avLst/>
                  </a:prstGeom>
                </pic:spPr>
              </pic:pic>
            </a:graphicData>
          </a:graphic>
        </wp:anchor>
      </w:drawing>
    </w:r>
  </w:p>
  <w:p w:rsidR="002143A4" w:rsidRDefault="00A6458B" w:rsidP="002143A4">
    <w:pPr>
      <w:pStyle w:val="Alatunniste"/>
      <w:rPr>
        <w:b/>
      </w:rPr>
    </w:pPr>
  </w:p>
  <w:p w:rsidR="002143A4" w:rsidRDefault="00A6458B" w:rsidP="00A846DE">
    <w:pPr>
      <w:pStyle w:val="Alatunniste"/>
      <w:jc w:val="center"/>
    </w:pPr>
    <w:r w:rsidRPr="00F102EC">
      <w:rPr>
        <w:b/>
      </w:rPr>
      <w:t>Turun Nappulaliiga ry</w:t>
    </w:r>
    <w:r>
      <w:t xml:space="preserve"> on vuonna 1965 perustettu turkulainen jalkapallon erikoisseura. Seuramme on merkittävä turkulainen lasten lähiliikunnan järjestäjä ja Länsi-Suomen piirin suurin jalkapalloseura. Kaupunginosa-alueittain järjestettyyn harrastetoimintaamme osallistuu vuositt</w:t>
    </w:r>
    <w:r>
      <w:t>ain lähes 1500 lasta ja 400 vapaaehtoista toimijaa, kilpa- ja edustusjoukkueissamme pelaajia on n. 200.</w:t>
    </w:r>
  </w:p>
  <w:p w:rsidR="00FF3131" w:rsidRPr="002143A4" w:rsidRDefault="00A6458B" w:rsidP="00A846DE">
    <w:pPr>
      <w:pStyle w:val="Alatunniste"/>
      <w:jc w:val="center"/>
    </w:pPr>
    <w:r>
      <w:t>www.turunnappulaliiga.fi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B5" w:rsidRDefault="00A6458B">
    <w:pPr>
      <w:pStyle w:val="Alatunnist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B5" w:rsidRDefault="00A6458B">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53" w:rsidRDefault="00A6458B">
    <w:pPr>
      <w:pStyle w:val="Yltunniste"/>
      <w:rPr>
        <w:noProof/>
        <w:lang w:eastAsia="fi-FI"/>
      </w:rPr>
    </w:pPr>
    <w:r>
      <w:rPr>
        <w:noProof/>
        <w:lang w:eastAsia="fi-FI"/>
      </w:rPr>
      <w:drawing>
        <wp:anchor distT="0" distB="0" distL="114300" distR="114300" simplePos="0" relativeHeight="251660288" behindDoc="1" locked="0" layoutInCell="1" allowOverlap="1" wp14:anchorId="1C3644B3" wp14:editId="68F640F2">
          <wp:simplePos x="0" y="0"/>
          <wp:positionH relativeFrom="margin">
            <wp:posOffset>0</wp:posOffset>
          </wp:positionH>
          <wp:positionV relativeFrom="paragraph">
            <wp:posOffset>-146685</wp:posOffset>
          </wp:positionV>
          <wp:extent cx="571500" cy="534035"/>
          <wp:effectExtent l="0" t="0" r="0" b="0"/>
          <wp:wrapTight wrapText="bothSides">
            <wp:wrapPolygon edited="0">
              <wp:start x="0" y="0"/>
              <wp:lineTo x="0" y="20804"/>
              <wp:lineTo x="20880" y="20804"/>
              <wp:lineTo x="20880" y="0"/>
              <wp:lineTo x="0" y="0"/>
            </wp:wrapPolygon>
          </wp:wrapTight>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NLlogowww (2).jpg"/>
                  <pic:cNvPicPr/>
                </pic:nvPicPr>
                <pic:blipFill>
                  <a:blip r:embed="rId1">
                    <a:extLst>
                      <a:ext uri="{28A0092B-C50C-407E-A947-70E740481C1C}">
                        <a14:useLocalDpi xmlns:a14="http://schemas.microsoft.com/office/drawing/2010/main" val="0"/>
                      </a:ext>
                    </a:extLst>
                  </a:blip>
                  <a:stretch>
                    <a:fillRect/>
                  </a:stretch>
                </pic:blipFill>
                <pic:spPr>
                  <a:xfrm>
                    <a:off x="0" y="0"/>
                    <a:ext cx="571500" cy="534035"/>
                  </a:xfrm>
                  <a:prstGeom prst="rect">
                    <a:avLst/>
                  </a:prstGeom>
                </pic:spPr>
              </pic:pic>
            </a:graphicData>
          </a:graphic>
          <wp14:sizeRelH relativeFrom="margin">
            <wp14:pctWidth>0</wp14:pctWidth>
          </wp14:sizeRelH>
          <wp14:sizeRelV relativeFrom="margin">
            <wp14:pctHeight>0</wp14:pctHeight>
          </wp14:sizeRelV>
        </wp:anchor>
      </w:drawing>
    </w:r>
  </w:p>
  <w:p w:rsidR="00EC5653" w:rsidRDefault="00A6458B">
    <w:pPr>
      <w:pStyle w:val="Yltunniste"/>
      <w:rPr>
        <w:noProof/>
        <w:lang w:eastAsia="fi-FI"/>
      </w:rPr>
    </w:pPr>
  </w:p>
  <w:p w:rsidR="00860D7D" w:rsidRDefault="00A6458B">
    <w:pPr>
      <w:pStyle w:val="Yltunniste"/>
    </w:pPr>
  </w:p>
  <w:p w:rsidR="00735FDF" w:rsidRDefault="00A6458B">
    <w:pPr>
      <w:pStyle w:val="Yltunniste"/>
    </w:pPr>
    <w:r>
      <w:t>Turun Nappulaliiga ry</w:t>
    </w:r>
    <w:r>
      <w:tab/>
    </w:r>
    <w:r>
      <w:tab/>
    </w:r>
  </w:p>
  <w:p w:rsidR="00735FDF" w:rsidRDefault="00A6458B">
    <w:pPr>
      <w:pStyle w:val="Yltunniste"/>
    </w:pPr>
    <w:r>
      <w:t>Sairashuoneenkatu 6</w:t>
    </w:r>
    <w:r>
      <w:br/>
      <w:t>20100 Turku</w:t>
    </w:r>
    <w:r>
      <w:tab/>
    </w:r>
    <w:r>
      <w:tab/>
    </w:r>
  </w:p>
  <w:p w:rsidR="00735FDF" w:rsidRDefault="00A6458B">
    <w:pPr>
      <w:pStyle w:val="Yltunniste"/>
    </w:pPr>
    <w:r>
      <w:t>www.turunnappulaliiga.fi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B5" w:rsidRDefault="00A6458B">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C1E13"/>
    <w:multiLevelType w:val="multilevel"/>
    <w:tmpl w:val="CFA23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8B"/>
    <w:rsid w:val="00A6458B"/>
    <w:rsid w:val="00EE37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82B36-B5CF-4668-AB05-C0314B7B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6458B"/>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6458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6458B"/>
  </w:style>
  <w:style w:type="paragraph" w:styleId="Alatunniste">
    <w:name w:val="footer"/>
    <w:basedOn w:val="Normaali"/>
    <w:link w:val="AlatunnisteChar"/>
    <w:uiPriority w:val="99"/>
    <w:unhideWhenUsed/>
    <w:rsid w:val="00A6458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64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459</Words>
  <Characters>3722</Characters>
  <Application>Microsoft Office Word</Application>
  <DocSecurity>0</DocSecurity>
  <Lines>31</Lines>
  <Paragraphs>8</Paragraphs>
  <ScaleCrop>false</ScaleCrop>
  <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MarikaH</dc:creator>
  <cp:keywords/>
  <dc:description/>
  <cp:lastModifiedBy>MarikaH</cp:lastModifiedBy>
  <cp:revision>1</cp:revision>
  <dcterms:created xsi:type="dcterms:W3CDTF">2018-04-05T06:18:00Z</dcterms:created>
  <dcterms:modified xsi:type="dcterms:W3CDTF">2018-04-05T06:21:00Z</dcterms:modified>
</cp:coreProperties>
</file>