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40"/>
          <w:szCs w:val="40"/>
        </w:rPr>
      </w:pPr>
      <w:bookmarkStart w:colFirst="0" w:colLast="0" w:name="_mqwrdd8l5n8o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526872" cy="151923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6872" cy="1519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>
          <w:sz w:val="40"/>
          <w:szCs w:val="40"/>
        </w:rPr>
      </w:pPr>
      <w:bookmarkStart w:colFirst="0" w:colLast="0" w:name="_k1b6j2bdjvg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sz w:val="40"/>
          <w:szCs w:val="40"/>
        </w:rPr>
      </w:pPr>
      <w:bookmarkStart w:colFirst="0" w:colLast="0" w:name="_p6qg696zz3ck" w:id="2"/>
      <w:bookmarkEnd w:id="2"/>
      <w:r w:rsidDel="00000000" w:rsidR="00000000" w:rsidRPr="00000000">
        <w:rPr>
          <w:sz w:val="40"/>
          <w:szCs w:val="40"/>
          <w:rtl w:val="0"/>
        </w:rPr>
        <w:t xml:space="preserve">SAVS Toimintasuunnitelma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-Jatkamme Oulun alttoviulukilpailun 2027 rakentamista.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-Vuosikokous perjantaina 13.3. Helsingin Oodissa klo 17.00. Kokouksen jälkeen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alennuslipuilla Helsingin kaupunginorkesterin konserttiin, jossa solistina esiintyy Antoine Tamestit. Erovuorossa hallituksesta on Ulla Knuuttila.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-Tampereen Violafest 20.-22.3. yhteistyössä Tampereen konservatorion ja Pirkanmaan musiikkiopiston kanssa.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-Mainostamme aktiivisesti alttoviuluun liittyviä tapahtumia Suomessa ja ulkomailla.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-Violan päivä maanantaina 3.6. Jatkamme viimevuotista hyväntekeväisyyshaastetta ja rohkaisemme jäsenistöä jalkautumaan ja soittamaan niille, jotka eivät konserttisaleihin syystä tai toisesta pääse. Myös jonkinlainen ulkoilma-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konsertti/muu näkyvyystempaus saattaa tulla kyseeseen.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-Osallistumme seurana kansainvälisen kattojärjestö IVS:n etäkokouksiin pitkin vuotta.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-Julkaisemme jäsenlehden keväällä toukokuussa ja syksyllä marras-joulukuussa.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-Alttoviulistien konsertti kansainvälisessä ESTA-kongressissa Helsingissä to 27.8. klo 17 yhteistyössä SJO:n kanssa.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-Pikkujoulut loppuvuodesta. Jatkamme hyväksi havaittua linjaa, ja tarjoamme lokaation lisäksi tarjoiluja ja mahdollisuuden esimerkiksi yhteissoittoon.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-Pyrimme kaikessa tekemisessämme edistämään alttoviulun ja alttoviulistien asemaa kotimaassa ja ulkomailla, sekä hoitamaan yhdistyksen taloutta vastuullisesti, kuten tähänkin asti.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