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5D45" w14:textId="6BA0A3BB" w:rsidR="00FA3F64" w:rsidRDefault="00F6705A">
      <w:pPr>
        <w:rPr>
          <w:b/>
          <w:bCs/>
          <w:color w:val="339966"/>
          <w:sz w:val="36"/>
          <w:szCs w:val="36"/>
        </w:rPr>
      </w:pPr>
      <w:r>
        <w:rPr>
          <w:b/>
          <w:bCs/>
          <w:noProof/>
          <w:color w:val="339966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7D9DF92" wp14:editId="46197D8C">
            <wp:simplePos x="0" y="0"/>
            <wp:positionH relativeFrom="margin">
              <wp:posOffset>4309110</wp:posOffset>
            </wp:positionH>
            <wp:positionV relativeFrom="paragraph">
              <wp:posOffset>340995</wp:posOffset>
            </wp:positionV>
            <wp:extent cx="1948180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332" y="21396"/>
                <wp:lineTo x="21332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1C469" w14:textId="0F7A8DDA" w:rsidR="00846CF8" w:rsidRPr="00661EB0" w:rsidRDefault="00C66E25">
      <w:pPr>
        <w:rPr>
          <w:b/>
          <w:bCs/>
          <w:color w:val="FF0000"/>
          <w:sz w:val="36"/>
          <w:szCs w:val="36"/>
        </w:rPr>
      </w:pPr>
      <w:r w:rsidRPr="00661EB0">
        <w:rPr>
          <w:b/>
          <w:bCs/>
          <w:color w:val="FF0000"/>
          <w:sz w:val="36"/>
          <w:szCs w:val="36"/>
        </w:rPr>
        <w:t>SEURATUKIHAKEMUKSEN MUISTILISTA</w:t>
      </w:r>
    </w:p>
    <w:p w14:paraId="547DD845" w14:textId="77777777" w:rsidR="00FA3F64" w:rsidRPr="00661EB0" w:rsidRDefault="00FA3F64">
      <w:pPr>
        <w:rPr>
          <w:rFonts w:cstheme="minorHAnsi"/>
          <w:b/>
          <w:bCs/>
          <w:color w:val="000000" w:themeColor="text1"/>
        </w:rPr>
      </w:pPr>
      <w:r w:rsidRPr="00661EB0">
        <w:rPr>
          <w:rFonts w:cstheme="minorHAnsi"/>
          <w:b/>
          <w:bCs/>
          <w:color w:val="000000" w:themeColor="text1"/>
        </w:rPr>
        <w:t>Ennen hakemista</w:t>
      </w:r>
    </w:p>
    <w:p w14:paraId="14661EA5" w14:textId="74DD2FBD" w:rsidR="00FA3F64" w:rsidRDefault="00FA3F64" w:rsidP="00FA3F64">
      <w:pPr>
        <w:pStyle w:val="Luettelokappal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Hallituksen tulee päättää tuen hakemisesta kokouksessa.</w:t>
      </w:r>
    </w:p>
    <w:p w14:paraId="4EDE1110" w14:textId="02D295A4" w:rsidR="00FA3F64" w:rsidRDefault="00FA3F64" w:rsidP="00FA3F64">
      <w:pPr>
        <w:pStyle w:val="Luettelokappal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Seuran edustajan tulee kirjautua SUOMISPORTTIIN.</w:t>
      </w:r>
    </w:p>
    <w:p w14:paraId="403FDC5C" w14:textId="7DDE0247" w:rsidR="00FA3F64" w:rsidRDefault="00FA3F64" w:rsidP="00FA3F64">
      <w:pPr>
        <w:pStyle w:val="Luettelokappal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Tarvittavat asiakirjat</w:t>
      </w:r>
      <w:r w:rsidR="00661EB0">
        <w:rPr>
          <w:b/>
          <w:bCs/>
        </w:rPr>
        <w:t xml:space="preserve"> ja tiedot</w:t>
      </w:r>
      <w:r>
        <w:rPr>
          <w:b/>
          <w:bCs/>
        </w:rPr>
        <w:t xml:space="preserve"> kannattaa etsiä ajoissa.</w:t>
      </w:r>
    </w:p>
    <w:p w14:paraId="35B76F47" w14:textId="5F0477BB" w:rsidR="00FA3F64" w:rsidRDefault="00661EB0" w:rsidP="00FA3F64">
      <w:pPr>
        <w:pStyle w:val="Luettelokappale"/>
        <w:numPr>
          <w:ilvl w:val="0"/>
          <w:numId w:val="3"/>
        </w:num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2AF2912" wp14:editId="0E83BEE5">
            <wp:simplePos x="0" y="0"/>
            <wp:positionH relativeFrom="column">
              <wp:posOffset>4535805</wp:posOffset>
            </wp:positionH>
            <wp:positionV relativeFrom="paragraph">
              <wp:posOffset>8255</wp:posOffset>
            </wp:positionV>
            <wp:extent cx="1483360" cy="731520"/>
            <wp:effectExtent l="0" t="0" r="254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F64">
        <w:rPr>
          <w:b/>
          <w:bCs/>
        </w:rPr>
        <w:t>Ministeriön hakuohjeet tulee lukea tarkasti.</w:t>
      </w:r>
    </w:p>
    <w:p w14:paraId="33A57E55" w14:textId="0AD406C9" w:rsidR="00FA3F64" w:rsidRDefault="00FA3F64" w:rsidP="00FA3F64">
      <w:pPr>
        <w:rPr>
          <w:b/>
          <w:bCs/>
        </w:rPr>
      </w:pPr>
      <w:r>
        <w:rPr>
          <w:b/>
          <w:bCs/>
        </w:rPr>
        <w:t>Seuraavassa tarkennettuja ohjeita kuhunkin hakuosioon erikseen</w:t>
      </w:r>
    </w:p>
    <w:p w14:paraId="7D78D837" w14:textId="470B8858" w:rsidR="000247F3" w:rsidRPr="00661EB0" w:rsidRDefault="000247F3" w:rsidP="00FA3F64">
      <w:pPr>
        <w:rPr>
          <w:b/>
          <w:bCs/>
          <w:color w:val="FF0000"/>
        </w:rPr>
      </w:pPr>
      <w:r w:rsidRPr="00661EB0">
        <w:rPr>
          <w:b/>
          <w:bCs/>
          <w:color w:val="FF0000"/>
        </w:rPr>
        <w:t>Hankkeen teemat</w:t>
      </w:r>
      <w:r w:rsidR="00DD5588">
        <w:rPr>
          <w:b/>
          <w:bCs/>
          <w:color w:val="FF0000"/>
        </w:rPr>
        <w:t xml:space="preserve"> (sivu 3)</w:t>
      </w:r>
    </w:p>
    <w:p w14:paraId="200BC1B9" w14:textId="1E30EC2F" w:rsidR="00846CF8" w:rsidRDefault="00846CF8">
      <w:r>
        <w:t>Hankkeen teemoilla kartoitetaan mihin hakukriteereihin hakemus kohdistuu</w:t>
      </w:r>
      <w:r w:rsidR="00387320">
        <w:t>.</w:t>
      </w:r>
    </w:p>
    <w:p w14:paraId="7E13A6E7" w14:textId="4E772485" w:rsidR="000247F3" w:rsidRDefault="000247F3">
      <w:r>
        <w:t>kyllä/ei -valinnat</w:t>
      </w:r>
    </w:p>
    <w:p w14:paraId="52F6DDCF" w14:textId="5C27F382" w:rsidR="000247F3" w:rsidRDefault="000247F3" w:rsidP="000247F3">
      <w:pPr>
        <w:pStyle w:val="Luettelokappale"/>
        <w:numPr>
          <w:ilvl w:val="0"/>
          <w:numId w:val="1"/>
        </w:numPr>
      </w:pPr>
      <w:r>
        <w:t>Mieti mitkä asiat konkreettisesti toteutuvat teidän hankkeess</w:t>
      </w:r>
      <w:r w:rsidR="00C66E25">
        <w:t>a, valitse kyllä/ei.</w:t>
      </w:r>
    </w:p>
    <w:p w14:paraId="0D1C330D" w14:textId="3744A1EB" w:rsidR="00A84E68" w:rsidRPr="00C66E25" w:rsidRDefault="00A84E68" w:rsidP="000247F3">
      <w:pPr>
        <w:pStyle w:val="Luettelokappale"/>
        <w:numPr>
          <w:ilvl w:val="0"/>
          <w:numId w:val="1"/>
        </w:numPr>
      </w:pPr>
      <w:r w:rsidRPr="00C66E25">
        <w:t>Se, että mahdollisemman monta kriteeriä on merkitty täyttyväksi ei paranna rahan saanti mahdollisuuksia. Älä siis merkkaa jokaista kohtaa, jos et voi os</w:t>
      </w:r>
      <w:r w:rsidR="00C66E25">
        <w:t>o</w:t>
      </w:r>
      <w:r w:rsidRPr="00C66E25">
        <w:t>ittaa niiden toteutumista.</w:t>
      </w:r>
    </w:p>
    <w:p w14:paraId="63A82BA2" w14:textId="36B0101C" w:rsidR="000247F3" w:rsidRPr="00661EB0" w:rsidRDefault="000247F3" w:rsidP="000247F3">
      <w:pPr>
        <w:rPr>
          <w:b/>
          <w:bCs/>
          <w:color w:val="FF0000"/>
        </w:rPr>
      </w:pPr>
      <w:r w:rsidRPr="00661EB0">
        <w:rPr>
          <w:b/>
          <w:bCs/>
          <w:color w:val="FF0000"/>
        </w:rPr>
        <w:t>Hankkeen keskeiset tavoittee</w:t>
      </w:r>
      <w:r w:rsidR="00387320" w:rsidRPr="00661EB0">
        <w:rPr>
          <w:b/>
          <w:bCs/>
          <w:color w:val="FF0000"/>
        </w:rPr>
        <w:t>t</w:t>
      </w:r>
      <w:r w:rsidR="00DD5588">
        <w:rPr>
          <w:b/>
          <w:bCs/>
          <w:color w:val="FF0000"/>
        </w:rPr>
        <w:t xml:space="preserve"> (sivu 4)</w:t>
      </w:r>
    </w:p>
    <w:p w14:paraId="459ED319" w14:textId="52824FDB" w:rsidR="00387320" w:rsidRDefault="00387320" w:rsidP="000247F3">
      <w:r>
        <w:t xml:space="preserve">Tässä osiossa kuvataan pääpiirteissään ja otsikkotasolla teidän hanke. </w:t>
      </w:r>
    </w:p>
    <w:p w14:paraId="79153979" w14:textId="3ED2752B" w:rsidR="000247F3" w:rsidRDefault="000247F3" w:rsidP="000247F3">
      <w:pPr>
        <w:pStyle w:val="Luettelokappale"/>
        <w:numPr>
          <w:ilvl w:val="0"/>
          <w:numId w:val="1"/>
        </w:numPr>
      </w:pPr>
      <w:r>
        <w:t>Kuvaa mahdollisimman yksinkertaisin lausein:</w:t>
      </w:r>
    </w:p>
    <w:p w14:paraId="3E4ADD87" w14:textId="77777777" w:rsidR="000247F3" w:rsidRDefault="000247F3" w:rsidP="000247F3">
      <w:pPr>
        <w:pStyle w:val="Luettelokappale"/>
        <w:numPr>
          <w:ilvl w:val="1"/>
          <w:numId w:val="1"/>
        </w:numPr>
      </w:pPr>
      <w:r>
        <w:t>Mitä on tarkoitus kehittää</w:t>
      </w:r>
      <w:r w:rsidR="00846CF8">
        <w:t xml:space="preserve"> ja miksi?</w:t>
      </w:r>
    </w:p>
    <w:p w14:paraId="59216693" w14:textId="25CD7D26" w:rsidR="000247F3" w:rsidRDefault="000247F3" w:rsidP="000247F3">
      <w:pPr>
        <w:pStyle w:val="Luettelokappale"/>
        <w:numPr>
          <w:ilvl w:val="1"/>
          <w:numId w:val="1"/>
        </w:numPr>
      </w:pPr>
      <w:r>
        <w:t>Miten sen aiotte konkreettisesti tehdä</w:t>
      </w:r>
      <w:r w:rsidR="00387320">
        <w:t>?</w:t>
      </w:r>
      <w:r w:rsidR="00846CF8">
        <w:t xml:space="preserve"> (</w:t>
      </w:r>
      <w:r w:rsidR="00387320">
        <w:t xml:space="preserve">varsinainen </w:t>
      </w:r>
      <w:r w:rsidR="00846CF8">
        <w:t>toimintasuunnitelma</w:t>
      </w:r>
      <w:r w:rsidR="00387320">
        <w:t xml:space="preserve"> tulee seuraavalle sivulle</w:t>
      </w:r>
      <w:r w:rsidR="00846CF8">
        <w:t>)</w:t>
      </w:r>
    </w:p>
    <w:p w14:paraId="7168E9C5" w14:textId="29A165B9" w:rsidR="000247F3" w:rsidRDefault="000247F3" w:rsidP="000247F3">
      <w:pPr>
        <w:pStyle w:val="Luettelokappale"/>
        <w:numPr>
          <w:ilvl w:val="1"/>
          <w:numId w:val="1"/>
        </w:numPr>
      </w:pPr>
      <w:r>
        <w:t>Aseta konkreettis</w:t>
      </w:r>
      <w:r w:rsidR="005E2CE1">
        <w:t>ia</w:t>
      </w:r>
      <w:r>
        <w:t xml:space="preserve"> tavoitte</w:t>
      </w:r>
      <w:r w:rsidR="005E2CE1">
        <w:t>ita</w:t>
      </w:r>
      <w:r w:rsidR="00846CF8">
        <w:t>, mieluiten mitattavia asioita (esim. Aiomme kouluttaa kolme uutta valmentajaa seuraan.</w:t>
      </w:r>
      <w:r w:rsidR="005E2CE1">
        <w:t xml:space="preserve"> Lisää lukuja mahdollisuuksien mukaan.</w:t>
      </w:r>
      <w:r w:rsidR="00846CF8">
        <w:t>)</w:t>
      </w:r>
    </w:p>
    <w:p w14:paraId="60DD18A2" w14:textId="06AB5CE6" w:rsidR="00846CF8" w:rsidRPr="00CD68FD" w:rsidRDefault="00846CF8" w:rsidP="000247F3">
      <w:pPr>
        <w:pStyle w:val="Luettelokappale"/>
        <w:numPr>
          <w:ilvl w:val="1"/>
          <w:numId w:val="1"/>
        </w:numPr>
      </w:pPr>
      <w:r>
        <w:t>Nimeä hankkeen ohjausryhmä</w:t>
      </w:r>
      <w:r w:rsidR="00A84E68">
        <w:t xml:space="preserve">. </w:t>
      </w:r>
      <w:r w:rsidR="00A84E68" w:rsidRPr="00C66E25">
        <w:t>HUOM! Tämä on pakollinen</w:t>
      </w:r>
      <w:r w:rsidR="00C66E25">
        <w:t>.</w:t>
      </w:r>
      <w:r w:rsidR="00A84E68" w:rsidRPr="00C66E25">
        <w:t xml:space="preserve"> Ohjausryhmä voi olla esim. seuran hallitus</w:t>
      </w:r>
      <w:r w:rsidR="00A84E68" w:rsidRPr="00A84E68">
        <w:rPr>
          <w:color w:val="FF0000"/>
        </w:rPr>
        <w:t>.</w:t>
      </w:r>
    </w:p>
    <w:p w14:paraId="77179B99" w14:textId="02965C0B" w:rsidR="00CD68FD" w:rsidRPr="00CD68FD" w:rsidRDefault="00CD68FD" w:rsidP="000247F3">
      <w:pPr>
        <w:pStyle w:val="Luettelokappale"/>
        <w:numPr>
          <w:ilvl w:val="1"/>
          <w:numId w:val="1"/>
        </w:numPr>
      </w:pPr>
      <w:r w:rsidRPr="00CD68FD">
        <w:t>Jos hank</w:t>
      </w:r>
      <w:r>
        <w:t>e</w:t>
      </w:r>
      <w:r w:rsidRPr="00CD68FD">
        <w:t xml:space="preserve"> sisältää vähävaraisen lapsen tai nuoren harrastusmaksujen tukemisen, </w:t>
      </w:r>
      <w:r>
        <w:t xml:space="preserve">tulee </w:t>
      </w:r>
      <w:proofErr w:type="spellStart"/>
      <w:r>
        <w:t>täsä</w:t>
      </w:r>
      <w:proofErr w:type="spellEnd"/>
      <w:r>
        <w:t xml:space="preserve"> </w:t>
      </w:r>
      <w:r w:rsidRPr="00CD68FD">
        <w:t>kuvata tavoitteet, kuinka monen lapsen ja nuoren harrastusta avustuksella suunnitellaan tuettavan (arvio).</w:t>
      </w:r>
    </w:p>
    <w:p w14:paraId="1D06F89D" w14:textId="1D9D439F" w:rsidR="000247F3" w:rsidRDefault="00846CF8" w:rsidP="000247F3">
      <w:pPr>
        <w:pStyle w:val="Luettelokappale"/>
        <w:numPr>
          <w:ilvl w:val="0"/>
          <w:numId w:val="1"/>
        </w:numPr>
      </w:pPr>
      <w:r>
        <w:t>Muistathan tekstin jäsentelyn, jotta hakemusta on helpompi lukea!</w:t>
      </w:r>
    </w:p>
    <w:p w14:paraId="2F7C58E2" w14:textId="1D4AADC0" w:rsidR="00387320" w:rsidRDefault="00846CF8" w:rsidP="00387320">
      <w:pPr>
        <w:pStyle w:val="Luettelokappale"/>
        <w:numPr>
          <w:ilvl w:val="0"/>
          <w:numId w:val="1"/>
        </w:numPr>
      </w:pPr>
      <w:r>
        <w:t>Ranskalaiset viivat eivät ole kiellettyjä.</w:t>
      </w:r>
    </w:p>
    <w:p w14:paraId="506A9245" w14:textId="3A7409A5" w:rsidR="00387320" w:rsidRDefault="00387320" w:rsidP="00387320">
      <w:pPr>
        <w:rPr>
          <w:b/>
          <w:bCs/>
          <w:color w:val="FF0000"/>
        </w:rPr>
      </w:pPr>
      <w:r w:rsidRPr="00661EB0">
        <w:rPr>
          <w:b/>
          <w:bCs/>
          <w:color w:val="FF0000"/>
        </w:rPr>
        <w:t>Hankkeen toimenpidesuunnitelma</w:t>
      </w:r>
      <w:r w:rsidR="00DD5588">
        <w:rPr>
          <w:b/>
          <w:bCs/>
          <w:color w:val="FF0000"/>
        </w:rPr>
        <w:t xml:space="preserve"> (sivu 5)</w:t>
      </w:r>
    </w:p>
    <w:p w14:paraId="3EA5E5BC" w14:textId="1CBD14B3" w:rsidR="00661EB0" w:rsidRPr="00661EB0" w:rsidRDefault="00661EB0" w:rsidP="00387320">
      <w:pPr>
        <w:rPr>
          <w:color w:val="000000" w:themeColor="text1"/>
        </w:rPr>
      </w:pPr>
      <w:r w:rsidRPr="00661EB0">
        <w:rPr>
          <w:color w:val="000000" w:themeColor="text1"/>
        </w:rPr>
        <w:t>Tässä</w:t>
      </w:r>
      <w:r>
        <w:rPr>
          <w:color w:val="000000" w:themeColor="text1"/>
        </w:rPr>
        <w:t xml:space="preserve"> osiossa kuvataan, miten hanke etenee, käytännössä se toimii ohjeistuksena hankkeen toteuttajille.</w:t>
      </w:r>
    </w:p>
    <w:p w14:paraId="237A3570" w14:textId="4061B3CF" w:rsidR="00387320" w:rsidRDefault="00387320" w:rsidP="00387320">
      <w:pPr>
        <w:pStyle w:val="Luettelokappale"/>
        <w:numPr>
          <w:ilvl w:val="0"/>
          <w:numId w:val="1"/>
        </w:numPr>
      </w:pPr>
      <w:r>
        <w:t xml:space="preserve">Kuvaa mahdollisimman konkreettisesti </w:t>
      </w:r>
    </w:p>
    <w:p w14:paraId="2260D165" w14:textId="140FD066" w:rsidR="00387320" w:rsidRDefault="00387320" w:rsidP="00387320">
      <w:pPr>
        <w:pStyle w:val="Luettelokappale"/>
        <w:numPr>
          <w:ilvl w:val="1"/>
          <w:numId w:val="1"/>
        </w:numPr>
      </w:pPr>
      <w:r>
        <w:t>Mitä hankkeessa tehdään?</w:t>
      </w:r>
    </w:p>
    <w:p w14:paraId="3DBA9F6A" w14:textId="5859BFA7" w:rsidR="00C66E25" w:rsidRDefault="00C66E25" w:rsidP="00387320">
      <w:pPr>
        <w:pStyle w:val="Luettelokappale"/>
        <w:numPr>
          <w:ilvl w:val="1"/>
          <w:numId w:val="1"/>
        </w:numPr>
      </w:pPr>
      <w:r>
        <w:t>Missä tehdään?</w:t>
      </w:r>
    </w:p>
    <w:p w14:paraId="7CF7E2A3" w14:textId="1993CD87" w:rsidR="00C66E25" w:rsidRDefault="00C66E25" w:rsidP="00C66E25">
      <w:pPr>
        <w:pStyle w:val="Luettelokappale"/>
        <w:numPr>
          <w:ilvl w:val="1"/>
          <w:numId w:val="1"/>
        </w:numPr>
      </w:pPr>
      <w:r>
        <w:t>Millä aikataululla edetään?</w:t>
      </w:r>
    </w:p>
    <w:p w14:paraId="774DE302" w14:textId="77E9EBF6" w:rsidR="00387320" w:rsidRDefault="00387320" w:rsidP="00387320">
      <w:pPr>
        <w:pStyle w:val="Luettelokappale"/>
        <w:numPr>
          <w:ilvl w:val="1"/>
          <w:numId w:val="1"/>
        </w:numPr>
      </w:pPr>
      <w:r>
        <w:t>Kuka tämän toteuttaa?</w:t>
      </w:r>
    </w:p>
    <w:p w14:paraId="4550A97D" w14:textId="15CBC390" w:rsidR="00387320" w:rsidRDefault="00387320" w:rsidP="00387320">
      <w:pPr>
        <w:pStyle w:val="Luettelokappale"/>
        <w:numPr>
          <w:ilvl w:val="1"/>
          <w:numId w:val="1"/>
        </w:numPr>
      </w:pPr>
      <w:r>
        <w:t>Onko yhteistyökumppaneita?</w:t>
      </w:r>
    </w:p>
    <w:p w14:paraId="4282FE98" w14:textId="7CFDEB8E" w:rsidR="002606B3" w:rsidRDefault="002606B3" w:rsidP="002606B3">
      <w:pPr>
        <w:pStyle w:val="Luettelokappale"/>
        <w:numPr>
          <w:ilvl w:val="0"/>
          <w:numId w:val="1"/>
        </w:numPr>
      </w:pPr>
      <w:r>
        <w:t>Jos hanke on kaksivuotinen, kuvaa tähän lyhyesti toisen vuoden kustannusarvio.</w:t>
      </w:r>
    </w:p>
    <w:p w14:paraId="366DF36C" w14:textId="45187698" w:rsidR="002606B3" w:rsidRPr="00661EB0" w:rsidRDefault="002606B3" w:rsidP="002606B3">
      <w:pPr>
        <w:rPr>
          <w:b/>
          <w:bCs/>
          <w:color w:val="FF0000"/>
        </w:rPr>
      </w:pPr>
      <w:r w:rsidRPr="00661EB0">
        <w:rPr>
          <w:b/>
          <w:bCs/>
          <w:color w:val="FF0000"/>
        </w:rPr>
        <w:t>Hankkeen vakiinnuttamissuunnitelma</w:t>
      </w:r>
      <w:r w:rsidR="00CD68FD">
        <w:rPr>
          <w:b/>
          <w:bCs/>
          <w:color w:val="FF0000"/>
        </w:rPr>
        <w:t xml:space="preserve"> (sivu 6)</w:t>
      </w:r>
    </w:p>
    <w:p w14:paraId="332046C9" w14:textId="30AAAFDF" w:rsidR="002606B3" w:rsidRDefault="002606B3" w:rsidP="002606B3">
      <w:pPr>
        <w:pStyle w:val="Luettelokappale"/>
        <w:numPr>
          <w:ilvl w:val="0"/>
          <w:numId w:val="1"/>
        </w:numPr>
      </w:pPr>
      <w:r>
        <w:t>Kuvaile uskottavasti</w:t>
      </w:r>
    </w:p>
    <w:p w14:paraId="78484A9C" w14:textId="37029939" w:rsidR="002606B3" w:rsidRDefault="002606B3" w:rsidP="002606B3">
      <w:pPr>
        <w:pStyle w:val="Luettelokappale"/>
        <w:numPr>
          <w:ilvl w:val="1"/>
          <w:numId w:val="1"/>
        </w:numPr>
      </w:pPr>
      <w:r>
        <w:t>Miten taataan hankkeen aikana toteutuneen toiminnan jatkuvuus?</w:t>
      </w:r>
    </w:p>
    <w:p w14:paraId="0863285A" w14:textId="381DAE66" w:rsidR="002606B3" w:rsidRDefault="002606B3" w:rsidP="002606B3">
      <w:pPr>
        <w:pStyle w:val="Luettelokappale"/>
        <w:numPr>
          <w:ilvl w:val="1"/>
          <w:numId w:val="1"/>
        </w:numPr>
      </w:pPr>
      <w:r>
        <w:t>Mistä saadaan rahat toimintaan hankkeen loppuessa?</w:t>
      </w:r>
      <w:r w:rsidR="00F6705A">
        <w:t xml:space="preserve"> Luvut puhuvat puolestaan.</w:t>
      </w:r>
    </w:p>
    <w:p w14:paraId="7B935D9A" w14:textId="66413626" w:rsidR="00A84E68" w:rsidRPr="00C66E25" w:rsidRDefault="00A97868" w:rsidP="00C66E25">
      <w:pPr>
        <w:pStyle w:val="Luettelokappale"/>
        <w:numPr>
          <w:ilvl w:val="1"/>
          <w:numId w:val="1"/>
        </w:numPr>
      </w:pPr>
      <w:r w:rsidRPr="00C66E25">
        <w:t>Mitä parempi vakiinnuttamis</w:t>
      </w:r>
      <w:r w:rsidR="00C66E25">
        <w:t>-</w:t>
      </w:r>
      <w:r w:rsidRPr="00C66E25">
        <w:t>/jatkosuunnitelma sitä parempi mahdollisuus saada rahoitus. Hyvät hakijat erottautuvat tällä</w:t>
      </w:r>
      <w:r w:rsidR="00C66E25">
        <w:t>,</w:t>
      </w:r>
      <w:r w:rsidRPr="00C66E25">
        <w:t xml:space="preserve"> eli </w:t>
      </w:r>
      <w:r w:rsidR="00C66E25">
        <w:t>vakiinnuttamissuunnitelmaan</w:t>
      </w:r>
      <w:r w:rsidRPr="00C66E25">
        <w:t xml:space="preserve"> panostaminen kannattaa!</w:t>
      </w:r>
    </w:p>
    <w:p w14:paraId="36D5987F" w14:textId="77777777" w:rsidR="00FA3F64" w:rsidRDefault="00FA3F64" w:rsidP="005609E2">
      <w:pPr>
        <w:rPr>
          <w:b/>
          <w:bCs/>
          <w:color w:val="339966"/>
        </w:rPr>
      </w:pPr>
    </w:p>
    <w:p w14:paraId="5F0FCAE7" w14:textId="260DE791" w:rsidR="005609E2" w:rsidRPr="00661EB0" w:rsidRDefault="005609E2" w:rsidP="005609E2">
      <w:pPr>
        <w:rPr>
          <w:b/>
          <w:bCs/>
          <w:color w:val="FF0000"/>
        </w:rPr>
      </w:pPr>
      <w:r w:rsidRPr="00661EB0">
        <w:rPr>
          <w:b/>
          <w:bCs/>
          <w:color w:val="FF0000"/>
        </w:rPr>
        <w:t>Hankkeen taloustiedot</w:t>
      </w:r>
      <w:r w:rsidR="00CD68FD">
        <w:rPr>
          <w:b/>
          <w:bCs/>
          <w:color w:val="FF0000"/>
        </w:rPr>
        <w:t xml:space="preserve"> (sivu 7)</w:t>
      </w:r>
    </w:p>
    <w:p w14:paraId="7BE7E152" w14:textId="77777777" w:rsidR="005609E2" w:rsidRPr="00661EB0" w:rsidRDefault="005609E2" w:rsidP="005609E2">
      <w:pPr>
        <w:rPr>
          <w:b/>
          <w:bCs/>
        </w:rPr>
      </w:pPr>
      <w:r w:rsidRPr="00661EB0">
        <w:rPr>
          <w:b/>
          <w:bCs/>
        </w:rPr>
        <w:t>Tulot</w:t>
      </w:r>
    </w:p>
    <w:p w14:paraId="6C564A86" w14:textId="77777777" w:rsidR="00C2410C" w:rsidRDefault="005609E2" w:rsidP="00C2410C">
      <w:pPr>
        <w:pStyle w:val="Luettelokappale"/>
        <w:numPr>
          <w:ilvl w:val="0"/>
          <w:numId w:val="1"/>
        </w:numPr>
      </w:pPr>
      <w:r>
        <w:t>Varmista, että omarahoitus on varmasti laskettu oikein, eli se on 25% hankkeen kokonaisrahoituksesta</w:t>
      </w:r>
    </w:p>
    <w:p w14:paraId="0E28873B" w14:textId="62F1ABBD" w:rsidR="005609E2" w:rsidRPr="00C2410C" w:rsidRDefault="005609E2" w:rsidP="00C2410C">
      <w:pPr>
        <w:pStyle w:val="Luettelokappale"/>
        <w:numPr>
          <w:ilvl w:val="1"/>
          <w:numId w:val="1"/>
        </w:numPr>
      </w:pPr>
      <w:r w:rsidRPr="00C2410C">
        <w:rPr>
          <w:b/>
          <w:bCs/>
        </w:rPr>
        <w:t xml:space="preserve">haettava avustussumma (75%) + seuran omarahoitus (25%) </w:t>
      </w:r>
      <w:r w:rsidR="00FA3F64" w:rsidRPr="00C2410C">
        <w:rPr>
          <w:b/>
          <w:bCs/>
        </w:rPr>
        <w:t xml:space="preserve">                                                       </w:t>
      </w:r>
      <w:r w:rsidRPr="00C2410C">
        <w:rPr>
          <w:b/>
          <w:bCs/>
        </w:rPr>
        <w:t xml:space="preserve">= hankkeen kokonaisrahoitus (100%) </w:t>
      </w:r>
    </w:p>
    <w:p w14:paraId="24EFF0F1" w14:textId="065CC5E0" w:rsidR="00A97868" w:rsidRPr="00C66E25" w:rsidRDefault="00A97868" w:rsidP="00A97868">
      <w:pPr>
        <w:pStyle w:val="Luettelokappale"/>
        <w:numPr>
          <w:ilvl w:val="1"/>
          <w:numId w:val="1"/>
        </w:numPr>
      </w:pPr>
      <w:r w:rsidRPr="00FA3F64">
        <w:rPr>
          <w:i/>
          <w:iCs/>
        </w:rPr>
        <w:t>Esimerkki 1</w:t>
      </w:r>
      <w:r w:rsidR="00C2410C">
        <w:rPr>
          <w:i/>
          <w:iCs/>
        </w:rPr>
        <w:t>:</w:t>
      </w:r>
      <w:r w:rsidRPr="00C66E25">
        <w:t xml:space="preserve"> Haette ministeriöstä su</w:t>
      </w:r>
      <w:r w:rsidR="00F6705A">
        <w:t>urinta mahdollista</w:t>
      </w:r>
      <w:r w:rsidRPr="00C66E25">
        <w:t xml:space="preserve"> avustusta </w:t>
      </w:r>
      <w:r w:rsidR="00F6705A">
        <w:t>2</w:t>
      </w:r>
      <w:r w:rsidRPr="00C66E25">
        <w:t xml:space="preserve">5 000 e. </w:t>
      </w:r>
      <w:r w:rsidR="00FA3F64">
        <w:t xml:space="preserve">             </w:t>
      </w:r>
      <w:r w:rsidRPr="00C66E25">
        <w:t xml:space="preserve">Omarahoitus on silloin </w:t>
      </w:r>
      <w:r w:rsidR="00F6705A">
        <w:t xml:space="preserve">8 333 </w:t>
      </w:r>
      <w:r w:rsidRPr="00C66E25">
        <w:t xml:space="preserve">e. Tällöin hankkeen kokonaissumma on </w:t>
      </w:r>
      <w:r w:rsidR="00F6705A">
        <w:t>33</w:t>
      </w:r>
      <w:r w:rsidRPr="00C66E25">
        <w:t> </w:t>
      </w:r>
      <w:r w:rsidR="00F6705A">
        <w:t>333</w:t>
      </w:r>
      <w:r w:rsidRPr="00C66E25">
        <w:t xml:space="preserve"> e</w:t>
      </w:r>
    </w:p>
    <w:p w14:paraId="2F2AB6A2" w14:textId="75ED7CE2" w:rsidR="00A97868" w:rsidRPr="00C66E25" w:rsidRDefault="00A97868" w:rsidP="00A97868">
      <w:pPr>
        <w:pStyle w:val="Luettelokappale"/>
        <w:numPr>
          <w:ilvl w:val="1"/>
          <w:numId w:val="1"/>
        </w:numPr>
      </w:pPr>
      <w:r w:rsidRPr="00C2410C">
        <w:rPr>
          <w:i/>
          <w:iCs/>
        </w:rPr>
        <w:t>Esimerkki 2</w:t>
      </w:r>
      <w:r w:rsidR="00C2410C">
        <w:rPr>
          <w:i/>
          <w:iCs/>
        </w:rPr>
        <w:t>:</w:t>
      </w:r>
      <w:r w:rsidRPr="00C66E25">
        <w:t xml:space="preserve"> Haette ministeriöstä 8 250 e. Omarahoitus on tällöin 2 750 e. </w:t>
      </w:r>
      <w:r w:rsidR="00FA3F64">
        <w:t xml:space="preserve">                     </w:t>
      </w:r>
      <w:r w:rsidRPr="00C66E25">
        <w:t>Tällöin hankkeen kokonaissumma on 11 000 e.</w:t>
      </w:r>
    </w:p>
    <w:p w14:paraId="6576FC15" w14:textId="612697DF" w:rsidR="00A97868" w:rsidRPr="00C66E25" w:rsidRDefault="00A97868" w:rsidP="00A97868">
      <w:pPr>
        <w:pStyle w:val="Luettelokappale"/>
        <w:numPr>
          <w:ilvl w:val="1"/>
          <w:numId w:val="1"/>
        </w:numPr>
      </w:pPr>
      <w:r w:rsidRPr="00C2410C">
        <w:rPr>
          <w:i/>
          <w:iCs/>
        </w:rPr>
        <w:t>Esimerkki 3</w:t>
      </w:r>
      <w:r w:rsidR="00C2410C">
        <w:rPr>
          <w:i/>
          <w:iCs/>
        </w:rPr>
        <w:t>:</w:t>
      </w:r>
      <w:r w:rsidRPr="00C66E25">
        <w:t xml:space="preserve"> Olette laskeneet, että hankkeenne kokonaiskustannus on 9 000 e. Tällöin haette ministeriöstä tukea </w:t>
      </w:r>
      <w:r w:rsidR="006B1321" w:rsidRPr="00C66E25">
        <w:t>6 750 e edestä. Teidän omarahoituksenne on tällöin 2 250 e.</w:t>
      </w:r>
    </w:p>
    <w:p w14:paraId="1F5B1D05" w14:textId="0561B9DC" w:rsidR="006B1321" w:rsidRPr="00C66E25" w:rsidRDefault="006B1321" w:rsidP="006B1321">
      <w:pPr>
        <w:pStyle w:val="Luettelokappale"/>
        <w:numPr>
          <w:ilvl w:val="2"/>
          <w:numId w:val="1"/>
        </w:numPr>
      </w:pPr>
      <w:r w:rsidRPr="00C66E25">
        <w:t>9 000 x 0.75</w:t>
      </w:r>
      <w:r w:rsidR="00C66E25">
        <w:t xml:space="preserve"> </w:t>
      </w:r>
      <w:r w:rsidRPr="00C66E25">
        <w:t>= 6 750 e (haettava summa)</w:t>
      </w:r>
    </w:p>
    <w:p w14:paraId="7A45CC3D" w14:textId="3D1992D7" w:rsidR="006B1321" w:rsidRPr="00C66E25" w:rsidRDefault="006B1321" w:rsidP="006B1321">
      <w:pPr>
        <w:pStyle w:val="Luettelokappale"/>
        <w:numPr>
          <w:ilvl w:val="2"/>
          <w:numId w:val="1"/>
        </w:numPr>
      </w:pPr>
      <w:r w:rsidRPr="00C66E25">
        <w:t>9 000 x 0.25 = 2 250 e (omarahoitus)</w:t>
      </w:r>
    </w:p>
    <w:p w14:paraId="43D890BD" w14:textId="77777777" w:rsidR="005609E2" w:rsidRPr="00661EB0" w:rsidRDefault="005609E2" w:rsidP="005609E2">
      <w:pPr>
        <w:rPr>
          <w:b/>
          <w:bCs/>
          <w:color w:val="000000" w:themeColor="text1"/>
        </w:rPr>
      </w:pPr>
      <w:r w:rsidRPr="00661EB0">
        <w:rPr>
          <w:b/>
          <w:bCs/>
          <w:color w:val="000000" w:themeColor="text1"/>
        </w:rPr>
        <w:t>Kustannukset</w:t>
      </w:r>
    </w:p>
    <w:p w14:paraId="75FF9328" w14:textId="65F99B71" w:rsidR="00387320" w:rsidRDefault="005609E2" w:rsidP="00387320">
      <w:pPr>
        <w:pStyle w:val="Luettelokappale"/>
        <w:numPr>
          <w:ilvl w:val="0"/>
          <w:numId w:val="1"/>
        </w:numPr>
      </w:pPr>
      <w:r>
        <w:t>Tarkistathan, että hankkeen kustannukset on lyhyesti avattu toimenpidesuunnitelmassa. Eli lukijalla on tieto, mihin haetut varat käytetään.</w:t>
      </w:r>
    </w:p>
    <w:p w14:paraId="68BD6475" w14:textId="77777777" w:rsidR="00387320" w:rsidRPr="00661EB0" w:rsidRDefault="002606B3" w:rsidP="00387320">
      <w:pPr>
        <w:rPr>
          <w:b/>
          <w:bCs/>
          <w:color w:val="FF0000"/>
        </w:rPr>
      </w:pPr>
      <w:r w:rsidRPr="00661EB0">
        <w:rPr>
          <w:b/>
          <w:bCs/>
          <w:color w:val="FF0000"/>
        </w:rPr>
        <w:t>PALKKAUSHANKE</w:t>
      </w:r>
    </w:p>
    <w:p w14:paraId="44C3D151" w14:textId="584121B6" w:rsidR="002606B3" w:rsidRDefault="00F146BB" w:rsidP="002606B3">
      <w:pPr>
        <w:pStyle w:val="Luettelokappale"/>
        <w:numPr>
          <w:ilvl w:val="0"/>
          <w:numId w:val="1"/>
        </w:numPr>
      </w:pPr>
      <w:r w:rsidRPr="00661EB0">
        <w:rPr>
          <w:b/>
          <w:bCs/>
        </w:rPr>
        <w:t>T</w:t>
      </w:r>
      <w:r w:rsidR="002606B3" w:rsidRPr="00661EB0">
        <w:rPr>
          <w:b/>
          <w:bCs/>
        </w:rPr>
        <w:t>yönkuva</w:t>
      </w:r>
      <w:r w:rsidRPr="00661EB0">
        <w:rPr>
          <w:b/>
          <w:bCs/>
        </w:rPr>
        <w:t>:</w:t>
      </w:r>
      <w:r>
        <w:t xml:space="preserve"> avaa palkattavan henkilön työnkuva toimenpidesuunnitelmaan</w:t>
      </w:r>
      <w:r w:rsidR="00F6705A">
        <w:t xml:space="preserve"> esim. viikkotasolla, kuinka monta tuntia viikkotyöajasta on suunniteltu mihinkin tehtävään. </w:t>
      </w:r>
    </w:p>
    <w:p w14:paraId="2741F116" w14:textId="55B71F34" w:rsidR="002606B3" w:rsidRDefault="00F146BB" w:rsidP="002606B3">
      <w:pPr>
        <w:pStyle w:val="Luettelokappale"/>
        <w:numPr>
          <w:ilvl w:val="0"/>
          <w:numId w:val="1"/>
        </w:numPr>
      </w:pPr>
      <w:r w:rsidRPr="00661EB0">
        <w:rPr>
          <w:b/>
          <w:bCs/>
        </w:rPr>
        <w:t>T</w:t>
      </w:r>
      <w:r w:rsidR="002606B3" w:rsidRPr="00661EB0">
        <w:rPr>
          <w:b/>
          <w:bCs/>
        </w:rPr>
        <w:t>arvittava osaaminen</w:t>
      </w:r>
      <w:r w:rsidRPr="00661EB0">
        <w:rPr>
          <w:b/>
          <w:bCs/>
        </w:rPr>
        <w:t>:</w:t>
      </w:r>
      <w:r>
        <w:t xml:space="preserve"> kuvaa palkattavan henkilön työnkuvaan tarvittava osaaminen</w:t>
      </w:r>
      <w:r w:rsidR="00F6705A">
        <w:t>.</w:t>
      </w:r>
    </w:p>
    <w:p w14:paraId="725E9134" w14:textId="31A05F10" w:rsidR="00C66E25" w:rsidRPr="0023680D" w:rsidRDefault="00F146BB" w:rsidP="00387320">
      <w:pPr>
        <w:pStyle w:val="Luettelokappale"/>
        <w:numPr>
          <w:ilvl w:val="0"/>
          <w:numId w:val="1"/>
        </w:numPr>
      </w:pPr>
      <w:r w:rsidRPr="00661EB0">
        <w:rPr>
          <w:b/>
          <w:bCs/>
        </w:rPr>
        <w:t>P</w:t>
      </w:r>
      <w:r w:rsidR="002606B3" w:rsidRPr="00661EB0">
        <w:rPr>
          <w:b/>
          <w:bCs/>
        </w:rPr>
        <w:t>alkan jatkuvuus</w:t>
      </w:r>
      <w:r w:rsidRPr="00661EB0">
        <w:rPr>
          <w:b/>
          <w:bCs/>
        </w:rPr>
        <w:t>:</w:t>
      </w:r>
      <w:r>
        <w:t xml:space="preserve"> mitä hankkeen aikana tehdään talouden eteen, että palkattavan henkilön työsuhdetta pystytään jatkamaan myös tuen jälkeen?</w:t>
      </w:r>
    </w:p>
    <w:p w14:paraId="224D5451" w14:textId="58C1221A" w:rsidR="00387320" w:rsidRPr="00661EB0" w:rsidRDefault="00661EB0" w:rsidP="00387320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SEUROJEN </w:t>
      </w:r>
      <w:r w:rsidR="00387320" w:rsidRPr="00661EB0">
        <w:rPr>
          <w:b/>
          <w:bCs/>
          <w:color w:val="FF0000"/>
        </w:rPr>
        <w:t>YHTEISHANKE</w:t>
      </w:r>
    </w:p>
    <w:p w14:paraId="04B59BAD" w14:textId="1625B611" w:rsidR="006B1321" w:rsidRPr="00661EB0" w:rsidRDefault="00387320" w:rsidP="00387320">
      <w:pPr>
        <w:rPr>
          <w:rFonts w:cstheme="minorHAnsi"/>
          <w:shd w:val="clear" w:color="auto" w:fill="FFFFFF"/>
        </w:rPr>
      </w:pPr>
      <w:r w:rsidRPr="00C66E25">
        <w:rPr>
          <w:rFonts w:cstheme="minorHAnsi"/>
          <w:shd w:val="clear" w:color="auto" w:fill="FFFFFF"/>
        </w:rPr>
        <w:t>Jos hanke on usean seuran yhteishanke, t</w:t>
      </w:r>
      <w:r w:rsidR="00C66E25" w:rsidRPr="00C66E25">
        <w:rPr>
          <w:rFonts w:cstheme="minorHAnsi"/>
          <w:shd w:val="clear" w:color="auto" w:fill="FFFFFF"/>
        </w:rPr>
        <w:t>oimenpidesuunnitelmassa</w:t>
      </w:r>
      <w:r w:rsidRPr="00C66E25">
        <w:rPr>
          <w:rFonts w:cstheme="minorHAnsi"/>
          <w:shd w:val="clear" w:color="auto" w:fill="FFFFFF"/>
        </w:rPr>
        <w:t xml:space="preserve"> tulee kuvata, miten/mitkä toimenpiteet edistävät kunkin seuran kehittymistä tai miten hanke vaikuttaa kunkin seuran toiminnassa. </w:t>
      </w:r>
      <w:r w:rsidR="00C66E25" w:rsidRPr="00C66E25">
        <w:rPr>
          <w:rFonts w:cstheme="minorHAnsi"/>
          <w:shd w:val="clear" w:color="auto" w:fill="FFFFFF"/>
        </w:rPr>
        <w:t xml:space="preserve">Rahaa voi hakea vain toinen seura, jolloin keskinäiset sopimukset rahan käytöstä </w:t>
      </w:r>
      <w:r w:rsidR="00C66E25">
        <w:rPr>
          <w:rFonts w:cstheme="minorHAnsi"/>
          <w:shd w:val="clear" w:color="auto" w:fill="FFFFFF"/>
        </w:rPr>
        <w:t xml:space="preserve">ja hankkeen etenemisestä </w:t>
      </w:r>
      <w:r w:rsidR="00C66E25" w:rsidRPr="00C66E25">
        <w:rPr>
          <w:rFonts w:cstheme="minorHAnsi"/>
          <w:shd w:val="clear" w:color="auto" w:fill="FFFFFF"/>
        </w:rPr>
        <w:t xml:space="preserve">on hyvä </w:t>
      </w:r>
      <w:r w:rsidR="00661EB0">
        <w:rPr>
          <w:rFonts w:cstheme="minorHAnsi"/>
          <w:shd w:val="clear" w:color="auto" w:fill="FFFFFF"/>
        </w:rPr>
        <w:t>tehdä etukäteen</w:t>
      </w:r>
      <w:r w:rsidR="00C66E25">
        <w:rPr>
          <w:rFonts w:cstheme="minorHAnsi"/>
          <w:shd w:val="clear" w:color="auto" w:fill="FFFFFF"/>
        </w:rPr>
        <w:t>. Ohjausryhmässä tulee olla kaikki seurat edustettuina.</w:t>
      </w:r>
    </w:p>
    <w:p w14:paraId="3A17696A" w14:textId="77777777" w:rsidR="00661EB0" w:rsidRDefault="00661EB0" w:rsidP="00387320">
      <w:pPr>
        <w:rPr>
          <w:rFonts w:ascii="Open Sans" w:hAnsi="Open Sans"/>
          <w:b/>
          <w:bCs/>
          <w:color w:val="FF0000"/>
          <w:sz w:val="18"/>
          <w:szCs w:val="18"/>
          <w:shd w:val="clear" w:color="auto" w:fill="FFFFFF"/>
        </w:rPr>
      </w:pPr>
    </w:p>
    <w:p w14:paraId="1DBC2247" w14:textId="752FA64C" w:rsidR="006B1321" w:rsidRPr="00661EB0" w:rsidRDefault="00661EB0" w:rsidP="00387320">
      <w:pPr>
        <w:rPr>
          <w:rFonts w:ascii="Open Sans" w:hAnsi="Open Sans"/>
          <w:b/>
          <w:bCs/>
          <w:color w:val="FF0000"/>
          <w:sz w:val="18"/>
          <w:szCs w:val="18"/>
          <w:shd w:val="clear" w:color="auto" w:fill="FFFFFF"/>
        </w:rPr>
      </w:pPr>
      <w:r>
        <w:rPr>
          <w:rFonts w:ascii="Open Sans" w:hAnsi="Open Sans"/>
          <w:b/>
          <w:bCs/>
          <w:color w:val="FF0000"/>
          <w:sz w:val="18"/>
          <w:szCs w:val="18"/>
          <w:shd w:val="clear" w:color="auto" w:fill="FFFFFF"/>
        </w:rPr>
        <w:t>O</w:t>
      </w:r>
      <w:r w:rsidRPr="00661EB0">
        <w:rPr>
          <w:rFonts w:ascii="Open Sans" w:hAnsi="Open Sans"/>
          <w:b/>
          <w:bCs/>
          <w:color w:val="FF0000"/>
          <w:sz w:val="18"/>
          <w:szCs w:val="18"/>
          <w:shd w:val="clear" w:color="auto" w:fill="FFFFFF"/>
        </w:rPr>
        <w:t>nnistuneet askelmerkit hyvään hakemukseen ennen valmiin hakemuksen lähettämistä.</w:t>
      </w:r>
    </w:p>
    <w:p w14:paraId="10707511" w14:textId="5581A33E" w:rsidR="006B1321" w:rsidRPr="00661EB0" w:rsidRDefault="006B1321" w:rsidP="00661EB0">
      <w:pPr>
        <w:rPr>
          <w:b/>
          <w:bCs/>
        </w:rPr>
      </w:pPr>
      <w:r w:rsidRPr="00661EB0">
        <w:rPr>
          <w:b/>
          <w:bCs/>
        </w:rPr>
        <w:t>Kun olette saaneet hakemuksen valmiiksi, anna se jollekin ulkopuoliselle luottavaksi. Tämän henkilön olisi hyvä olla täysin tietämätön hakemuksestanne ja jopa seuranne toiminn</w:t>
      </w:r>
      <w:r w:rsidR="00A16141" w:rsidRPr="00661EB0">
        <w:rPr>
          <w:b/>
          <w:bCs/>
        </w:rPr>
        <w:t xml:space="preserve">asta. Tämä henkilö voi olla esimerkiksi naapuri, työkaveri tai sukulainen. </w:t>
      </w:r>
    </w:p>
    <w:p w14:paraId="0DE2B827" w14:textId="317CD812" w:rsidR="00A16141" w:rsidRPr="00661EB0" w:rsidRDefault="00A16141" w:rsidP="00A16141">
      <w:pPr>
        <w:pStyle w:val="Luettelokappale"/>
        <w:numPr>
          <w:ilvl w:val="1"/>
          <w:numId w:val="2"/>
        </w:numPr>
      </w:pPr>
      <w:r w:rsidRPr="00661EB0">
        <w:t>Anna hakemus henkilölle</w:t>
      </w:r>
      <w:r w:rsidR="0023680D" w:rsidRPr="00661EB0">
        <w:t xml:space="preserve"> luettavaksi kertomatta</w:t>
      </w:r>
      <w:r w:rsidRPr="00661EB0">
        <w:t xml:space="preserve"> </w:t>
      </w:r>
      <w:r w:rsidR="00C66E25" w:rsidRPr="00661EB0">
        <w:t>hakemuksen sisällöstä etukäteen.</w:t>
      </w:r>
    </w:p>
    <w:p w14:paraId="6987F032" w14:textId="3CD13234" w:rsidR="00A16141" w:rsidRPr="00661EB0" w:rsidRDefault="00A16141" w:rsidP="00A16141">
      <w:pPr>
        <w:pStyle w:val="Luettelokappale"/>
        <w:numPr>
          <w:ilvl w:val="1"/>
          <w:numId w:val="2"/>
        </w:numPr>
      </w:pPr>
      <w:r w:rsidRPr="00661EB0">
        <w:t>Pyydä henkilöä</w:t>
      </w:r>
      <w:r w:rsidR="0023680D" w:rsidRPr="00661EB0">
        <w:t xml:space="preserve"> lukemisen jälkeen</w:t>
      </w:r>
      <w:r w:rsidRPr="00661EB0">
        <w:t xml:space="preserve"> kertomaan sinulle mikä on hakemuksen tarkoitus, mitä tapahtuu</w:t>
      </w:r>
      <w:r w:rsidR="00C66E25" w:rsidRPr="00661EB0">
        <w:t xml:space="preserve">, </w:t>
      </w:r>
      <w:r w:rsidRPr="00661EB0">
        <w:t>millaisella aikataululla, kuka tekee, mitä maksaa ja mitä tapahtuu hankkeen jälkeen.</w:t>
      </w:r>
    </w:p>
    <w:p w14:paraId="6E2D835E" w14:textId="2DAE96C4" w:rsidR="00A16141" w:rsidRPr="00661EB0" w:rsidRDefault="00A16141" w:rsidP="00A16141">
      <w:pPr>
        <w:pStyle w:val="Luettelokappale"/>
        <w:numPr>
          <w:ilvl w:val="1"/>
          <w:numId w:val="2"/>
        </w:numPr>
      </w:pPr>
      <w:r w:rsidRPr="00661EB0">
        <w:t>Jos lukija ei p</w:t>
      </w:r>
      <w:r w:rsidR="003611A9" w:rsidRPr="00661EB0">
        <w:t>ysty vastaamaan johonkin kohtaan</w:t>
      </w:r>
      <w:r w:rsidR="0023680D" w:rsidRPr="00661EB0">
        <w:t>,</w:t>
      </w:r>
      <w:r w:rsidR="003611A9" w:rsidRPr="00661EB0">
        <w:t xml:space="preserve"> niin se </w:t>
      </w:r>
      <w:r w:rsidR="0023680D" w:rsidRPr="00661EB0">
        <w:t xml:space="preserve">kyseinen </w:t>
      </w:r>
      <w:r w:rsidR="003611A9" w:rsidRPr="00661EB0">
        <w:t>hakemuksen osa-alue kaipaa vielä hiomista.</w:t>
      </w:r>
    </w:p>
    <w:p w14:paraId="57FD8E71" w14:textId="0A34C96A" w:rsidR="00846CF8" w:rsidRPr="00661EB0" w:rsidRDefault="003611A9" w:rsidP="00846CF8">
      <w:pPr>
        <w:pStyle w:val="Luettelokappale"/>
        <w:numPr>
          <w:ilvl w:val="1"/>
          <w:numId w:val="2"/>
        </w:numPr>
      </w:pPr>
      <w:r w:rsidRPr="00661EB0">
        <w:rPr>
          <w:b/>
          <w:bCs/>
        </w:rPr>
        <w:t>Muista hyödyntää aluejärjestösi ja lajiliittosi seurakehittäjää hakemuksen tekemisessä.</w:t>
      </w:r>
      <w:r w:rsidRPr="00661EB0">
        <w:t xml:space="preserve"> </w:t>
      </w:r>
      <w:r w:rsidR="00C66E25" w:rsidRPr="00661EB0">
        <w:t xml:space="preserve">Heihin kannattaa olla yhteydessä jo hakemuksen työstövaiheessa. </w:t>
      </w:r>
      <w:r w:rsidRPr="00661EB0">
        <w:t>Ennen kuin lähetät hakemuksen</w:t>
      </w:r>
      <w:r w:rsidR="00C66E25" w:rsidRPr="00661EB0">
        <w:t>,</w:t>
      </w:r>
      <w:r w:rsidRPr="00661EB0">
        <w:t xml:space="preserve"> anna se seurakehittäjälle luettavaksi.</w:t>
      </w:r>
    </w:p>
    <w:sectPr w:rsidR="00846CF8" w:rsidRPr="00661EB0" w:rsidSect="00FA3F6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B742" w14:textId="77777777" w:rsidR="006D2AB6" w:rsidRDefault="006D2AB6" w:rsidP="004E781B">
      <w:pPr>
        <w:spacing w:after="0" w:line="240" w:lineRule="auto"/>
      </w:pPr>
      <w:r>
        <w:separator/>
      </w:r>
    </w:p>
  </w:endnote>
  <w:endnote w:type="continuationSeparator" w:id="0">
    <w:p w14:paraId="31B5236E" w14:textId="77777777" w:rsidR="006D2AB6" w:rsidRDefault="006D2AB6" w:rsidP="004E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F65D" w14:textId="77777777" w:rsidR="006D2AB6" w:rsidRDefault="006D2AB6" w:rsidP="004E781B">
      <w:pPr>
        <w:spacing w:after="0" w:line="240" w:lineRule="auto"/>
      </w:pPr>
      <w:r>
        <w:separator/>
      </w:r>
    </w:p>
  </w:footnote>
  <w:footnote w:type="continuationSeparator" w:id="0">
    <w:p w14:paraId="33F9D4A8" w14:textId="77777777" w:rsidR="006D2AB6" w:rsidRDefault="006D2AB6" w:rsidP="004E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506E"/>
    <w:multiLevelType w:val="hybridMultilevel"/>
    <w:tmpl w:val="16121C64"/>
    <w:lvl w:ilvl="0" w:tplc="B778E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76C5F"/>
    <w:multiLevelType w:val="hybridMultilevel"/>
    <w:tmpl w:val="E40E87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46001"/>
    <w:multiLevelType w:val="hybridMultilevel"/>
    <w:tmpl w:val="67187F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F3"/>
    <w:rsid w:val="000247F3"/>
    <w:rsid w:val="00083883"/>
    <w:rsid w:val="0016061C"/>
    <w:rsid w:val="0023680D"/>
    <w:rsid w:val="002606B3"/>
    <w:rsid w:val="003611A9"/>
    <w:rsid w:val="00387320"/>
    <w:rsid w:val="004E781B"/>
    <w:rsid w:val="005609E2"/>
    <w:rsid w:val="005E2CE1"/>
    <w:rsid w:val="00661EB0"/>
    <w:rsid w:val="006B1321"/>
    <w:rsid w:val="006D2AB6"/>
    <w:rsid w:val="007E7C7D"/>
    <w:rsid w:val="00846CF8"/>
    <w:rsid w:val="00A16141"/>
    <w:rsid w:val="00A84E68"/>
    <w:rsid w:val="00A97868"/>
    <w:rsid w:val="00B11054"/>
    <w:rsid w:val="00C2410C"/>
    <w:rsid w:val="00C66E25"/>
    <w:rsid w:val="00CD68FD"/>
    <w:rsid w:val="00DD5588"/>
    <w:rsid w:val="00F146BB"/>
    <w:rsid w:val="00F6705A"/>
    <w:rsid w:val="00F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FA242"/>
  <w15:chartTrackingRefBased/>
  <w15:docId w15:val="{CAFF2180-7BAE-467A-AB72-036DBD8E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247F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E78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E781B"/>
  </w:style>
  <w:style w:type="paragraph" w:styleId="Alatunniste">
    <w:name w:val="footer"/>
    <w:basedOn w:val="Normaali"/>
    <w:link w:val="AlatunnisteChar"/>
    <w:uiPriority w:val="99"/>
    <w:unhideWhenUsed/>
    <w:rsid w:val="004E78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E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E1C22323A1147B47492A12CB8BBF5" ma:contentTypeVersion="10" ma:contentTypeDescription="Create a new document." ma:contentTypeScope="" ma:versionID="da03289922192819b8a7bbebfa41ef76">
  <xsd:schema xmlns:xsd="http://www.w3.org/2001/XMLSchema" xmlns:xs="http://www.w3.org/2001/XMLSchema" xmlns:p="http://schemas.microsoft.com/office/2006/metadata/properties" xmlns:ns3="fd58661e-6541-4ba8-a425-809a55a9908e" xmlns:ns4="c9e83c89-07b0-4eb4-ab74-67c9e1a653dd" targetNamespace="http://schemas.microsoft.com/office/2006/metadata/properties" ma:root="true" ma:fieldsID="408e859dc6ac71e6733c4dfcaf3599a8" ns3:_="" ns4:_="">
    <xsd:import namespace="fd58661e-6541-4ba8-a425-809a55a9908e"/>
    <xsd:import namespace="c9e83c89-07b0-4eb4-ab74-67c9e1a653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8661e-6541-4ba8-a425-809a55a990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83c89-07b0-4eb4-ab74-67c9e1a65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F219B-79EC-412C-B5BC-E29F275D4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77DFA-24D5-41E9-80A0-9A0D622F1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8661e-6541-4ba8-a425-809a55a9908e"/>
    <ds:schemaRef ds:uri="c9e83c89-07b0-4eb4-ab74-67c9e1a65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F47CB-7B77-43A0-B564-5BC2743DB6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552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Jäppinen</dc:creator>
  <cp:keywords/>
  <dc:description/>
  <cp:lastModifiedBy>Katja Jäppinen</cp:lastModifiedBy>
  <cp:revision>4</cp:revision>
  <cp:lastPrinted>2019-10-08T07:22:00Z</cp:lastPrinted>
  <dcterms:created xsi:type="dcterms:W3CDTF">2019-09-23T10:52:00Z</dcterms:created>
  <dcterms:modified xsi:type="dcterms:W3CDTF">2021-10-26T11:00:00Z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0x010100AAEE1C22323A1147B47492A12CB8BBF5</vt:lpwstr>
  </property>
</Properties>
</file>