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2F914" w14:textId="26297F25" w:rsidR="00D22B72" w:rsidRDefault="0062197B">
      <w:r>
        <w:rPr>
          <w:rFonts w:ascii="Calibri" w:hAnsi="Calibri" w:cs="Calibri"/>
          <w:noProof/>
        </w:rPr>
        <w:drawing>
          <wp:anchor distT="0" distB="0" distL="95250" distR="95250" simplePos="0" relativeHeight="251659264" behindDoc="0" locked="0" layoutInCell="1" allowOverlap="0" wp14:anchorId="6DAE7C82" wp14:editId="59EB6EC7">
            <wp:simplePos x="0" y="0"/>
            <wp:positionH relativeFrom="column">
              <wp:posOffset>0</wp:posOffset>
            </wp:positionH>
            <wp:positionV relativeFrom="line">
              <wp:posOffset>190500</wp:posOffset>
            </wp:positionV>
            <wp:extent cx="800100" cy="952500"/>
            <wp:effectExtent l="0" t="0" r="0" b="0"/>
            <wp:wrapSquare wrapText="bothSides"/>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pic:spPr>
                </pic:pic>
              </a:graphicData>
            </a:graphic>
            <wp14:sizeRelH relativeFrom="page">
              <wp14:pctWidth>0</wp14:pctWidth>
            </wp14:sizeRelH>
            <wp14:sizeRelV relativeFrom="page">
              <wp14:pctHeight>0</wp14:pctHeight>
            </wp14:sizeRelV>
          </wp:anchor>
        </w:drawing>
      </w:r>
    </w:p>
    <w:p w14:paraId="7BB608CA" w14:textId="77777777" w:rsidR="0062197B" w:rsidRPr="0062197B" w:rsidRDefault="0062197B" w:rsidP="0062197B">
      <w:pPr>
        <w:rPr>
          <w:sz w:val="16"/>
          <w:szCs w:val="16"/>
        </w:rPr>
      </w:pPr>
    </w:p>
    <w:p w14:paraId="1B3C47B9" w14:textId="4F43EBB3" w:rsidR="0062197B" w:rsidRPr="006D2B94" w:rsidRDefault="0062197B" w:rsidP="0062197B">
      <w:pPr>
        <w:rPr>
          <w:rFonts w:cs="Calibri"/>
          <w:sz w:val="30"/>
          <w:szCs w:val="30"/>
          <w:lang w:val="en-US"/>
        </w:rPr>
      </w:pPr>
      <w:proofErr w:type="spellStart"/>
      <w:r w:rsidRPr="006D2B94">
        <w:rPr>
          <w:rFonts w:cs="Calibri"/>
          <w:sz w:val="30"/>
          <w:szCs w:val="30"/>
          <w:lang w:val="en-US"/>
        </w:rPr>
        <w:t>Suomen</w:t>
      </w:r>
      <w:proofErr w:type="spellEnd"/>
      <w:r w:rsidRPr="006D2B94">
        <w:rPr>
          <w:rFonts w:cs="Calibri"/>
          <w:sz w:val="30"/>
          <w:szCs w:val="30"/>
          <w:lang w:val="en-US"/>
        </w:rPr>
        <w:t xml:space="preserve"> </w:t>
      </w:r>
      <w:proofErr w:type="spellStart"/>
      <w:r w:rsidRPr="006D2B94">
        <w:rPr>
          <w:rFonts w:cs="Calibri"/>
          <w:sz w:val="30"/>
          <w:szCs w:val="30"/>
          <w:lang w:val="en-US"/>
        </w:rPr>
        <w:t>Eurooppalaiskissarengas</w:t>
      </w:r>
      <w:proofErr w:type="spellEnd"/>
      <w:r w:rsidRPr="006D2B94">
        <w:rPr>
          <w:rFonts w:cs="Calibri"/>
          <w:sz w:val="30"/>
          <w:szCs w:val="30"/>
          <w:lang w:val="en-US"/>
        </w:rPr>
        <w:t xml:space="preserve"> </w:t>
      </w:r>
      <w:proofErr w:type="spellStart"/>
      <w:r w:rsidRPr="006D2B94">
        <w:rPr>
          <w:rFonts w:cs="Calibri"/>
          <w:sz w:val="30"/>
          <w:szCs w:val="30"/>
          <w:lang w:val="en-US"/>
        </w:rPr>
        <w:t>ry</w:t>
      </w:r>
      <w:proofErr w:type="spellEnd"/>
    </w:p>
    <w:p w14:paraId="72984B03" w14:textId="77777777" w:rsidR="0062197B" w:rsidRPr="006D2B94" w:rsidRDefault="0062197B" w:rsidP="0062197B">
      <w:pPr>
        <w:rPr>
          <w:rFonts w:cs="Calibri"/>
          <w:sz w:val="30"/>
          <w:szCs w:val="30"/>
          <w:lang w:val="en-US"/>
        </w:rPr>
      </w:pPr>
      <w:proofErr w:type="spellStart"/>
      <w:r w:rsidRPr="006D2B94">
        <w:rPr>
          <w:rFonts w:cs="Calibri"/>
          <w:sz w:val="30"/>
          <w:szCs w:val="30"/>
          <w:lang w:val="en-US"/>
        </w:rPr>
        <w:t>Finlands</w:t>
      </w:r>
      <w:proofErr w:type="spellEnd"/>
      <w:r w:rsidRPr="006D2B94">
        <w:rPr>
          <w:rFonts w:cs="Calibri"/>
          <w:sz w:val="30"/>
          <w:szCs w:val="30"/>
          <w:lang w:val="en-US"/>
        </w:rPr>
        <w:t xml:space="preserve"> </w:t>
      </w:r>
      <w:proofErr w:type="spellStart"/>
      <w:r w:rsidRPr="006D2B94">
        <w:rPr>
          <w:rFonts w:cs="Calibri"/>
          <w:sz w:val="30"/>
          <w:szCs w:val="30"/>
          <w:lang w:val="en-US"/>
        </w:rPr>
        <w:t>Européring</w:t>
      </w:r>
      <w:proofErr w:type="spellEnd"/>
      <w:r w:rsidRPr="006D2B94">
        <w:rPr>
          <w:rFonts w:cs="Calibri"/>
          <w:sz w:val="30"/>
          <w:szCs w:val="30"/>
          <w:lang w:val="en-US"/>
        </w:rPr>
        <w:t xml:space="preserve"> rf</w:t>
      </w:r>
    </w:p>
    <w:p w14:paraId="33B0FD0D" w14:textId="5782A4E1" w:rsidR="0062197B" w:rsidRPr="006D2B94" w:rsidRDefault="0062197B" w:rsidP="0062197B">
      <w:pPr>
        <w:rPr>
          <w:rFonts w:cs="Calibri"/>
          <w:sz w:val="30"/>
          <w:szCs w:val="30"/>
          <w:lang w:val="en-GB"/>
        </w:rPr>
      </w:pPr>
      <w:r w:rsidRPr="006D2B94">
        <w:rPr>
          <w:rFonts w:cs="Calibri"/>
          <w:sz w:val="30"/>
          <w:szCs w:val="30"/>
          <w:lang w:val="en-GB"/>
        </w:rPr>
        <w:t>The European Shorthair Cat Club in Finland</w:t>
      </w:r>
    </w:p>
    <w:p w14:paraId="39ED41B3" w14:textId="77777777" w:rsidR="0062197B" w:rsidRDefault="0062197B" w:rsidP="0062197B">
      <w:pPr>
        <w:rPr>
          <w:rFonts w:ascii="Calibri" w:hAnsi="Calibri" w:cs="Calibri"/>
          <w:sz w:val="28"/>
          <w:szCs w:val="28"/>
          <w:lang w:val="en-GB"/>
        </w:rPr>
      </w:pPr>
    </w:p>
    <w:p w14:paraId="57F246EF" w14:textId="77777777" w:rsidR="0039256D" w:rsidRDefault="0039256D" w:rsidP="0062197B">
      <w:pPr>
        <w:rPr>
          <w:rFonts w:ascii="Calibri" w:hAnsi="Calibri" w:cs="Calibri"/>
          <w:sz w:val="28"/>
          <w:szCs w:val="28"/>
          <w:lang w:val="en-GB"/>
        </w:rPr>
      </w:pPr>
    </w:p>
    <w:p w14:paraId="62D8DFFA" w14:textId="77777777" w:rsidR="00F02187" w:rsidRPr="007C0B6E" w:rsidRDefault="00F02187" w:rsidP="00F02187">
      <w:pPr>
        <w:jc w:val="center"/>
        <w:rPr>
          <w:rFonts w:asciiTheme="majorHAnsi" w:hAnsiTheme="majorHAnsi" w:cs="Calibri"/>
          <w:b/>
          <w:bCs/>
          <w:sz w:val="36"/>
          <w:szCs w:val="36"/>
          <w:lang w:val="en-US"/>
        </w:rPr>
      </w:pPr>
    </w:p>
    <w:p w14:paraId="0E204D1B" w14:textId="77777777" w:rsidR="00F02187" w:rsidRPr="007C0B6E" w:rsidRDefault="00F02187" w:rsidP="00F02187">
      <w:pPr>
        <w:jc w:val="center"/>
        <w:rPr>
          <w:rFonts w:asciiTheme="majorHAnsi" w:hAnsiTheme="majorHAnsi" w:cs="Calibri"/>
          <w:b/>
          <w:bCs/>
          <w:sz w:val="36"/>
          <w:szCs w:val="36"/>
          <w:lang w:val="en-US"/>
        </w:rPr>
      </w:pPr>
    </w:p>
    <w:p w14:paraId="4EDC6447" w14:textId="77777777" w:rsidR="00F02187" w:rsidRPr="007C0B6E" w:rsidRDefault="00F02187" w:rsidP="00F02187">
      <w:pPr>
        <w:jc w:val="center"/>
        <w:rPr>
          <w:rFonts w:asciiTheme="majorHAnsi" w:hAnsiTheme="majorHAnsi" w:cs="Calibri"/>
          <w:b/>
          <w:bCs/>
          <w:sz w:val="36"/>
          <w:szCs w:val="36"/>
          <w:lang w:val="en-US"/>
        </w:rPr>
      </w:pPr>
    </w:p>
    <w:p w14:paraId="2E366D36" w14:textId="77777777" w:rsidR="00F02187" w:rsidRPr="007C0B6E" w:rsidRDefault="00F02187" w:rsidP="00F02187">
      <w:pPr>
        <w:jc w:val="center"/>
        <w:rPr>
          <w:rFonts w:asciiTheme="majorHAnsi" w:hAnsiTheme="majorHAnsi" w:cs="Calibri"/>
          <w:b/>
          <w:bCs/>
          <w:sz w:val="36"/>
          <w:szCs w:val="36"/>
          <w:lang w:val="en-US"/>
        </w:rPr>
      </w:pPr>
    </w:p>
    <w:p w14:paraId="568989A0" w14:textId="77777777" w:rsidR="00F02187" w:rsidRPr="007C0B6E" w:rsidRDefault="00F02187" w:rsidP="00F02187">
      <w:pPr>
        <w:jc w:val="center"/>
        <w:rPr>
          <w:rFonts w:asciiTheme="majorHAnsi" w:hAnsiTheme="majorHAnsi" w:cs="Calibri"/>
          <w:b/>
          <w:bCs/>
          <w:sz w:val="36"/>
          <w:szCs w:val="36"/>
          <w:lang w:val="en-US"/>
        </w:rPr>
      </w:pPr>
    </w:p>
    <w:p w14:paraId="22F7828B" w14:textId="77777777" w:rsidR="00F02187" w:rsidRPr="007C0B6E" w:rsidRDefault="00F02187" w:rsidP="00F02187">
      <w:pPr>
        <w:jc w:val="center"/>
        <w:rPr>
          <w:rFonts w:asciiTheme="majorHAnsi" w:hAnsiTheme="majorHAnsi" w:cs="Calibri"/>
          <w:b/>
          <w:bCs/>
          <w:sz w:val="36"/>
          <w:szCs w:val="36"/>
          <w:lang w:val="en-US"/>
        </w:rPr>
      </w:pPr>
    </w:p>
    <w:p w14:paraId="7A81FCD9" w14:textId="74DD24C7" w:rsidR="0039256D" w:rsidRDefault="0062197B" w:rsidP="00F02187">
      <w:pPr>
        <w:jc w:val="center"/>
        <w:rPr>
          <w:rFonts w:asciiTheme="majorHAnsi" w:hAnsiTheme="majorHAnsi" w:cs="Calibri"/>
          <w:b/>
          <w:bCs/>
          <w:sz w:val="36"/>
          <w:szCs w:val="36"/>
        </w:rPr>
      </w:pPr>
      <w:r w:rsidRPr="0039256D">
        <w:rPr>
          <w:rFonts w:asciiTheme="majorHAnsi" w:hAnsiTheme="majorHAnsi" w:cs="Calibri"/>
          <w:b/>
          <w:bCs/>
          <w:sz w:val="36"/>
          <w:szCs w:val="36"/>
        </w:rPr>
        <w:t>Eurooppalainen lyhytkarva,</w:t>
      </w:r>
    </w:p>
    <w:p w14:paraId="77BACA1E" w14:textId="1CC2DC16" w:rsidR="0062197B" w:rsidRPr="0039256D" w:rsidRDefault="0062197B" w:rsidP="00F02187">
      <w:pPr>
        <w:jc w:val="center"/>
        <w:rPr>
          <w:rFonts w:asciiTheme="majorHAnsi" w:hAnsiTheme="majorHAnsi" w:cs="Calibri"/>
          <w:b/>
          <w:bCs/>
          <w:sz w:val="36"/>
          <w:szCs w:val="36"/>
        </w:rPr>
      </w:pPr>
      <w:r w:rsidRPr="0039256D">
        <w:rPr>
          <w:rFonts w:asciiTheme="majorHAnsi" w:hAnsiTheme="majorHAnsi" w:cs="Calibri"/>
          <w:b/>
          <w:bCs/>
          <w:sz w:val="36"/>
          <w:szCs w:val="36"/>
        </w:rPr>
        <w:t>kasvatuksen tavoiteohjelma</w:t>
      </w:r>
    </w:p>
    <w:p w14:paraId="1D8B4133" w14:textId="77777777" w:rsidR="00F02187" w:rsidRDefault="00F02187" w:rsidP="00F02187">
      <w:pPr>
        <w:jc w:val="center"/>
        <w:rPr>
          <w:rFonts w:ascii="Calibri" w:hAnsi="Calibri" w:cs="Calibri"/>
          <w:sz w:val="28"/>
          <w:szCs w:val="28"/>
        </w:rPr>
      </w:pPr>
    </w:p>
    <w:p w14:paraId="7AE48A37" w14:textId="77777777" w:rsidR="00F02187" w:rsidRDefault="00F02187" w:rsidP="00F02187">
      <w:pPr>
        <w:jc w:val="center"/>
        <w:rPr>
          <w:rFonts w:ascii="Calibri" w:hAnsi="Calibri" w:cs="Calibri"/>
          <w:sz w:val="28"/>
          <w:szCs w:val="28"/>
        </w:rPr>
      </w:pPr>
    </w:p>
    <w:p w14:paraId="0BC63709" w14:textId="6072F3F6" w:rsidR="0062197B" w:rsidRDefault="0062197B" w:rsidP="00F02187">
      <w:pPr>
        <w:jc w:val="center"/>
        <w:rPr>
          <w:rFonts w:ascii="Calibri" w:hAnsi="Calibri" w:cs="Calibri"/>
          <w:sz w:val="28"/>
          <w:szCs w:val="28"/>
        </w:rPr>
      </w:pPr>
      <w:r w:rsidRPr="006D2B94">
        <w:rPr>
          <w:rFonts w:ascii="Calibri" w:hAnsi="Calibri" w:cs="Calibri"/>
          <w:sz w:val="28"/>
          <w:szCs w:val="28"/>
        </w:rPr>
        <w:t xml:space="preserve">Päivitetty </w:t>
      </w:r>
      <w:r w:rsidR="007D62C7">
        <w:rPr>
          <w:rFonts w:ascii="Calibri" w:hAnsi="Calibri" w:cs="Calibri"/>
          <w:sz w:val="28"/>
          <w:szCs w:val="28"/>
        </w:rPr>
        <w:t>2</w:t>
      </w:r>
      <w:r w:rsidRPr="006D2B94">
        <w:rPr>
          <w:rFonts w:ascii="Calibri" w:hAnsi="Calibri" w:cs="Calibri"/>
          <w:sz w:val="28"/>
          <w:szCs w:val="28"/>
        </w:rPr>
        <w:t>.</w:t>
      </w:r>
      <w:r w:rsidR="00FC2BD5">
        <w:rPr>
          <w:rFonts w:ascii="Calibri" w:hAnsi="Calibri" w:cs="Calibri"/>
          <w:sz w:val="28"/>
          <w:szCs w:val="28"/>
        </w:rPr>
        <w:t>9</w:t>
      </w:r>
      <w:r w:rsidRPr="006D2B94">
        <w:rPr>
          <w:rFonts w:ascii="Calibri" w:hAnsi="Calibri" w:cs="Calibri"/>
          <w:sz w:val="28"/>
          <w:szCs w:val="28"/>
        </w:rPr>
        <w:t>.2025</w:t>
      </w:r>
    </w:p>
    <w:p w14:paraId="6705FCE0" w14:textId="77777777" w:rsidR="0039256D" w:rsidRPr="006D2B94" w:rsidRDefault="0039256D" w:rsidP="0062197B">
      <w:pPr>
        <w:rPr>
          <w:rFonts w:ascii="Calibri" w:hAnsi="Calibri" w:cs="Calibri"/>
          <w:sz w:val="28"/>
          <w:szCs w:val="28"/>
        </w:rPr>
      </w:pPr>
    </w:p>
    <w:p w14:paraId="7734509F" w14:textId="589C0C93" w:rsidR="0039256D" w:rsidRPr="006D2B94" w:rsidRDefault="00F02187" w:rsidP="00D071B4">
      <w:pPr>
        <w:tabs>
          <w:tab w:val="clear" w:pos="1474"/>
          <w:tab w:val="clear" w:pos="5273"/>
        </w:tabs>
        <w:spacing w:after="160" w:line="259" w:lineRule="auto"/>
        <w:rPr>
          <w:rFonts w:ascii="Calibri" w:hAnsi="Calibri" w:cs="Calibri"/>
          <w:sz w:val="28"/>
          <w:szCs w:val="28"/>
        </w:rPr>
      </w:pPr>
      <w:r>
        <w:rPr>
          <w:rFonts w:ascii="Calibri" w:hAnsi="Calibri" w:cs="Calibri"/>
          <w:sz w:val="28"/>
          <w:szCs w:val="28"/>
        </w:rPr>
        <w:br w:type="page"/>
      </w:r>
    </w:p>
    <w:sdt>
      <w:sdtPr>
        <w:rPr>
          <w:rFonts w:asciiTheme="minorHAnsi" w:eastAsiaTheme="minorHAnsi" w:hAnsiTheme="minorHAnsi" w:cstheme="minorHAnsi"/>
          <w:sz w:val="22"/>
          <w:szCs w:val="22"/>
          <w:lang w:val="fi-FI"/>
        </w:rPr>
        <w:id w:val="-1460875862"/>
        <w:docPartObj>
          <w:docPartGallery w:val="Table of Contents"/>
          <w:docPartUnique/>
        </w:docPartObj>
      </w:sdtPr>
      <w:sdtEndPr>
        <w:rPr>
          <w:b/>
          <w:bCs/>
        </w:rPr>
      </w:sdtEndPr>
      <w:sdtContent>
        <w:p w14:paraId="5BEDDC4B" w14:textId="16A1B3AD" w:rsidR="007226D0" w:rsidRDefault="007226D0">
          <w:pPr>
            <w:pStyle w:val="Sisllysluettelonotsikko"/>
          </w:pPr>
          <w:r>
            <w:rPr>
              <w:lang w:val="fi-FI"/>
            </w:rPr>
            <w:t>Sisällys</w:t>
          </w:r>
        </w:p>
        <w:p w14:paraId="510F8BD7" w14:textId="3951EE0B" w:rsidR="007226D0" w:rsidRDefault="007226D0">
          <w:pPr>
            <w:pStyle w:val="Sisluet1"/>
            <w:tabs>
              <w:tab w:val="left" w:pos="440"/>
              <w:tab w:val="right" w:leader="dot" w:pos="9628"/>
            </w:tabs>
            <w:rPr>
              <w:rFonts w:eastAsiaTheme="minorEastAsia" w:cstheme="minorBidi"/>
              <w:noProof/>
              <w:kern w:val="2"/>
              <w:sz w:val="24"/>
              <w:szCs w:val="24"/>
              <w:lang w:eastAsia="fi-FI"/>
              <w14:ligatures w14:val="standardContextual"/>
            </w:rPr>
          </w:pPr>
          <w:r>
            <w:fldChar w:fldCharType="begin"/>
          </w:r>
          <w:r>
            <w:instrText xml:space="preserve"> TOC \o "1-3" \u </w:instrText>
          </w:r>
          <w:r>
            <w:fldChar w:fldCharType="separate"/>
          </w:r>
          <w:r w:rsidRPr="00F71F3E">
            <w:rPr>
              <w:noProof/>
              <w:lang w:val="en-GB"/>
            </w:rPr>
            <w:t>1</w:t>
          </w:r>
          <w:r>
            <w:rPr>
              <w:rFonts w:eastAsiaTheme="minorEastAsia" w:cstheme="minorBidi"/>
              <w:noProof/>
              <w:kern w:val="2"/>
              <w:sz w:val="24"/>
              <w:szCs w:val="24"/>
              <w:lang w:eastAsia="fi-FI"/>
              <w14:ligatures w14:val="standardContextual"/>
            </w:rPr>
            <w:tab/>
          </w:r>
          <w:r w:rsidRPr="00F71F3E">
            <w:rPr>
              <w:noProof/>
              <w:lang w:val="en-GB"/>
            </w:rPr>
            <w:t>Eurooppalaiskissaharrastajien oma rotuyhdistys</w:t>
          </w:r>
          <w:r>
            <w:rPr>
              <w:noProof/>
            </w:rPr>
            <w:tab/>
          </w:r>
          <w:r>
            <w:rPr>
              <w:noProof/>
            </w:rPr>
            <w:fldChar w:fldCharType="begin"/>
          </w:r>
          <w:r>
            <w:rPr>
              <w:noProof/>
            </w:rPr>
            <w:instrText xml:space="preserve"> PAGEREF _Toc208567456 \h </w:instrText>
          </w:r>
          <w:r>
            <w:rPr>
              <w:noProof/>
            </w:rPr>
          </w:r>
          <w:r>
            <w:rPr>
              <w:noProof/>
            </w:rPr>
            <w:fldChar w:fldCharType="separate"/>
          </w:r>
          <w:r>
            <w:rPr>
              <w:noProof/>
            </w:rPr>
            <w:t>3</w:t>
          </w:r>
          <w:r>
            <w:rPr>
              <w:noProof/>
            </w:rPr>
            <w:fldChar w:fldCharType="end"/>
          </w:r>
        </w:p>
        <w:p w14:paraId="5C748A59" w14:textId="22DCAC61" w:rsidR="007226D0" w:rsidRDefault="007226D0">
          <w:pPr>
            <w:pStyle w:val="Sisluet1"/>
            <w:tabs>
              <w:tab w:val="left" w:pos="440"/>
              <w:tab w:val="right" w:leader="dot" w:pos="9628"/>
            </w:tabs>
            <w:rPr>
              <w:rFonts w:eastAsiaTheme="minorEastAsia" w:cstheme="minorBidi"/>
              <w:noProof/>
              <w:kern w:val="2"/>
              <w:sz w:val="24"/>
              <w:szCs w:val="24"/>
              <w:lang w:eastAsia="fi-FI"/>
              <w14:ligatures w14:val="standardContextual"/>
            </w:rPr>
          </w:pPr>
          <w:r w:rsidRPr="00F71F3E">
            <w:rPr>
              <w:noProof/>
              <w:lang w:val="en-GB"/>
            </w:rPr>
            <w:t>2</w:t>
          </w:r>
          <w:r>
            <w:rPr>
              <w:rFonts w:eastAsiaTheme="minorEastAsia" w:cstheme="minorBidi"/>
              <w:noProof/>
              <w:kern w:val="2"/>
              <w:sz w:val="24"/>
              <w:szCs w:val="24"/>
              <w:lang w:eastAsia="fi-FI"/>
              <w14:ligatures w14:val="standardContextual"/>
            </w:rPr>
            <w:tab/>
          </w:r>
          <w:r w:rsidRPr="00F71F3E">
            <w:rPr>
              <w:noProof/>
              <w:lang w:val="en-GB"/>
            </w:rPr>
            <w:t>Kasvatuksen tavoiteohjelman tarkoitus</w:t>
          </w:r>
          <w:r>
            <w:rPr>
              <w:noProof/>
            </w:rPr>
            <w:tab/>
          </w:r>
          <w:r>
            <w:rPr>
              <w:noProof/>
            </w:rPr>
            <w:fldChar w:fldCharType="begin"/>
          </w:r>
          <w:r>
            <w:rPr>
              <w:noProof/>
            </w:rPr>
            <w:instrText xml:space="preserve"> PAGEREF _Toc208567457 \h </w:instrText>
          </w:r>
          <w:r>
            <w:rPr>
              <w:noProof/>
            </w:rPr>
          </w:r>
          <w:r>
            <w:rPr>
              <w:noProof/>
            </w:rPr>
            <w:fldChar w:fldCharType="separate"/>
          </w:r>
          <w:r>
            <w:rPr>
              <w:noProof/>
            </w:rPr>
            <w:t>3</w:t>
          </w:r>
          <w:r>
            <w:rPr>
              <w:noProof/>
            </w:rPr>
            <w:fldChar w:fldCharType="end"/>
          </w:r>
        </w:p>
        <w:p w14:paraId="7DEC70F7" w14:textId="1E3F6A21" w:rsidR="007226D0" w:rsidRDefault="007226D0">
          <w:pPr>
            <w:pStyle w:val="Sisluet1"/>
            <w:tabs>
              <w:tab w:val="left" w:pos="440"/>
              <w:tab w:val="right" w:leader="dot" w:pos="9628"/>
            </w:tabs>
            <w:rPr>
              <w:rFonts w:eastAsiaTheme="minorEastAsia" w:cstheme="minorBidi"/>
              <w:noProof/>
              <w:kern w:val="2"/>
              <w:sz w:val="24"/>
              <w:szCs w:val="24"/>
              <w:lang w:eastAsia="fi-FI"/>
              <w14:ligatures w14:val="standardContextual"/>
            </w:rPr>
          </w:pPr>
          <w:r>
            <w:rPr>
              <w:noProof/>
            </w:rPr>
            <w:t>3</w:t>
          </w:r>
          <w:r>
            <w:rPr>
              <w:rFonts w:eastAsiaTheme="minorEastAsia" w:cstheme="minorBidi"/>
              <w:noProof/>
              <w:kern w:val="2"/>
              <w:sz w:val="24"/>
              <w:szCs w:val="24"/>
              <w:lang w:eastAsia="fi-FI"/>
              <w14:ligatures w14:val="standardContextual"/>
            </w:rPr>
            <w:tab/>
          </w:r>
          <w:r>
            <w:rPr>
              <w:noProof/>
            </w:rPr>
            <w:t>Eurooppalaisen lyhytkarvan alkuperä ja kasvatuksen vaiheet</w:t>
          </w:r>
          <w:r>
            <w:rPr>
              <w:noProof/>
            </w:rPr>
            <w:tab/>
          </w:r>
          <w:r>
            <w:rPr>
              <w:noProof/>
            </w:rPr>
            <w:fldChar w:fldCharType="begin"/>
          </w:r>
          <w:r>
            <w:rPr>
              <w:noProof/>
            </w:rPr>
            <w:instrText xml:space="preserve"> PAGEREF _Toc208567458 \h </w:instrText>
          </w:r>
          <w:r>
            <w:rPr>
              <w:noProof/>
            </w:rPr>
          </w:r>
          <w:r>
            <w:rPr>
              <w:noProof/>
            </w:rPr>
            <w:fldChar w:fldCharType="separate"/>
          </w:r>
          <w:r>
            <w:rPr>
              <w:noProof/>
            </w:rPr>
            <w:t>4</w:t>
          </w:r>
          <w:r>
            <w:rPr>
              <w:noProof/>
            </w:rPr>
            <w:fldChar w:fldCharType="end"/>
          </w:r>
        </w:p>
        <w:p w14:paraId="72B69E80" w14:textId="360EF208" w:rsidR="007226D0" w:rsidRDefault="007226D0">
          <w:pPr>
            <w:pStyle w:val="Sisluet1"/>
            <w:tabs>
              <w:tab w:val="left" w:pos="440"/>
              <w:tab w:val="right" w:leader="dot" w:pos="9628"/>
            </w:tabs>
            <w:rPr>
              <w:rFonts w:eastAsiaTheme="minorEastAsia" w:cstheme="minorBidi"/>
              <w:noProof/>
              <w:kern w:val="2"/>
              <w:sz w:val="24"/>
              <w:szCs w:val="24"/>
              <w:lang w:eastAsia="fi-FI"/>
              <w14:ligatures w14:val="standardContextual"/>
            </w:rPr>
          </w:pPr>
          <w:r>
            <w:rPr>
              <w:noProof/>
            </w:rPr>
            <w:t>4</w:t>
          </w:r>
          <w:r>
            <w:rPr>
              <w:rFonts w:eastAsiaTheme="minorEastAsia" w:cstheme="minorBidi"/>
              <w:noProof/>
              <w:kern w:val="2"/>
              <w:sz w:val="24"/>
              <w:szCs w:val="24"/>
              <w:lang w:eastAsia="fi-FI"/>
              <w14:ligatures w14:val="standardContextual"/>
            </w:rPr>
            <w:tab/>
          </w:r>
          <w:r>
            <w:rPr>
              <w:noProof/>
            </w:rPr>
            <w:t>Eurooppalaisrodun nykytilanne</w:t>
          </w:r>
          <w:r>
            <w:rPr>
              <w:noProof/>
            </w:rPr>
            <w:tab/>
          </w:r>
          <w:r>
            <w:rPr>
              <w:noProof/>
            </w:rPr>
            <w:fldChar w:fldCharType="begin"/>
          </w:r>
          <w:r>
            <w:rPr>
              <w:noProof/>
            </w:rPr>
            <w:instrText xml:space="preserve"> PAGEREF _Toc208567459 \h </w:instrText>
          </w:r>
          <w:r>
            <w:rPr>
              <w:noProof/>
            </w:rPr>
          </w:r>
          <w:r>
            <w:rPr>
              <w:noProof/>
            </w:rPr>
            <w:fldChar w:fldCharType="separate"/>
          </w:r>
          <w:r>
            <w:rPr>
              <w:noProof/>
            </w:rPr>
            <w:t>5</w:t>
          </w:r>
          <w:r>
            <w:rPr>
              <w:noProof/>
            </w:rPr>
            <w:fldChar w:fldCharType="end"/>
          </w:r>
        </w:p>
        <w:p w14:paraId="62EB8E8E" w14:textId="0DFEBFBA" w:rsidR="007226D0" w:rsidRDefault="007226D0">
          <w:pPr>
            <w:pStyle w:val="Sisluet2"/>
            <w:tabs>
              <w:tab w:val="left" w:pos="960"/>
              <w:tab w:val="right" w:leader="dot" w:pos="9628"/>
            </w:tabs>
            <w:rPr>
              <w:rFonts w:eastAsiaTheme="minorEastAsia" w:cstheme="minorBidi"/>
              <w:noProof/>
              <w:kern w:val="2"/>
              <w:sz w:val="24"/>
              <w:szCs w:val="24"/>
              <w:lang w:eastAsia="fi-FI"/>
              <w14:ligatures w14:val="standardContextual"/>
            </w:rPr>
          </w:pPr>
          <w:r>
            <w:rPr>
              <w:noProof/>
            </w:rPr>
            <w:t>4.1</w:t>
          </w:r>
          <w:r>
            <w:rPr>
              <w:rFonts w:eastAsiaTheme="minorEastAsia" w:cstheme="minorBidi"/>
              <w:noProof/>
              <w:kern w:val="2"/>
              <w:sz w:val="24"/>
              <w:szCs w:val="24"/>
              <w:lang w:eastAsia="fi-FI"/>
              <w14:ligatures w14:val="standardContextual"/>
            </w:rPr>
            <w:tab/>
          </w:r>
          <w:r>
            <w:rPr>
              <w:noProof/>
            </w:rPr>
            <w:t>Populaation koko ja rakenne</w:t>
          </w:r>
          <w:r>
            <w:rPr>
              <w:noProof/>
            </w:rPr>
            <w:tab/>
          </w:r>
          <w:r>
            <w:rPr>
              <w:noProof/>
            </w:rPr>
            <w:fldChar w:fldCharType="begin"/>
          </w:r>
          <w:r>
            <w:rPr>
              <w:noProof/>
            </w:rPr>
            <w:instrText xml:space="preserve"> PAGEREF _Toc208567460 \h </w:instrText>
          </w:r>
          <w:r>
            <w:rPr>
              <w:noProof/>
            </w:rPr>
          </w:r>
          <w:r>
            <w:rPr>
              <w:noProof/>
            </w:rPr>
            <w:fldChar w:fldCharType="separate"/>
          </w:r>
          <w:r>
            <w:rPr>
              <w:noProof/>
            </w:rPr>
            <w:t>5</w:t>
          </w:r>
          <w:r>
            <w:rPr>
              <w:noProof/>
            </w:rPr>
            <w:fldChar w:fldCharType="end"/>
          </w:r>
        </w:p>
        <w:p w14:paraId="01C8D9BF" w14:textId="12795B72" w:rsidR="007226D0" w:rsidRDefault="007226D0">
          <w:pPr>
            <w:pStyle w:val="Sisluet3"/>
            <w:tabs>
              <w:tab w:val="left" w:pos="1200"/>
              <w:tab w:val="right" w:leader="dot" w:pos="9628"/>
            </w:tabs>
            <w:rPr>
              <w:rFonts w:eastAsiaTheme="minorEastAsia" w:cstheme="minorBidi"/>
              <w:noProof/>
              <w:kern w:val="2"/>
              <w:sz w:val="24"/>
              <w:szCs w:val="24"/>
              <w:lang w:eastAsia="fi-FI"/>
              <w14:ligatures w14:val="standardContextual"/>
            </w:rPr>
          </w:pPr>
          <w:r>
            <w:rPr>
              <w:noProof/>
            </w:rPr>
            <w:t>4.1.1</w:t>
          </w:r>
          <w:r>
            <w:rPr>
              <w:rFonts w:eastAsiaTheme="minorEastAsia" w:cstheme="minorBidi"/>
              <w:noProof/>
              <w:kern w:val="2"/>
              <w:sz w:val="24"/>
              <w:szCs w:val="24"/>
              <w:lang w:eastAsia="fi-FI"/>
              <w14:ligatures w14:val="standardContextual"/>
            </w:rPr>
            <w:tab/>
          </w:r>
          <w:r>
            <w:rPr>
              <w:noProof/>
            </w:rPr>
            <w:t>Keskipentuekoko</w:t>
          </w:r>
          <w:r>
            <w:rPr>
              <w:noProof/>
            </w:rPr>
            <w:tab/>
          </w:r>
          <w:r>
            <w:rPr>
              <w:noProof/>
            </w:rPr>
            <w:fldChar w:fldCharType="begin"/>
          </w:r>
          <w:r>
            <w:rPr>
              <w:noProof/>
            </w:rPr>
            <w:instrText xml:space="preserve"> PAGEREF _Toc208567461 \h </w:instrText>
          </w:r>
          <w:r>
            <w:rPr>
              <w:noProof/>
            </w:rPr>
          </w:r>
          <w:r>
            <w:rPr>
              <w:noProof/>
            </w:rPr>
            <w:fldChar w:fldCharType="separate"/>
          </w:r>
          <w:r>
            <w:rPr>
              <w:noProof/>
            </w:rPr>
            <w:t>6</w:t>
          </w:r>
          <w:r>
            <w:rPr>
              <w:noProof/>
            </w:rPr>
            <w:fldChar w:fldCharType="end"/>
          </w:r>
        </w:p>
        <w:p w14:paraId="1156270B" w14:textId="5EAF686E" w:rsidR="007226D0" w:rsidRDefault="007226D0">
          <w:pPr>
            <w:pStyle w:val="Sisluet3"/>
            <w:tabs>
              <w:tab w:val="left" w:pos="1200"/>
              <w:tab w:val="right" w:leader="dot" w:pos="9628"/>
            </w:tabs>
            <w:rPr>
              <w:rFonts w:eastAsiaTheme="minorEastAsia" w:cstheme="minorBidi"/>
              <w:noProof/>
              <w:kern w:val="2"/>
              <w:sz w:val="24"/>
              <w:szCs w:val="24"/>
              <w:lang w:eastAsia="fi-FI"/>
              <w14:ligatures w14:val="standardContextual"/>
            </w:rPr>
          </w:pPr>
          <w:r>
            <w:rPr>
              <w:noProof/>
            </w:rPr>
            <w:t>4.1.2</w:t>
          </w:r>
          <w:r>
            <w:rPr>
              <w:rFonts w:eastAsiaTheme="minorEastAsia" w:cstheme="minorBidi"/>
              <w:noProof/>
              <w:kern w:val="2"/>
              <w:sz w:val="24"/>
              <w:szCs w:val="24"/>
              <w:lang w:eastAsia="fi-FI"/>
              <w14:ligatures w14:val="standardContextual"/>
            </w:rPr>
            <w:tab/>
          </w:r>
          <w:r>
            <w:rPr>
              <w:noProof/>
            </w:rPr>
            <w:t>Keskimääräinen sukusiitosaste</w:t>
          </w:r>
          <w:r>
            <w:rPr>
              <w:noProof/>
            </w:rPr>
            <w:tab/>
          </w:r>
          <w:r>
            <w:rPr>
              <w:noProof/>
            </w:rPr>
            <w:fldChar w:fldCharType="begin"/>
          </w:r>
          <w:r>
            <w:rPr>
              <w:noProof/>
            </w:rPr>
            <w:instrText xml:space="preserve"> PAGEREF _Toc208567462 \h </w:instrText>
          </w:r>
          <w:r>
            <w:rPr>
              <w:noProof/>
            </w:rPr>
          </w:r>
          <w:r>
            <w:rPr>
              <w:noProof/>
            </w:rPr>
            <w:fldChar w:fldCharType="separate"/>
          </w:r>
          <w:r>
            <w:rPr>
              <w:noProof/>
            </w:rPr>
            <w:t>6</w:t>
          </w:r>
          <w:r>
            <w:rPr>
              <w:noProof/>
            </w:rPr>
            <w:fldChar w:fldCharType="end"/>
          </w:r>
        </w:p>
        <w:p w14:paraId="31247C62" w14:textId="440278D2" w:rsidR="007226D0" w:rsidRDefault="007226D0">
          <w:pPr>
            <w:pStyle w:val="Sisluet3"/>
            <w:tabs>
              <w:tab w:val="left" w:pos="1200"/>
              <w:tab w:val="right" w:leader="dot" w:pos="9628"/>
            </w:tabs>
            <w:rPr>
              <w:rFonts w:eastAsiaTheme="minorEastAsia" w:cstheme="minorBidi"/>
              <w:noProof/>
              <w:kern w:val="2"/>
              <w:sz w:val="24"/>
              <w:szCs w:val="24"/>
              <w:lang w:eastAsia="fi-FI"/>
              <w14:ligatures w14:val="standardContextual"/>
            </w:rPr>
          </w:pPr>
          <w:r>
            <w:rPr>
              <w:noProof/>
            </w:rPr>
            <w:t>4.1.3</w:t>
          </w:r>
          <w:r>
            <w:rPr>
              <w:rFonts w:eastAsiaTheme="minorEastAsia" w:cstheme="minorBidi"/>
              <w:noProof/>
              <w:kern w:val="2"/>
              <w:sz w:val="24"/>
              <w:szCs w:val="24"/>
              <w:lang w:eastAsia="fi-FI"/>
              <w14:ligatures w14:val="standardContextual"/>
            </w:rPr>
            <w:tab/>
          </w:r>
          <w:r>
            <w:rPr>
              <w:noProof/>
            </w:rPr>
            <w:t>Jalostuspanokset</w:t>
          </w:r>
          <w:r>
            <w:rPr>
              <w:noProof/>
            </w:rPr>
            <w:tab/>
          </w:r>
          <w:r>
            <w:rPr>
              <w:noProof/>
            </w:rPr>
            <w:fldChar w:fldCharType="begin"/>
          </w:r>
          <w:r>
            <w:rPr>
              <w:noProof/>
            </w:rPr>
            <w:instrText xml:space="preserve"> PAGEREF _Toc208567463 \h </w:instrText>
          </w:r>
          <w:r>
            <w:rPr>
              <w:noProof/>
            </w:rPr>
          </w:r>
          <w:r>
            <w:rPr>
              <w:noProof/>
            </w:rPr>
            <w:fldChar w:fldCharType="separate"/>
          </w:r>
          <w:r>
            <w:rPr>
              <w:noProof/>
            </w:rPr>
            <w:t>7</w:t>
          </w:r>
          <w:r>
            <w:rPr>
              <w:noProof/>
            </w:rPr>
            <w:fldChar w:fldCharType="end"/>
          </w:r>
        </w:p>
        <w:p w14:paraId="5FC48C99" w14:textId="4C3C440D" w:rsidR="007226D0" w:rsidRDefault="007226D0">
          <w:pPr>
            <w:pStyle w:val="Sisluet3"/>
            <w:tabs>
              <w:tab w:val="left" w:pos="1200"/>
              <w:tab w:val="right" w:leader="dot" w:pos="9628"/>
            </w:tabs>
            <w:rPr>
              <w:rFonts w:eastAsiaTheme="minorEastAsia" w:cstheme="minorBidi"/>
              <w:noProof/>
              <w:kern w:val="2"/>
              <w:sz w:val="24"/>
              <w:szCs w:val="24"/>
              <w:lang w:eastAsia="fi-FI"/>
              <w14:ligatures w14:val="standardContextual"/>
            </w:rPr>
          </w:pPr>
          <w:r>
            <w:rPr>
              <w:noProof/>
            </w:rPr>
            <w:t>4.1.4</w:t>
          </w:r>
          <w:r>
            <w:rPr>
              <w:rFonts w:eastAsiaTheme="minorEastAsia" w:cstheme="minorBidi"/>
              <w:noProof/>
              <w:kern w:val="2"/>
              <w:sz w:val="24"/>
              <w:szCs w:val="24"/>
              <w:lang w:eastAsia="fi-FI"/>
              <w14:ligatures w14:val="standardContextual"/>
            </w:rPr>
            <w:tab/>
          </w:r>
          <w:r>
            <w:rPr>
              <w:noProof/>
            </w:rPr>
            <w:t>Tehollinen populaatiokoko</w:t>
          </w:r>
          <w:r>
            <w:rPr>
              <w:noProof/>
            </w:rPr>
            <w:tab/>
          </w:r>
          <w:r>
            <w:rPr>
              <w:noProof/>
            </w:rPr>
            <w:fldChar w:fldCharType="begin"/>
          </w:r>
          <w:r>
            <w:rPr>
              <w:noProof/>
            </w:rPr>
            <w:instrText xml:space="preserve"> PAGEREF _Toc208567464 \h </w:instrText>
          </w:r>
          <w:r>
            <w:rPr>
              <w:noProof/>
            </w:rPr>
          </w:r>
          <w:r>
            <w:rPr>
              <w:noProof/>
            </w:rPr>
            <w:fldChar w:fldCharType="separate"/>
          </w:r>
          <w:r>
            <w:rPr>
              <w:noProof/>
            </w:rPr>
            <w:t>8</w:t>
          </w:r>
          <w:r>
            <w:rPr>
              <w:noProof/>
            </w:rPr>
            <w:fldChar w:fldCharType="end"/>
          </w:r>
        </w:p>
        <w:p w14:paraId="1252B0FC" w14:textId="38A5F698" w:rsidR="007226D0" w:rsidRDefault="007226D0">
          <w:pPr>
            <w:pStyle w:val="Sisluet2"/>
            <w:tabs>
              <w:tab w:val="left" w:pos="960"/>
              <w:tab w:val="right" w:leader="dot" w:pos="9628"/>
            </w:tabs>
            <w:rPr>
              <w:rFonts w:eastAsiaTheme="minorEastAsia" w:cstheme="minorBidi"/>
              <w:noProof/>
              <w:kern w:val="2"/>
              <w:sz w:val="24"/>
              <w:szCs w:val="24"/>
              <w:lang w:eastAsia="fi-FI"/>
              <w14:ligatures w14:val="standardContextual"/>
            </w:rPr>
          </w:pPr>
          <w:r>
            <w:rPr>
              <w:noProof/>
            </w:rPr>
            <w:t>4.2</w:t>
          </w:r>
          <w:r>
            <w:rPr>
              <w:rFonts w:eastAsiaTheme="minorEastAsia" w:cstheme="minorBidi"/>
              <w:noProof/>
              <w:kern w:val="2"/>
              <w:sz w:val="24"/>
              <w:szCs w:val="24"/>
              <w:lang w:eastAsia="fi-FI"/>
              <w14:ligatures w14:val="standardContextual"/>
            </w:rPr>
            <w:tab/>
          </w:r>
          <w:r>
            <w:rPr>
              <w:noProof/>
            </w:rPr>
            <w:t>Luonne</w:t>
          </w:r>
          <w:r>
            <w:rPr>
              <w:noProof/>
            </w:rPr>
            <w:tab/>
          </w:r>
          <w:r>
            <w:rPr>
              <w:noProof/>
            </w:rPr>
            <w:fldChar w:fldCharType="begin"/>
          </w:r>
          <w:r>
            <w:rPr>
              <w:noProof/>
            </w:rPr>
            <w:instrText xml:space="preserve"> PAGEREF _Toc208567465 \h </w:instrText>
          </w:r>
          <w:r>
            <w:rPr>
              <w:noProof/>
            </w:rPr>
          </w:r>
          <w:r>
            <w:rPr>
              <w:noProof/>
            </w:rPr>
            <w:fldChar w:fldCharType="separate"/>
          </w:r>
          <w:r>
            <w:rPr>
              <w:noProof/>
            </w:rPr>
            <w:t>8</w:t>
          </w:r>
          <w:r>
            <w:rPr>
              <w:noProof/>
            </w:rPr>
            <w:fldChar w:fldCharType="end"/>
          </w:r>
        </w:p>
        <w:p w14:paraId="095C8080" w14:textId="4D00868B" w:rsidR="007226D0" w:rsidRDefault="007226D0">
          <w:pPr>
            <w:pStyle w:val="Sisluet2"/>
            <w:tabs>
              <w:tab w:val="left" w:pos="960"/>
              <w:tab w:val="right" w:leader="dot" w:pos="9628"/>
            </w:tabs>
            <w:rPr>
              <w:rFonts w:eastAsiaTheme="minorEastAsia" w:cstheme="minorBidi"/>
              <w:noProof/>
              <w:kern w:val="2"/>
              <w:sz w:val="24"/>
              <w:szCs w:val="24"/>
              <w:lang w:eastAsia="fi-FI"/>
              <w14:ligatures w14:val="standardContextual"/>
            </w:rPr>
          </w:pPr>
          <w:r>
            <w:rPr>
              <w:noProof/>
            </w:rPr>
            <w:t>4.3</w:t>
          </w:r>
          <w:r>
            <w:rPr>
              <w:rFonts w:eastAsiaTheme="minorEastAsia" w:cstheme="minorBidi"/>
              <w:noProof/>
              <w:kern w:val="2"/>
              <w:sz w:val="24"/>
              <w:szCs w:val="24"/>
              <w:lang w:eastAsia="fi-FI"/>
              <w14:ligatures w14:val="standardContextual"/>
            </w:rPr>
            <w:tab/>
          </w:r>
          <w:r>
            <w:rPr>
              <w:noProof/>
            </w:rPr>
            <w:t>Terveys ja lisääntyminen</w:t>
          </w:r>
          <w:r>
            <w:rPr>
              <w:noProof/>
            </w:rPr>
            <w:tab/>
          </w:r>
          <w:r>
            <w:rPr>
              <w:noProof/>
            </w:rPr>
            <w:fldChar w:fldCharType="begin"/>
          </w:r>
          <w:r>
            <w:rPr>
              <w:noProof/>
            </w:rPr>
            <w:instrText xml:space="preserve"> PAGEREF _Toc208567466 \h </w:instrText>
          </w:r>
          <w:r>
            <w:rPr>
              <w:noProof/>
            </w:rPr>
          </w:r>
          <w:r>
            <w:rPr>
              <w:noProof/>
            </w:rPr>
            <w:fldChar w:fldCharType="separate"/>
          </w:r>
          <w:r>
            <w:rPr>
              <w:noProof/>
            </w:rPr>
            <w:t>9</w:t>
          </w:r>
          <w:r>
            <w:rPr>
              <w:noProof/>
            </w:rPr>
            <w:fldChar w:fldCharType="end"/>
          </w:r>
        </w:p>
        <w:p w14:paraId="3CBA76E2" w14:textId="46D4D42F" w:rsidR="007226D0" w:rsidRDefault="007226D0">
          <w:pPr>
            <w:pStyle w:val="Sisluet2"/>
            <w:tabs>
              <w:tab w:val="left" w:pos="960"/>
              <w:tab w:val="right" w:leader="dot" w:pos="9628"/>
            </w:tabs>
            <w:rPr>
              <w:rFonts w:eastAsiaTheme="minorEastAsia" w:cstheme="minorBidi"/>
              <w:noProof/>
              <w:kern w:val="2"/>
              <w:sz w:val="24"/>
              <w:szCs w:val="24"/>
              <w:lang w:eastAsia="fi-FI"/>
              <w14:ligatures w14:val="standardContextual"/>
            </w:rPr>
          </w:pPr>
          <w:r>
            <w:rPr>
              <w:noProof/>
            </w:rPr>
            <w:t>4.4</w:t>
          </w:r>
          <w:r>
            <w:rPr>
              <w:rFonts w:eastAsiaTheme="minorEastAsia" w:cstheme="minorBidi"/>
              <w:noProof/>
              <w:kern w:val="2"/>
              <w:sz w:val="24"/>
              <w:szCs w:val="24"/>
              <w:lang w:eastAsia="fi-FI"/>
              <w14:ligatures w14:val="standardContextual"/>
            </w:rPr>
            <w:tab/>
          </w:r>
          <w:r>
            <w:rPr>
              <w:noProof/>
            </w:rPr>
            <w:t>Ulkomuoto</w:t>
          </w:r>
          <w:r>
            <w:rPr>
              <w:noProof/>
            </w:rPr>
            <w:tab/>
          </w:r>
          <w:r>
            <w:rPr>
              <w:noProof/>
            </w:rPr>
            <w:fldChar w:fldCharType="begin"/>
          </w:r>
          <w:r>
            <w:rPr>
              <w:noProof/>
            </w:rPr>
            <w:instrText xml:space="preserve"> PAGEREF _Toc208567467 \h </w:instrText>
          </w:r>
          <w:r>
            <w:rPr>
              <w:noProof/>
            </w:rPr>
          </w:r>
          <w:r>
            <w:rPr>
              <w:noProof/>
            </w:rPr>
            <w:fldChar w:fldCharType="separate"/>
          </w:r>
          <w:r>
            <w:rPr>
              <w:noProof/>
            </w:rPr>
            <w:t>9</w:t>
          </w:r>
          <w:r>
            <w:rPr>
              <w:noProof/>
            </w:rPr>
            <w:fldChar w:fldCharType="end"/>
          </w:r>
        </w:p>
        <w:p w14:paraId="586F8169" w14:textId="4ED78B11" w:rsidR="007226D0" w:rsidRDefault="007226D0">
          <w:pPr>
            <w:pStyle w:val="Sisluet1"/>
            <w:tabs>
              <w:tab w:val="left" w:pos="440"/>
              <w:tab w:val="right" w:leader="dot" w:pos="9628"/>
            </w:tabs>
            <w:rPr>
              <w:rFonts w:eastAsiaTheme="minorEastAsia" w:cstheme="minorBidi"/>
              <w:noProof/>
              <w:kern w:val="2"/>
              <w:sz w:val="24"/>
              <w:szCs w:val="24"/>
              <w:lang w:eastAsia="fi-FI"/>
              <w14:ligatures w14:val="standardContextual"/>
            </w:rPr>
          </w:pPr>
          <w:r>
            <w:rPr>
              <w:noProof/>
            </w:rPr>
            <w:t>5</w:t>
          </w:r>
          <w:r>
            <w:rPr>
              <w:rFonts w:eastAsiaTheme="minorEastAsia" w:cstheme="minorBidi"/>
              <w:noProof/>
              <w:kern w:val="2"/>
              <w:sz w:val="24"/>
              <w:szCs w:val="24"/>
              <w:lang w:eastAsia="fi-FI"/>
              <w14:ligatures w14:val="standardContextual"/>
            </w:rPr>
            <w:tab/>
          </w:r>
          <w:r>
            <w:rPr>
              <w:noProof/>
            </w:rPr>
            <w:t>Eurooppalaiskasvatuksen tavoitteet</w:t>
          </w:r>
          <w:r>
            <w:rPr>
              <w:noProof/>
            </w:rPr>
            <w:tab/>
          </w:r>
          <w:r>
            <w:rPr>
              <w:noProof/>
            </w:rPr>
            <w:fldChar w:fldCharType="begin"/>
          </w:r>
          <w:r>
            <w:rPr>
              <w:noProof/>
            </w:rPr>
            <w:instrText xml:space="preserve"> PAGEREF _Toc208567468 \h </w:instrText>
          </w:r>
          <w:r>
            <w:rPr>
              <w:noProof/>
            </w:rPr>
          </w:r>
          <w:r>
            <w:rPr>
              <w:noProof/>
            </w:rPr>
            <w:fldChar w:fldCharType="separate"/>
          </w:r>
          <w:r>
            <w:rPr>
              <w:noProof/>
            </w:rPr>
            <w:t>10</w:t>
          </w:r>
          <w:r>
            <w:rPr>
              <w:noProof/>
            </w:rPr>
            <w:fldChar w:fldCharType="end"/>
          </w:r>
        </w:p>
        <w:p w14:paraId="48C473A8" w14:textId="7870876E" w:rsidR="007226D0" w:rsidRDefault="007226D0">
          <w:pPr>
            <w:pStyle w:val="Sisluet2"/>
            <w:tabs>
              <w:tab w:val="left" w:pos="960"/>
              <w:tab w:val="right" w:leader="dot" w:pos="9628"/>
            </w:tabs>
            <w:rPr>
              <w:rFonts w:eastAsiaTheme="minorEastAsia" w:cstheme="minorBidi"/>
              <w:noProof/>
              <w:kern w:val="2"/>
              <w:sz w:val="24"/>
              <w:szCs w:val="24"/>
              <w:lang w:eastAsia="fi-FI"/>
              <w14:ligatures w14:val="standardContextual"/>
            </w:rPr>
          </w:pPr>
          <w:r>
            <w:rPr>
              <w:noProof/>
            </w:rPr>
            <w:t>5.1</w:t>
          </w:r>
          <w:r>
            <w:rPr>
              <w:rFonts w:eastAsiaTheme="minorEastAsia" w:cstheme="minorBidi"/>
              <w:noProof/>
              <w:kern w:val="2"/>
              <w:sz w:val="24"/>
              <w:szCs w:val="24"/>
              <w:lang w:eastAsia="fi-FI"/>
              <w14:ligatures w14:val="standardContextual"/>
            </w:rPr>
            <w:tab/>
          </w:r>
          <w:r>
            <w:rPr>
              <w:noProof/>
            </w:rPr>
            <w:t>Kasvatustavoitteet</w:t>
          </w:r>
          <w:r>
            <w:rPr>
              <w:noProof/>
            </w:rPr>
            <w:tab/>
          </w:r>
          <w:r>
            <w:rPr>
              <w:noProof/>
            </w:rPr>
            <w:fldChar w:fldCharType="begin"/>
          </w:r>
          <w:r>
            <w:rPr>
              <w:noProof/>
            </w:rPr>
            <w:instrText xml:space="preserve"> PAGEREF _Toc208567469 \h </w:instrText>
          </w:r>
          <w:r>
            <w:rPr>
              <w:noProof/>
            </w:rPr>
          </w:r>
          <w:r>
            <w:rPr>
              <w:noProof/>
            </w:rPr>
            <w:fldChar w:fldCharType="separate"/>
          </w:r>
          <w:r>
            <w:rPr>
              <w:noProof/>
            </w:rPr>
            <w:t>10</w:t>
          </w:r>
          <w:r>
            <w:rPr>
              <w:noProof/>
            </w:rPr>
            <w:fldChar w:fldCharType="end"/>
          </w:r>
        </w:p>
        <w:p w14:paraId="3395DE0E" w14:textId="3110F532" w:rsidR="007226D0" w:rsidRDefault="007226D0">
          <w:pPr>
            <w:pStyle w:val="Sisluet2"/>
            <w:tabs>
              <w:tab w:val="left" w:pos="960"/>
              <w:tab w:val="right" w:leader="dot" w:pos="9628"/>
            </w:tabs>
            <w:rPr>
              <w:rFonts w:eastAsiaTheme="minorEastAsia" w:cstheme="minorBidi"/>
              <w:noProof/>
              <w:kern w:val="2"/>
              <w:sz w:val="24"/>
              <w:szCs w:val="24"/>
              <w:lang w:eastAsia="fi-FI"/>
              <w14:ligatures w14:val="standardContextual"/>
            </w:rPr>
          </w:pPr>
          <w:r>
            <w:rPr>
              <w:noProof/>
            </w:rPr>
            <w:t>5.2</w:t>
          </w:r>
          <w:r>
            <w:rPr>
              <w:rFonts w:eastAsiaTheme="minorEastAsia" w:cstheme="minorBidi"/>
              <w:noProof/>
              <w:kern w:val="2"/>
              <w:sz w:val="24"/>
              <w:szCs w:val="24"/>
              <w:lang w:eastAsia="fi-FI"/>
              <w14:ligatures w14:val="standardContextual"/>
            </w:rPr>
            <w:tab/>
          </w:r>
          <w:r>
            <w:rPr>
              <w:noProof/>
            </w:rPr>
            <w:t>Suomen Eurooppalaiskissarengas ry:n kasvatussuositukset</w:t>
          </w:r>
          <w:r>
            <w:rPr>
              <w:noProof/>
            </w:rPr>
            <w:tab/>
          </w:r>
          <w:r>
            <w:rPr>
              <w:noProof/>
            </w:rPr>
            <w:fldChar w:fldCharType="begin"/>
          </w:r>
          <w:r>
            <w:rPr>
              <w:noProof/>
            </w:rPr>
            <w:instrText xml:space="preserve"> PAGEREF _Toc208567470 \h </w:instrText>
          </w:r>
          <w:r>
            <w:rPr>
              <w:noProof/>
            </w:rPr>
          </w:r>
          <w:r>
            <w:rPr>
              <w:noProof/>
            </w:rPr>
            <w:fldChar w:fldCharType="separate"/>
          </w:r>
          <w:r>
            <w:rPr>
              <w:noProof/>
            </w:rPr>
            <w:t>11</w:t>
          </w:r>
          <w:r>
            <w:rPr>
              <w:noProof/>
            </w:rPr>
            <w:fldChar w:fldCharType="end"/>
          </w:r>
        </w:p>
        <w:p w14:paraId="177499C1" w14:textId="4D6D24A1" w:rsidR="007226D0" w:rsidRDefault="007226D0">
          <w:pPr>
            <w:pStyle w:val="Sisluet2"/>
            <w:tabs>
              <w:tab w:val="left" w:pos="960"/>
              <w:tab w:val="right" w:leader="dot" w:pos="9628"/>
            </w:tabs>
            <w:rPr>
              <w:rFonts w:eastAsiaTheme="minorEastAsia" w:cstheme="minorBidi"/>
              <w:noProof/>
              <w:kern w:val="2"/>
              <w:sz w:val="24"/>
              <w:szCs w:val="24"/>
              <w:lang w:eastAsia="fi-FI"/>
              <w14:ligatures w14:val="standardContextual"/>
            </w:rPr>
          </w:pPr>
          <w:r>
            <w:rPr>
              <w:noProof/>
            </w:rPr>
            <w:t>5.3</w:t>
          </w:r>
          <w:r>
            <w:rPr>
              <w:rFonts w:eastAsiaTheme="minorEastAsia" w:cstheme="minorBidi"/>
              <w:noProof/>
              <w:kern w:val="2"/>
              <w:sz w:val="24"/>
              <w:szCs w:val="24"/>
              <w:lang w:eastAsia="fi-FI"/>
              <w14:ligatures w14:val="standardContextual"/>
            </w:rPr>
            <w:tab/>
          </w:r>
          <w:r>
            <w:rPr>
              <w:noProof/>
            </w:rPr>
            <w:t>Toimintasuunnitelma</w:t>
          </w:r>
          <w:r>
            <w:rPr>
              <w:noProof/>
            </w:rPr>
            <w:tab/>
          </w:r>
          <w:r>
            <w:rPr>
              <w:noProof/>
            </w:rPr>
            <w:fldChar w:fldCharType="begin"/>
          </w:r>
          <w:r>
            <w:rPr>
              <w:noProof/>
            </w:rPr>
            <w:instrText xml:space="preserve"> PAGEREF _Toc208567471 \h </w:instrText>
          </w:r>
          <w:r>
            <w:rPr>
              <w:noProof/>
            </w:rPr>
          </w:r>
          <w:r>
            <w:rPr>
              <w:noProof/>
            </w:rPr>
            <w:fldChar w:fldCharType="separate"/>
          </w:r>
          <w:r>
            <w:rPr>
              <w:noProof/>
            </w:rPr>
            <w:t>14</w:t>
          </w:r>
          <w:r>
            <w:rPr>
              <w:noProof/>
            </w:rPr>
            <w:fldChar w:fldCharType="end"/>
          </w:r>
        </w:p>
        <w:p w14:paraId="6F3B2C58" w14:textId="2EF4FDAC" w:rsidR="007226D0" w:rsidRDefault="007226D0">
          <w:pPr>
            <w:pStyle w:val="Sisluet3"/>
            <w:tabs>
              <w:tab w:val="left" w:pos="1200"/>
              <w:tab w:val="right" w:leader="dot" w:pos="9628"/>
            </w:tabs>
            <w:rPr>
              <w:rFonts w:eastAsiaTheme="minorEastAsia" w:cstheme="minorBidi"/>
              <w:noProof/>
              <w:kern w:val="2"/>
              <w:sz w:val="24"/>
              <w:szCs w:val="24"/>
              <w:lang w:eastAsia="fi-FI"/>
              <w14:ligatures w14:val="standardContextual"/>
            </w:rPr>
          </w:pPr>
          <w:r>
            <w:rPr>
              <w:noProof/>
            </w:rPr>
            <w:t>5.3.1</w:t>
          </w:r>
          <w:r>
            <w:rPr>
              <w:rFonts w:eastAsiaTheme="minorEastAsia" w:cstheme="minorBidi"/>
              <w:noProof/>
              <w:kern w:val="2"/>
              <w:sz w:val="24"/>
              <w:szCs w:val="24"/>
              <w:lang w:eastAsia="fi-FI"/>
              <w14:ligatures w14:val="standardContextual"/>
            </w:rPr>
            <w:tab/>
          </w:r>
          <w:r>
            <w:rPr>
              <w:noProof/>
            </w:rPr>
            <w:t>Eurooppalaispopulaation kehittymisen seuranta</w:t>
          </w:r>
          <w:r>
            <w:rPr>
              <w:noProof/>
            </w:rPr>
            <w:tab/>
          </w:r>
          <w:r>
            <w:rPr>
              <w:noProof/>
            </w:rPr>
            <w:fldChar w:fldCharType="begin"/>
          </w:r>
          <w:r>
            <w:rPr>
              <w:noProof/>
            </w:rPr>
            <w:instrText xml:space="preserve"> PAGEREF _Toc208567472 \h </w:instrText>
          </w:r>
          <w:r>
            <w:rPr>
              <w:noProof/>
            </w:rPr>
          </w:r>
          <w:r>
            <w:rPr>
              <w:noProof/>
            </w:rPr>
            <w:fldChar w:fldCharType="separate"/>
          </w:r>
          <w:r>
            <w:rPr>
              <w:noProof/>
            </w:rPr>
            <w:t>14</w:t>
          </w:r>
          <w:r>
            <w:rPr>
              <w:noProof/>
            </w:rPr>
            <w:fldChar w:fldCharType="end"/>
          </w:r>
        </w:p>
        <w:p w14:paraId="4C2124C1" w14:textId="318123CB" w:rsidR="007226D0" w:rsidRDefault="007226D0">
          <w:pPr>
            <w:pStyle w:val="Sisluet3"/>
            <w:tabs>
              <w:tab w:val="left" w:pos="1200"/>
              <w:tab w:val="right" w:leader="dot" w:pos="9628"/>
            </w:tabs>
            <w:rPr>
              <w:rFonts w:eastAsiaTheme="minorEastAsia" w:cstheme="minorBidi"/>
              <w:noProof/>
              <w:kern w:val="2"/>
              <w:sz w:val="24"/>
              <w:szCs w:val="24"/>
              <w:lang w:eastAsia="fi-FI"/>
              <w14:ligatures w14:val="standardContextual"/>
            </w:rPr>
          </w:pPr>
          <w:r>
            <w:rPr>
              <w:noProof/>
            </w:rPr>
            <w:t>5.3.2</w:t>
          </w:r>
          <w:r>
            <w:rPr>
              <w:rFonts w:eastAsiaTheme="minorEastAsia" w:cstheme="minorBidi"/>
              <w:noProof/>
              <w:kern w:val="2"/>
              <w:sz w:val="24"/>
              <w:szCs w:val="24"/>
              <w:lang w:eastAsia="fi-FI"/>
              <w14:ligatures w14:val="standardContextual"/>
            </w:rPr>
            <w:tab/>
          </w:r>
          <w:r>
            <w:rPr>
              <w:noProof/>
            </w:rPr>
            <w:t>Terveystilanteen seuranta</w:t>
          </w:r>
          <w:r>
            <w:rPr>
              <w:noProof/>
            </w:rPr>
            <w:tab/>
          </w:r>
          <w:r>
            <w:rPr>
              <w:noProof/>
            </w:rPr>
            <w:fldChar w:fldCharType="begin"/>
          </w:r>
          <w:r>
            <w:rPr>
              <w:noProof/>
            </w:rPr>
            <w:instrText xml:space="preserve"> PAGEREF _Toc208567473 \h </w:instrText>
          </w:r>
          <w:r>
            <w:rPr>
              <w:noProof/>
            </w:rPr>
          </w:r>
          <w:r>
            <w:rPr>
              <w:noProof/>
            </w:rPr>
            <w:fldChar w:fldCharType="separate"/>
          </w:r>
          <w:r>
            <w:rPr>
              <w:noProof/>
            </w:rPr>
            <w:t>14</w:t>
          </w:r>
          <w:r>
            <w:rPr>
              <w:noProof/>
            </w:rPr>
            <w:fldChar w:fldCharType="end"/>
          </w:r>
        </w:p>
        <w:p w14:paraId="2E8BD276" w14:textId="389F94CD" w:rsidR="007226D0" w:rsidRDefault="007226D0">
          <w:pPr>
            <w:pStyle w:val="Sisluet1"/>
            <w:tabs>
              <w:tab w:val="left" w:pos="440"/>
              <w:tab w:val="right" w:leader="dot" w:pos="9628"/>
            </w:tabs>
            <w:rPr>
              <w:rFonts w:eastAsiaTheme="minorEastAsia" w:cstheme="minorBidi"/>
              <w:noProof/>
              <w:kern w:val="2"/>
              <w:sz w:val="24"/>
              <w:szCs w:val="24"/>
              <w:lang w:eastAsia="fi-FI"/>
              <w14:ligatures w14:val="standardContextual"/>
            </w:rPr>
          </w:pPr>
          <w:r>
            <w:rPr>
              <w:noProof/>
            </w:rPr>
            <w:t>6</w:t>
          </w:r>
          <w:r>
            <w:rPr>
              <w:rFonts w:eastAsiaTheme="minorEastAsia" w:cstheme="minorBidi"/>
              <w:noProof/>
              <w:kern w:val="2"/>
              <w:sz w:val="24"/>
              <w:szCs w:val="24"/>
              <w:lang w:eastAsia="fi-FI"/>
              <w14:ligatures w14:val="standardContextual"/>
            </w:rPr>
            <w:tab/>
          </w:r>
          <w:r>
            <w:rPr>
              <w:noProof/>
            </w:rPr>
            <w:t>Tavoiteohjelman toteutumisen seuranta</w:t>
          </w:r>
          <w:r>
            <w:rPr>
              <w:noProof/>
            </w:rPr>
            <w:tab/>
          </w:r>
          <w:r>
            <w:rPr>
              <w:noProof/>
            </w:rPr>
            <w:fldChar w:fldCharType="begin"/>
          </w:r>
          <w:r>
            <w:rPr>
              <w:noProof/>
            </w:rPr>
            <w:instrText xml:space="preserve"> PAGEREF _Toc208567474 \h </w:instrText>
          </w:r>
          <w:r>
            <w:rPr>
              <w:noProof/>
            </w:rPr>
          </w:r>
          <w:r>
            <w:rPr>
              <w:noProof/>
            </w:rPr>
            <w:fldChar w:fldCharType="separate"/>
          </w:r>
          <w:r>
            <w:rPr>
              <w:noProof/>
            </w:rPr>
            <w:t>15</w:t>
          </w:r>
          <w:r>
            <w:rPr>
              <w:noProof/>
            </w:rPr>
            <w:fldChar w:fldCharType="end"/>
          </w:r>
        </w:p>
        <w:p w14:paraId="4515C43F" w14:textId="24477FCE" w:rsidR="007226D0" w:rsidRDefault="007226D0">
          <w:pPr>
            <w:pStyle w:val="Sisluet1"/>
            <w:tabs>
              <w:tab w:val="left" w:pos="440"/>
              <w:tab w:val="right" w:leader="dot" w:pos="9628"/>
            </w:tabs>
            <w:rPr>
              <w:rFonts w:eastAsiaTheme="minorEastAsia" w:cstheme="minorBidi"/>
              <w:noProof/>
              <w:kern w:val="2"/>
              <w:sz w:val="24"/>
              <w:szCs w:val="24"/>
              <w:lang w:eastAsia="fi-FI"/>
              <w14:ligatures w14:val="standardContextual"/>
            </w:rPr>
          </w:pPr>
          <w:r>
            <w:rPr>
              <w:noProof/>
            </w:rPr>
            <w:t>7</w:t>
          </w:r>
          <w:r>
            <w:rPr>
              <w:rFonts w:eastAsiaTheme="minorEastAsia" w:cstheme="minorBidi"/>
              <w:noProof/>
              <w:kern w:val="2"/>
              <w:sz w:val="24"/>
              <w:szCs w:val="24"/>
              <w:lang w:eastAsia="fi-FI"/>
              <w14:ligatures w14:val="standardContextual"/>
            </w:rPr>
            <w:tab/>
          </w:r>
          <w:r>
            <w:rPr>
              <w:noProof/>
            </w:rPr>
            <w:t>Taulukot</w:t>
          </w:r>
          <w:r>
            <w:rPr>
              <w:noProof/>
            </w:rPr>
            <w:tab/>
          </w:r>
          <w:r>
            <w:rPr>
              <w:noProof/>
            </w:rPr>
            <w:fldChar w:fldCharType="begin"/>
          </w:r>
          <w:r>
            <w:rPr>
              <w:noProof/>
            </w:rPr>
            <w:instrText xml:space="preserve"> PAGEREF _Toc208567475 \h </w:instrText>
          </w:r>
          <w:r>
            <w:rPr>
              <w:noProof/>
            </w:rPr>
          </w:r>
          <w:r>
            <w:rPr>
              <w:noProof/>
            </w:rPr>
            <w:fldChar w:fldCharType="separate"/>
          </w:r>
          <w:r>
            <w:rPr>
              <w:noProof/>
            </w:rPr>
            <w:t>16</w:t>
          </w:r>
          <w:r>
            <w:rPr>
              <w:noProof/>
            </w:rPr>
            <w:fldChar w:fldCharType="end"/>
          </w:r>
        </w:p>
        <w:p w14:paraId="6F167462" w14:textId="78E8BF70" w:rsidR="007226D0" w:rsidRDefault="007226D0">
          <w:pPr>
            <w:pStyle w:val="Sisluet2"/>
            <w:tabs>
              <w:tab w:val="right" w:leader="dot" w:pos="9628"/>
            </w:tabs>
            <w:rPr>
              <w:rFonts w:eastAsiaTheme="minorEastAsia" w:cstheme="minorBidi"/>
              <w:noProof/>
              <w:kern w:val="2"/>
              <w:sz w:val="24"/>
              <w:szCs w:val="24"/>
              <w:lang w:eastAsia="fi-FI"/>
              <w14:ligatures w14:val="standardContextual"/>
            </w:rPr>
          </w:pPr>
          <w:r w:rsidRPr="00F71F3E">
            <w:rPr>
              <w:b/>
              <w:bCs/>
              <w:noProof/>
            </w:rPr>
            <w:t xml:space="preserve">Taulukko 1. </w:t>
          </w:r>
          <w:r>
            <w:rPr>
              <w:noProof/>
            </w:rPr>
            <w:t>Kissaliitossa rekisteröityjen eurooppalaiskissojen lukumäärät vuosina 2000-2024</w:t>
          </w:r>
          <w:r>
            <w:rPr>
              <w:noProof/>
            </w:rPr>
            <w:tab/>
          </w:r>
          <w:r>
            <w:rPr>
              <w:noProof/>
            </w:rPr>
            <w:fldChar w:fldCharType="begin"/>
          </w:r>
          <w:r>
            <w:rPr>
              <w:noProof/>
            </w:rPr>
            <w:instrText xml:space="preserve"> PAGEREF _Toc208567476 \h </w:instrText>
          </w:r>
          <w:r>
            <w:rPr>
              <w:noProof/>
            </w:rPr>
          </w:r>
          <w:r>
            <w:rPr>
              <w:noProof/>
            </w:rPr>
            <w:fldChar w:fldCharType="separate"/>
          </w:r>
          <w:r>
            <w:rPr>
              <w:noProof/>
            </w:rPr>
            <w:t>16</w:t>
          </w:r>
          <w:r>
            <w:rPr>
              <w:noProof/>
            </w:rPr>
            <w:fldChar w:fldCharType="end"/>
          </w:r>
        </w:p>
        <w:p w14:paraId="4B7BC917" w14:textId="224CBFCA" w:rsidR="007226D0" w:rsidRDefault="007226D0">
          <w:pPr>
            <w:pStyle w:val="Sisluet2"/>
            <w:tabs>
              <w:tab w:val="right" w:leader="dot" w:pos="9628"/>
            </w:tabs>
            <w:rPr>
              <w:rFonts w:eastAsiaTheme="minorEastAsia" w:cstheme="minorBidi"/>
              <w:noProof/>
              <w:kern w:val="2"/>
              <w:sz w:val="24"/>
              <w:szCs w:val="24"/>
              <w:lang w:eastAsia="fi-FI"/>
              <w14:ligatures w14:val="standardContextual"/>
            </w:rPr>
          </w:pPr>
          <w:r w:rsidRPr="00F71F3E">
            <w:rPr>
              <w:b/>
              <w:bCs/>
              <w:noProof/>
            </w:rPr>
            <w:t>Taulukko 2.</w:t>
          </w:r>
          <w:r>
            <w:rPr>
              <w:noProof/>
            </w:rPr>
            <w:t xml:space="preserve"> Kissaliitossa vuosina 2000-2024 rekisteröityjen noviisien ja tuontikissojen lukumäärät sekä pentueet, joissa toinen vanhemmista on noviisi tai tuontikissa</w:t>
          </w:r>
          <w:r>
            <w:rPr>
              <w:noProof/>
            </w:rPr>
            <w:tab/>
          </w:r>
          <w:r>
            <w:rPr>
              <w:noProof/>
            </w:rPr>
            <w:fldChar w:fldCharType="begin"/>
          </w:r>
          <w:r>
            <w:rPr>
              <w:noProof/>
            </w:rPr>
            <w:instrText xml:space="preserve"> PAGEREF _Toc208567477 \h </w:instrText>
          </w:r>
          <w:r>
            <w:rPr>
              <w:noProof/>
            </w:rPr>
          </w:r>
          <w:r>
            <w:rPr>
              <w:noProof/>
            </w:rPr>
            <w:fldChar w:fldCharType="separate"/>
          </w:r>
          <w:r>
            <w:rPr>
              <w:noProof/>
            </w:rPr>
            <w:t>17</w:t>
          </w:r>
          <w:r>
            <w:rPr>
              <w:noProof/>
            </w:rPr>
            <w:fldChar w:fldCharType="end"/>
          </w:r>
        </w:p>
        <w:p w14:paraId="66DE4A00" w14:textId="744BE82B" w:rsidR="007226D0" w:rsidRDefault="007226D0">
          <w:pPr>
            <w:pStyle w:val="Sisluet2"/>
            <w:tabs>
              <w:tab w:val="right" w:leader="dot" w:pos="9628"/>
            </w:tabs>
            <w:rPr>
              <w:rFonts w:eastAsiaTheme="minorEastAsia" w:cstheme="minorBidi"/>
              <w:noProof/>
              <w:kern w:val="2"/>
              <w:sz w:val="24"/>
              <w:szCs w:val="24"/>
              <w:lang w:eastAsia="fi-FI"/>
              <w14:ligatures w14:val="standardContextual"/>
            </w:rPr>
          </w:pPr>
          <w:r w:rsidRPr="00F71F3E">
            <w:rPr>
              <w:b/>
              <w:bCs/>
              <w:noProof/>
            </w:rPr>
            <w:t>Taulukko 3.</w:t>
          </w:r>
          <w:r>
            <w:rPr>
              <w:noProof/>
            </w:rPr>
            <w:t xml:space="preserve"> Eurooppalaispentueiden lukumäärä, keskipentuekoko, keskimääräinen sukusiitosaste ja sukukatokerroin vuosina 2000-2024</w:t>
          </w:r>
          <w:r>
            <w:rPr>
              <w:noProof/>
            </w:rPr>
            <w:tab/>
          </w:r>
          <w:r>
            <w:rPr>
              <w:noProof/>
            </w:rPr>
            <w:fldChar w:fldCharType="begin"/>
          </w:r>
          <w:r>
            <w:rPr>
              <w:noProof/>
            </w:rPr>
            <w:instrText xml:space="preserve"> PAGEREF _Toc208567478 \h </w:instrText>
          </w:r>
          <w:r>
            <w:rPr>
              <w:noProof/>
            </w:rPr>
          </w:r>
          <w:r>
            <w:rPr>
              <w:noProof/>
            </w:rPr>
            <w:fldChar w:fldCharType="separate"/>
          </w:r>
          <w:r>
            <w:rPr>
              <w:noProof/>
            </w:rPr>
            <w:t>18</w:t>
          </w:r>
          <w:r>
            <w:rPr>
              <w:noProof/>
            </w:rPr>
            <w:fldChar w:fldCharType="end"/>
          </w:r>
        </w:p>
        <w:p w14:paraId="78C9C93F" w14:textId="42239098" w:rsidR="007226D0" w:rsidRDefault="007226D0">
          <w:pPr>
            <w:pStyle w:val="Sisluet2"/>
            <w:tabs>
              <w:tab w:val="right" w:leader="dot" w:pos="9628"/>
            </w:tabs>
            <w:rPr>
              <w:rFonts w:eastAsiaTheme="minorEastAsia" w:cstheme="minorBidi"/>
              <w:noProof/>
              <w:kern w:val="2"/>
              <w:sz w:val="24"/>
              <w:szCs w:val="24"/>
              <w:lang w:eastAsia="fi-FI"/>
              <w14:ligatures w14:val="standardContextual"/>
            </w:rPr>
          </w:pPr>
          <w:r w:rsidRPr="00F71F3E">
            <w:rPr>
              <w:b/>
              <w:bCs/>
              <w:noProof/>
            </w:rPr>
            <w:t>Taulukko 4.</w:t>
          </w:r>
          <w:r>
            <w:rPr>
              <w:noProof/>
            </w:rPr>
            <w:t xml:space="preserve"> Pentuja rekisteröineiden eurooppalaiskasvattajien sekä kasvatuksessa käytettyjen siitosurosten ja -naaraiden lukumäärät vuosina 2000-2024</w:t>
          </w:r>
          <w:r>
            <w:rPr>
              <w:noProof/>
            </w:rPr>
            <w:tab/>
          </w:r>
          <w:r>
            <w:rPr>
              <w:noProof/>
            </w:rPr>
            <w:fldChar w:fldCharType="begin"/>
          </w:r>
          <w:r>
            <w:rPr>
              <w:noProof/>
            </w:rPr>
            <w:instrText xml:space="preserve"> PAGEREF _Toc208567479 \h </w:instrText>
          </w:r>
          <w:r>
            <w:rPr>
              <w:noProof/>
            </w:rPr>
          </w:r>
          <w:r>
            <w:rPr>
              <w:noProof/>
            </w:rPr>
            <w:fldChar w:fldCharType="separate"/>
          </w:r>
          <w:r>
            <w:rPr>
              <w:noProof/>
            </w:rPr>
            <w:t>19</w:t>
          </w:r>
          <w:r>
            <w:rPr>
              <w:noProof/>
            </w:rPr>
            <w:fldChar w:fldCharType="end"/>
          </w:r>
        </w:p>
        <w:p w14:paraId="703A81A0" w14:textId="606A7AE3" w:rsidR="007226D0" w:rsidRDefault="007226D0">
          <w:pPr>
            <w:pStyle w:val="Sisluet1"/>
            <w:tabs>
              <w:tab w:val="right" w:leader="dot" w:pos="9628"/>
            </w:tabs>
            <w:rPr>
              <w:rFonts w:eastAsiaTheme="minorEastAsia" w:cstheme="minorBidi"/>
              <w:noProof/>
              <w:kern w:val="2"/>
              <w:sz w:val="24"/>
              <w:szCs w:val="24"/>
              <w:lang w:eastAsia="fi-FI"/>
              <w14:ligatures w14:val="standardContextual"/>
            </w:rPr>
          </w:pPr>
          <w:r>
            <w:rPr>
              <w:noProof/>
            </w:rPr>
            <w:t>Päivitykset</w:t>
          </w:r>
          <w:r>
            <w:rPr>
              <w:noProof/>
            </w:rPr>
            <w:tab/>
          </w:r>
          <w:r>
            <w:rPr>
              <w:noProof/>
            </w:rPr>
            <w:fldChar w:fldCharType="begin"/>
          </w:r>
          <w:r>
            <w:rPr>
              <w:noProof/>
            </w:rPr>
            <w:instrText xml:space="preserve"> PAGEREF _Toc208567480 \h </w:instrText>
          </w:r>
          <w:r>
            <w:rPr>
              <w:noProof/>
            </w:rPr>
          </w:r>
          <w:r>
            <w:rPr>
              <w:noProof/>
            </w:rPr>
            <w:fldChar w:fldCharType="separate"/>
          </w:r>
          <w:r>
            <w:rPr>
              <w:noProof/>
            </w:rPr>
            <w:t>20</w:t>
          </w:r>
          <w:r>
            <w:rPr>
              <w:noProof/>
            </w:rPr>
            <w:fldChar w:fldCharType="end"/>
          </w:r>
        </w:p>
        <w:p w14:paraId="4F2912BF" w14:textId="0F8BCE30" w:rsidR="007226D0" w:rsidRDefault="007226D0">
          <w:r>
            <w:fldChar w:fldCharType="end"/>
          </w:r>
        </w:p>
      </w:sdtContent>
    </w:sdt>
    <w:p w14:paraId="1F59CB9A" w14:textId="767A5DAC" w:rsidR="006D2B94" w:rsidRPr="006D2B94" w:rsidRDefault="0062197B" w:rsidP="0062197B">
      <w:pPr>
        <w:pStyle w:val="Otsikko1"/>
        <w:rPr>
          <w:lang w:val="en-GB"/>
        </w:rPr>
      </w:pPr>
      <w:bookmarkStart w:id="0" w:name="_Toc208567456"/>
      <w:proofErr w:type="spellStart"/>
      <w:r>
        <w:rPr>
          <w:lang w:val="en-GB"/>
        </w:rPr>
        <w:lastRenderedPageBreak/>
        <w:t>Eurooppalais</w:t>
      </w:r>
      <w:r w:rsidR="00F02187">
        <w:rPr>
          <w:lang w:val="en-GB"/>
        </w:rPr>
        <w:t>kissaharrastajien</w:t>
      </w:r>
      <w:proofErr w:type="spellEnd"/>
      <w:r>
        <w:rPr>
          <w:lang w:val="en-GB"/>
        </w:rPr>
        <w:t xml:space="preserve"> </w:t>
      </w:r>
      <w:proofErr w:type="spellStart"/>
      <w:r>
        <w:rPr>
          <w:lang w:val="en-GB"/>
        </w:rPr>
        <w:t>oma</w:t>
      </w:r>
      <w:proofErr w:type="spellEnd"/>
      <w:r>
        <w:rPr>
          <w:lang w:val="en-GB"/>
        </w:rPr>
        <w:t xml:space="preserve"> </w:t>
      </w:r>
      <w:proofErr w:type="spellStart"/>
      <w:r>
        <w:rPr>
          <w:lang w:val="en-GB"/>
        </w:rPr>
        <w:t>rotuyhdistys</w:t>
      </w:r>
      <w:bookmarkEnd w:id="0"/>
      <w:proofErr w:type="spellEnd"/>
    </w:p>
    <w:p w14:paraId="5CF51B7E" w14:textId="77777777" w:rsidR="00F02187" w:rsidRDefault="00F02187" w:rsidP="00F02187"/>
    <w:p w14:paraId="7DAAFC0E" w14:textId="545F0644" w:rsidR="007C0B6E" w:rsidRPr="007C0B6E" w:rsidRDefault="00384688" w:rsidP="007C0B6E">
      <w:pPr>
        <w:pStyle w:val="Eivli"/>
        <w:rPr>
          <w:lang w:val="fi-FI"/>
        </w:rPr>
      </w:pPr>
      <w:r w:rsidRPr="00925ADB">
        <w:rPr>
          <w:lang w:val="fi-FI"/>
        </w:rPr>
        <w:t xml:space="preserve">Suomen Eurooppalaiskissarengas ry – </w:t>
      </w:r>
      <w:proofErr w:type="spellStart"/>
      <w:r w:rsidRPr="00925ADB">
        <w:rPr>
          <w:lang w:val="fi-FI"/>
        </w:rPr>
        <w:t>Finlands</w:t>
      </w:r>
      <w:proofErr w:type="spellEnd"/>
      <w:r w:rsidRPr="00925ADB">
        <w:rPr>
          <w:lang w:val="fi-FI"/>
        </w:rPr>
        <w:t xml:space="preserve"> </w:t>
      </w:r>
      <w:proofErr w:type="spellStart"/>
      <w:r w:rsidRPr="00925ADB">
        <w:rPr>
          <w:lang w:val="fi-FI"/>
        </w:rPr>
        <w:t>Européring</w:t>
      </w:r>
      <w:proofErr w:type="spellEnd"/>
      <w:r w:rsidRPr="00925ADB">
        <w:rPr>
          <w:lang w:val="fi-FI"/>
        </w:rPr>
        <w:t xml:space="preserve"> </w:t>
      </w:r>
      <w:proofErr w:type="spellStart"/>
      <w:r w:rsidRPr="00925ADB">
        <w:rPr>
          <w:lang w:val="fi-FI"/>
        </w:rPr>
        <w:t>rf</w:t>
      </w:r>
      <w:proofErr w:type="spellEnd"/>
      <w:r w:rsidRPr="00925ADB">
        <w:rPr>
          <w:lang w:val="fi-FI"/>
        </w:rPr>
        <w:t xml:space="preserve"> (SER-FER) perustettiin 10.10.1987 Suomen </w:t>
      </w:r>
      <w:proofErr w:type="spellStart"/>
      <w:r w:rsidRPr="00925ADB">
        <w:rPr>
          <w:lang w:val="fi-FI"/>
        </w:rPr>
        <w:t>enimmäisenä</w:t>
      </w:r>
      <w:proofErr w:type="spellEnd"/>
      <w:r w:rsidRPr="00925ADB">
        <w:rPr>
          <w:lang w:val="fi-FI"/>
        </w:rPr>
        <w:t xml:space="preserve"> itsenäisenä </w:t>
      </w:r>
      <w:proofErr w:type="gramStart"/>
      <w:r w:rsidRPr="00925ADB">
        <w:rPr>
          <w:lang w:val="fi-FI"/>
        </w:rPr>
        <w:t>rotu</w:t>
      </w:r>
      <w:r w:rsidR="00925ADB" w:rsidRPr="00925ADB">
        <w:rPr>
          <w:lang w:val="fi-FI"/>
        </w:rPr>
        <w:t>-</w:t>
      </w:r>
      <w:r w:rsidRPr="00925ADB">
        <w:rPr>
          <w:lang w:val="fi-FI"/>
        </w:rPr>
        <w:t>yhdistyksenä</w:t>
      </w:r>
      <w:proofErr w:type="gramEnd"/>
      <w:r w:rsidRPr="00925ADB">
        <w:rPr>
          <w:lang w:val="fi-FI"/>
        </w:rPr>
        <w:t xml:space="preserve">. </w:t>
      </w:r>
      <w:r w:rsidRPr="00FC2BD5">
        <w:rPr>
          <w:lang w:val="fi-FI"/>
        </w:rPr>
        <w:t xml:space="preserve">Yhdistyksen tarkoituksena oli ja on edelleen edistää eurooppalaiskissojen järjestelmällistä ja suunnitelmallista kasvatustyötä rodun yleistason kohottamiseksi sekä lisätä rodun tuntemusta ja arvostusta yleisön keskuudessa. </w:t>
      </w:r>
      <w:r w:rsidRPr="007C0B6E">
        <w:rPr>
          <w:lang w:val="fi-FI"/>
        </w:rPr>
        <w:t>SER-FER on ensimmäinen rotuyhdistys, joka solmi yhteistyösopimuksen Suomen Kissaliitto ry:n kanssa.</w:t>
      </w:r>
    </w:p>
    <w:p w14:paraId="18A438E9" w14:textId="77777777" w:rsidR="007C0B6E" w:rsidRDefault="007C0B6E" w:rsidP="007C0B6E">
      <w:pPr>
        <w:pStyle w:val="Eivli"/>
        <w:rPr>
          <w:lang w:val="fi-FI"/>
        </w:rPr>
      </w:pPr>
    </w:p>
    <w:p w14:paraId="5A943B08" w14:textId="574A31A2" w:rsidR="007C0B6E" w:rsidRPr="007C0B6E" w:rsidRDefault="00384688" w:rsidP="007C0B6E">
      <w:pPr>
        <w:pStyle w:val="Eivli"/>
        <w:rPr>
          <w:lang w:val="fi-FI"/>
        </w:rPr>
      </w:pPr>
      <w:r w:rsidRPr="007C0B6E">
        <w:rPr>
          <w:lang w:val="fi-FI"/>
        </w:rPr>
        <w:t>Aluksi yhdistys piti Suomessa syntyneistä pentueista eurooppalaiskissa</w:t>
      </w:r>
      <w:r w:rsidR="00925ADB">
        <w:rPr>
          <w:lang w:val="fi-FI"/>
        </w:rPr>
        <w:t>-</w:t>
      </w:r>
      <w:r w:rsidRPr="007C0B6E">
        <w:rPr>
          <w:lang w:val="fi-FI"/>
        </w:rPr>
        <w:t xml:space="preserve">kortistoa. </w:t>
      </w:r>
      <w:r w:rsidRPr="00FC2BD5">
        <w:rPr>
          <w:lang w:val="fi-FI"/>
        </w:rPr>
        <w:t xml:space="preserve">Jo vuosien ajan Suomen Kissaliiton ylläpitämässä Omakissa-tietokannassa on ollut nähtävissä kaikkien Suomessa rekisteröityjen eurooppalaisten rekisteröintitiedot ja sukutaulut. Vuodesta 2000 alkaen tietoja on tallennettu internetissä </w:t>
      </w:r>
      <w:proofErr w:type="spellStart"/>
      <w:r w:rsidRPr="00FC2BD5">
        <w:rPr>
          <w:lang w:val="fi-FI"/>
        </w:rPr>
        <w:t>PawPeds</w:t>
      </w:r>
      <w:proofErr w:type="spellEnd"/>
      <w:r w:rsidRPr="00FC2BD5">
        <w:rPr>
          <w:lang w:val="fi-FI"/>
        </w:rPr>
        <w:t xml:space="preserve">-tietokantaan (pawpeds.com), josta lähes kaikkien kasvatukseen käytettyjen kissojen sukutaulut ovat vapaasti katsottavissa. </w:t>
      </w:r>
      <w:r w:rsidRPr="007C0B6E">
        <w:rPr>
          <w:lang w:val="fi-FI"/>
        </w:rPr>
        <w:t xml:space="preserve">Tavoitteena on saada myös vanhemmat tiedot tallennettua </w:t>
      </w:r>
      <w:proofErr w:type="spellStart"/>
      <w:r w:rsidRPr="007C0B6E">
        <w:rPr>
          <w:lang w:val="fi-FI"/>
        </w:rPr>
        <w:t>PawPeds</w:t>
      </w:r>
      <w:proofErr w:type="spellEnd"/>
      <w:r w:rsidRPr="007C0B6E">
        <w:rPr>
          <w:lang w:val="fi-FI"/>
        </w:rPr>
        <w:t>-tietokantaan.</w:t>
      </w:r>
    </w:p>
    <w:p w14:paraId="18C65702" w14:textId="77777777" w:rsidR="007C0B6E" w:rsidRDefault="007C0B6E" w:rsidP="007C0B6E">
      <w:pPr>
        <w:pStyle w:val="Eivli"/>
        <w:rPr>
          <w:lang w:val="fi-FI"/>
        </w:rPr>
      </w:pPr>
    </w:p>
    <w:p w14:paraId="5DD71276" w14:textId="5C80468D" w:rsidR="007C0B6E" w:rsidRDefault="00384688" w:rsidP="007C0B6E">
      <w:pPr>
        <w:pStyle w:val="Eivli"/>
        <w:rPr>
          <w:lang w:val="fi-FI"/>
        </w:rPr>
      </w:pPr>
      <w:r w:rsidRPr="007C0B6E">
        <w:rPr>
          <w:lang w:val="fi-FI"/>
        </w:rPr>
        <w:t>Yhdistys on ollut uranuurtaja kissojen leukemiaviruksen (</w:t>
      </w:r>
      <w:proofErr w:type="spellStart"/>
      <w:r w:rsidRPr="007C0B6E">
        <w:rPr>
          <w:lang w:val="fi-FI"/>
        </w:rPr>
        <w:t>FeLV</w:t>
      </w:r>
      <w:proofErr w:type="spellEnd"/>
      <w:r w:rsidRPr="007C0B6E">
        <w:rPr>
          <w:lang w:val="fi-FI"/>
        </w:rPr>
        <w:t xml:space="preserve"> eli </w:t>
      </w:r>
      <w:proofErr w:type="spellStart"/>
      <w:r w:rsidRPr="007C0B6E">
        <w:rPr>
          <w:lang w:val="fi-FI"/>
        </w:rPr>
        <w:t>feline</w:t>
      </w:r>
      <w:proofErr w:type="spellEnd"/>
      <w:r w:rsidRPr="007C0B6E">
        <w:rPr>
          <w:lang w:val="fi-FI"/>
        </w:rPr>
        <w:t xml:space="preserve"> leukemia virus) ja kissan immuunikatoviruksen (FIV eli </w:t>
      </w:r>
      <w:proofErr w:type="spellStart"/>
      <w:r w:rsidRPr="007C0B6E">
        <w:rPr>
          <w:lang w:val="fi-FI"/>
        </w:rPr>
        <w:t>feline</w:t>
      </w:r>
      <w:proofErr w:type="spellEnd"/>
      <w:r w:rsidRPr="007C0B6E">
        <w:rPr>
          <w:lang w:val="fi-FI"/>
        </w:rPr>
        <w:t xml:space="preserve"> </w:t>
      </w:r>
      <w:proofErr w:type="spellStart"/>
      <w:r w:rsidRPr="007C0B6E">
        <w:rPr>
          <w:lang w:val="fi-FI"/>
        </w:rPr>
        <w:t>immuno</w:t>
      </w:r>
      <w:r w:rsidR="00925ADB">
        <w:rPr>
          <w:lang w:val="fi-FI"/>
        </w:rPr>
        <w:t>-</w:t>
      </w:r>
      <w:r w:rsidRPr="007C0B6E">
        <w:rPr>
          <w:lang w:val="fi-FI"/>
        </w:rPr>
        <w:t>deficiency</w:t>
      </w:r>
      <w:proofErr w:type="spellEnd"/>
      <w:r w:rsidRPr="007C0B6E">
        <w:rPr>
          <w:lang w:val="fi-FI"/>
        </w:rPr>
        <w:t xml:space="preserve"> virus) -testauksessa, sillä yhdistys on alusta alkaen ottanut vain testattuja uroksia siitosuroslistalleen ja testattujen vanhempien jälkeläisiä pentuvälitykseensä.</w:t>
      </w:r>
    </w:p>
    <w:p w14:paraId="61D2D8B5" w14:textId="77777777" w:rsidR="007C0B6E" w:rsidRDefault="007C0B6E" w:rsidP="007C0B6E">
      <w:pPr>
        <w:pStyle w:val="Eivli"/>
        <w:rPr>
          <w:lang w:val="fi-FI"/>
        </w:rPr>
      </w:pPr>
    </w:p>
    <w:p w14:paraId="0EE8124B" w14:textId="401F85FC" w:rsidR="007C0B6E" w:rsidRDefault="00384688" w:rsidP="007C0B6E">
      <w:pPr>
        <w:pStyle w:val="Eivli"/>
        <w:rPr>
          <w:lang w:val="fi-FI"/>
        </w:rPr>
      </w:pPr>
      <w:r w:rsidRPr="007C0B6E">
        <w:rPr>
          <w:lang w:val="fi-FI"/>
        </w:rPr>
        <w:t xml:space="preserve">Yhdistys teki 1980-luvun lopussa eurooppalaiskissaa esittelevän videon ja 2000-luvun alkupuolella eurooppalaisen rotumääritelmää kuvien avulla esittelevän tietopaketin. Näitä käytettiin kansainvälisen kissaliittojen kattojärjestön </w:t>
      </w:r>
      <w:proofErr w:type="spellStart"/>
      <w:r w:rsidRPr="007C0B6E">
        <w:rPr>
          <w:lang w:val="fi-FI"/>
        </w:rPr>
        <w:t>Fédération</w:t>
      </w:r>
      <w:proofErr w:type="spellEnd"/>
      <w:r w:rsidRPr="007C0B6E">
        <w:rPr>
          <w:lang w:val="fi-FI"/>
        </w:rPr>
        <w:t xml:space="preserve"> International </w:t>
      </w:r>
      <w:proofErr w:type="spellStart"/>
      <w:r w:rsidRPr="007C0B6E">
        <w:rPr>
          <w:lang w:val="fi-FI"/>
        </w:rPr>
        <w:t>Félinen</w:t>
      </w:r>
      <w:proofErr w:type="spellEnd"/>
      <w:r w:rsidRPr="007C0B6E">
        <w:rPr>
          <w:lang w:val="fi-FI"/>
        </w:rPr>
        <w:t xml:space="preserve"> (</w:t>
      </w:r>
      <w:proofErr w:type="spellStart"/>
      <w:r w:rsidRPr="007C0B6E">
        <w:rPr>
          <w:lang w:val="fi-FI"/>
        </w:rPr>
        <w:t>FIFé</w:t>
      </w:r>
      <w:proofErr w:type="spellEnd"/>
      <w:r w:rsidRPr="007C0B6E">
        <w:rPr>
          <w:lang w:val="fi-FI"/>
        </w:rPr>
        <w:t xml:space="preserve">) </w:t>
      </w:r>
      <w:proofErr w:type="gramStart"/>
      <w:r w:rsidRPr="007C0B6E">
        <w:rPr>
          <w:lang w:val="fi-FI"/>
        </w:rPr>
        <w:t>tuomari</w:t>
      </w:r>
      <w:r w:rsidR="00925ADB">
        <w:rPr>
          <w:lang w:val="fi-FI"/>
        </w:rPr>
        <w:t>-</w:t>
      </w:r>
      <w:r w:rsidRPr="007C0B6E">
        <w:rPr>
          <w:lang w:val="fi-FI"/>
        </w:rPr>
        <w:t>seminaareissa</w:t>
      </w:r>
      <w:proofErr w:type="gramEnd"/>
      <w:r w:rsidRPr="007C0B6E">
        <w:rPr>
          <w:lang w:val="fi-FI"/>
        </w:rPr>
        <w:t xml:space="preserve"> koulutusmateriaalina</w:t>
      </w:r>
      <w:r w:rsidR="00F02187" w:rsidRPr="007C0B6E">
        <w:rPr>
          <w:lang w:val="fi-FI"/>
        </w:rPr>
        <w:t>.</w:t>
      </w:r>
    </w:p>
    <w:p w14:paraId="7B17190D" w14:textId="77777777" w:rsidR="007C0B6E" w:rsidRDefault="007C0B6E" w:rsidP="007C0B6E">
      <w:pPr>
        <w:pStyle w:val="Eivli"/>
        <w:rPr>
          <w:lang w:val="fi-FI"/>
        </w:rPr>
      </w:pPr>
    </w:p>
    <w:p w14:paraId="62AE37FC" w14:textId="1463EA91" w:rsidR="00D071B4" w:rsidRPr="00925ADB" w:rsidRDefault="00F02187" w:rsidP="007C0B6E">
      <w:pPr>
        <w:pStyle w:val="Eivli"/>
        <w:rPr>
          <w:lang w:val="fi-FI"/>
        </w:rPr>
      </w:pPr>
      <w:r w:rsidRPr="007C0B6E">
        <w:rPr>
          <w:lang w:val="fi-FI"/>
        </w:rPr>
        <w:t xml:space="preserve">Yhdistys on välittänyt tietoa eurooppalaiskissasta myös järjestämällä useita esittely- ja erikoisnäyttelyitä. </w:t>
      </w:r>
      <w:r w:rsidRPr="00FC2BD5">
        <w:rPr>
          <w:lang w:val="fi-FI"/>
        </w:rPr>
        <w:t>Vuonna 2011 yhdistys laati kasvattajille ja kissojen omistajille suunnatun pentue- ja terveyskyselyn, jolla se kerää jatkuvasti kasvattajilta pentueiden terveystietoja.</w:t>
      </w:r>
    </w:p>
    <w:p w14:paraId="261372E4" w14:textId="77777777" w:rsidR="00D071B4" w:rsidRPr="00FC2BD5" w:rsidRDefault="00D071B4" w:rsidP="007C0B6E">
      <w:pPr>
        <w:pStyle w:val="Eivli"/>
        <w:rPr>
          <w:lang w:val="fi-FI"/>
        </w:rPr>
      </w:pPr>
    </w:p>
    <w:p w14:paraId="27DABB1D" w14:textId="77777777" w:rsidR="00D071B4" w:rsidRPr="00FC2BD5" w:rsidRDefault="00D071B4" w:rsidP="007C0B6E">
      <w:pPr>
        <w:pStyle w:val="Eivli"/>
        <w:rPr>
          <w:lang w:val="fi-FI"/>
        </w:rPr>
      </w:pPr>
    </w:p>
    <w:p w14:paraId="217587D1" w14:textId="055B54FA" w:rsidR="0062197B" w:rsidRDefault="0062197B" w:rsidP="0062197B">
      <w:pPr>
        <w:pStyle w:val="Otsikko1"/>
        <w:rPr>
          <w:lang w:val="en-GB"/>
        </w:rPr>
      </w:pPr>
      <w:bookmarkStart w:id="1" w:name="_Toc208567457"/>
      <w:proofErr w:type="spellStart"/>
      <w:r>
        <w:rPr>
          <w:lang w:val="en-GB"/>
        </w:rPr>
        <w:t>Kasvatuksen</w:t>
      </w:r>
      <w:proofErr w:type="spellEnd"/>
      <w:r>
        <w:rPr>
          <w:lang w:val="en-GB"/>
        </w:rPr>
        <w:t xml:space="preserve"> </w:t>
      </w:r>
      <w:proofErr w:type="spellStart"/>
      <w:r>
        <w:rPr>
          <w:lang w:val="en-GB"/>
        </w:rPr>
        <w:t>tavoiteohjelman</w:t>
      </w:r>
      <w:proofErr w:type="spellEnd"/>
      <w:r>
        <w:rPr>
          <w:lang w:val="en-GB"/>
        </w:rPr>
        <w:t xml:space="preserve"> </w:t>
      </w:r>
      <w:proofErr w:type="spellStart"/>
      <w:r>
        <w:rPr>
          <w:lang w:val="en-GB"/>
        </w:rPr>
        <w:t>tarkoitus</w:t>
      </w:r>
      <w:bookmarkEnd w:id="1"/>
      <w:proofErr w:type="spellEnd"/>
    </w:p>
    <w:p w14:paraId="46BC61EF" w14:textId="77777777" w:rsidR="00F02187" w:rsidRDefault="00F02187" w:rsidP="00F02187"/>
    <w:p w14:paraId="23C0B203" w14:textId="422CAB82" w:rsidR="006D2B94" w:rsidRPr="00FC2BD5" w:rsidRDefault="00F02187" w:rsidP="007C0B6E">
      <w:pPr>
        <w:pStyle w:val="Eivli"/>
        <w:rPr>
          <w:lang w:val="fi-FI"/>
        </w:rPr>
      </w:pPr>
      <w:r w:rsidRPr="00FC2BD5">
        <w:rPr>
          <w:lang w:val="fi-FI"/>
        </w:rPr>
        <w:t xml:space="preserve">Tavoiteohjelman tarkoituksena on ylläpitää ja edistää eurooppalaisen lyhytkarvakissan kasvatusta siten, että rotu pysyy rotumääritelmän </w:t>
      </w:r>
      <w:r w:rsidRPr="00FC2BD5">
        <w:rPr>
          <w:lang w:val="fi-FI"/>
        </w:rPr>
        <w:lastRenderedPageBreak/>
        <w:t>mukaisena ja terveenä. Ohjelmalla pyritään ohjaamaan kasvattajia ottamaan valinnoissaan huomioon rodun kokonaisetu ja riittävä perinnöllinen vaihtelu rodun terveyden säilyttämiseksi.</w:t>
      </w:r>
    </w:p>
    <w:p w14:paraId="5AFAA9B8" w14:textId="77777777" w:rsidR="007C0B6E" w:rsidRPr="00FC2BD5" w:rsidRDefault="007C0B6E" w:rsidP="007C0B6E">
      <w:pPr>
        <w:pStyle w:val="Eivli"/>
        <w:rPr>
          <w:lang w:val="fi-FI"/>
        </w:rPr>
      </w:pPr>
    </w:p>
    <w:p w14:paraId="4F98386F" w14:textId="77777777" w:rsidR="007C0B6E" w:rsidRDefault="00F02187" w:rsidP="007C0B6E">
      <w:pPr>
        <w:pStyle w:val="Eivli"/>
        <w:rPr>
          <w:lang w:val="fi-FI"/>
        </w:rPr>
      </w:pPr>
      <w:r w:rsidRPr="007C0B6E">
        <w:rPr>
          <w:lang w:val="fi-FI"/>
        </w:rPr>
        <w:t xml:space="preserve">Tavoiteohjelmassa käsitellään vain </w:t>
      </w:r>
      <w:proofErr w:type="spellStart"/>
      <w:r w:rsidRPr="007C0B6E">
        <w:rPr>
          <w:lang w:val="fi-FI"/>
        </w:rPr>
        <w:t>FIFén</w:t>
      </w:r>
      <w:proofErr w:type="spellEnd"/>
      <w:r w:rsidRPr="007C0B6E">
        <w:rPr>
          <w:lang w:val="fi-FI"/>
        </w:rPr>
        <w:t xml:space="preserve"> hyväksymän eurooppalaisen lyhytkarvakissan kasvatusta. Tätä rotua ei ole hyväksytty muissa kansainvälisissä rotukissakattojärjestöissä.</w:t>
      </w:r>
      <w:r w:rsidR="007C0B6E">
        <w:rPr>
          <w:lang w:val="fi-FI"/>
        </w:rPr>
        <w:t xml:space="preserve"> </w:t>
      </w:r>
    </w:p>
    <w:p w14:paraId="7C8EA69E" w14:textId="77777777" w:rsidR="007C0B6E" w:rsidRDefault="007C0B6E" w:rsidP="007C0B6E">
      <w:pPr>
        <w:pStyle w:val="Eivli"/>
        <w:rPr>
          <w:lang w:val="fi-FI"/>
        </w:rPr>
      </w:pPr>
    </w:p>
    <w:p w14:paraId="1E0F9102" w14:textId="1CE829C2" w:rsidR="00F02187" w:rsidRPr="007C0B6E" w:rsidRDefault="00F02187" w:rsidP="007C0B6E">
      <w:pPr>
        <w:pStyle w:val="Eivli"/>
        <w:rPr>
          <w:lang w:val="fi-FI"/>
        </w:rPr>
      </w:pPr>
      <w:r w:rsidRPr="007C0B6E">
        <w:rPr>
          <w:lang w:val="fi-FI"/>
        </w:rPr>
        <w:t xml:space="preserve">Jos käsitettä eurooppalainen käytetään muusta kuin </w:t>
      </w:r>
      <w:proofErr w:type="spellStart"/>
      <w:r w:rsidRPr="007C0B6E">
        <w:rPr>
          <w:lang w:val="fi-FI"/>
        </w:rPr>
        <w:t>FIFén</w:t>
      </w:r>
      <w:proofErr w:type="spellEnd"/>
      <w:r w:rsidRPr="007C0B6E">
        <w:rPr>
          <w:lang w:val="fi-FI"/>
        </w:rPr>
        <w:t xml:space="preserve"> hyväksymästä eurooppalaiskissasta, kyse ei ole samasta rodusta. Esimerkiksi nimitystä </w:t>
      </w:r>
      <w:proofErr w:type="spellStart"/>
      <w:r w:rsidRPr="007C0B6E">
        <w:rPr>
          <w:lang w:val="fi-FI"/>
        </w:rPr>
        <w:t>european</w:t>
      </w:r>
      <w:proofErr w:type="spellEnd"/>
      <w:r w:rsidRPr="007C0B6E">
        <w:rPr>
          <w:lang w:val="fi-FI"/>
        </w:rPr>
        <w:t xml:space="preserve"> tai </w:t>
      </w:r>
      <w:proofErr w:type="spellStart"/>
      <w:r w:rsidRPr="007C0B6E">
        <w:rPr>
          <w:lang w:val="fi-FI"/>
        </w:rPr>
        <w:t>european</w:t>
      </w:r>
      <w:proofErr w:type="spellEnd"/>
      <w:r w:rsidRPr="007C0B6E">
        <w:rPr>
          <w:lang w:val="fi-FI"/>
        </w:rPr>
        <w:t xml:space="preserve"> </w:t>
      </w:r>
      <w:proofErr w:type="spellStart"/>
      <w:r w:rsidRPr="007C0B6E">
        <w:rPr>
          <w:lang w:val="fi-FI"/>
        </w:rPr>
        <w:t>burmese</w:t>
      </w:r>
      <w:proofErr w:type="spellEnd"/>
      <w:r w:rsidRPr="007C0B6E">
        <w:rPr>
          <w:lang w:val="fi-FI"/>
        </w:rPr>
        <w:t xml:space="preserve"> käytetään CFA-järjestössä </w:t>
      </w:r>
      <w:proofErr w:type="gramStart"/>
      <w:r w:rsidR="007C0B6E">
        <w:rPr>
          <w:lang w:val="fi-FI"/>
        </w:rPr>
        <w:t>b</w:t>
      </w:r>
      <w:r w:rsidR="007C0B6E" w:rsidRPr="007C0B6E">
        <w:rPr>
          <w:lang w:val="fi-FI"/>
        </w:rPr>
        <w:t>urma-</w:t>
      </w:r>
      <w:r w:rsidRPr="007C0B6E">
        <w:rPr>
          <w:lang w:val="fi-FI"/>
        </w:rPr>
        <w:t>tyyppisestä</w:t>
      </w:r>
      <w:proofErr w:type="gramEnd"/>
      <w:r w:rsidRPr="007C0B6E">
        <w:rPr>
          <w:lang w:val="fi-FI"/>
        </w:rPr>
        <w:t xml:space="preserve"> rodusta. </w:t>
      </w:r>
      <w:r w:rsidRPr="00FC2BD5">
        <w:rPr>
          <w:lang w:val="fi-FI"/>
        </w:rPr>
        <w:t xml:space="preserve">Venäjällä kasvatetaan eurooppalaisiksi kutsuttuja kissoja, joiden ulkonäkö muistuttaa enemmän brittityyppistä kissaa, ja näissä linjoissa esiintyy myös luonnonroduille hyväksymättömiä värejä, kuten </w:t>
      </w:r>
      <w:proofErr w:type="spellStart"/>
      <w:r w:rsidRPr="00FC2BD5">
        <w:rPr>
          <w:lang w:val="fi-FI"/>
        </w:rPr>
        <w:t>golden</w:t>
      </w:r>
      <w:proofErr w:type="spellEnd"/>
      <w:r w:rsidRPr="00FC2BD5">
        <w:rPr>
          <w:lang w:val="fi-FI"/>
        </w:rPr>
        <w:t xml:space="preserve">. </w:t>
      </w:r>
      <w:r>
        <w:t>Keski-</w:t>
      </w:r>
      <w:proofErr w:type="spellStart"/>
      <w:r>
        <w:t>Euroopassa</w:t>
      </w:r>
      <w:proofErr w:type="spellEnd"/>
      <w:r>
        <w:t xml:space="preserve"> on </w:t>
      </w:r>
      <w:proofErr w:type="spellStart"/>
      <w:r>
        <w:t>myös</w:t>
      </w:r>
      <w:proofErr w:type="spellEnd"/>
      <w:r>
        <w:t xml:space="preserve"> </w:t>
      </w:r>
      <w:proofErr w:type="spellStart"/>
      <w:proofErr w:type="gramStart"/>
      <w:r>
        <w:t>pitkäkarvaisten</w:t>
      </w:r>
      <w:proofErr w:type="spellEnd"/>
      <w:r>
        <w:t xml:space="preserve"> ”eurooppalaisten</w:t>
      </w:r>
      <w:proofErr w:type="gramEnd"/>
      <w:r>
        <w:t>” kasvatusta.</w:t>
      </w:r>
    </w:p>
    <w:p w14:paraId="03EEFEFD" w14:textId="77777777" w:rsidR="00F02187" w:rsidRDefault="00F02187" w:rsidP="007C0B6E">
      <w:pPr>
        <w:pStyle w:val="Eivli"/>
      </w:pPr>
    </w:p>
    <w:p w14:paraId="4338F3B1" w14:textId="77777777" w:rsidR="00D071B4" w:rsidRPr="00F02187" w:rsidRDefault="00D071B4" w:rsidP="007C0B6E">
      <w:pPr>
        <w:pStyle w:val="Eivli"/>
      </w:pPr>
    </w:p>
    <w:p w14:paraId="5FEA9696" w14:textId="28FEDFE3" w:rsidR="0062197B" w:rsidRDefault="0062197B" w:rsidP="0062197B">
      <w:pPr>
        <w:pStyle w:val="Otsikko1"/>
      </w:pPr>
      <w:bookmarkStart w:id="2" w:name="_Toc208567458"/>
      <w:r w:rsidRPr="0062197B">
        <w:t>Eurooppalaisen lyhytkarvan alkuperä ja k</w:t>
      </w:r>
      <w:r>
        <w:t>asvatuksen vaiheet</w:t>
      </w:r>
      <w:bookmarkEnd w:id="2"/>
    </w:p>
    <w:p w14:paraId="0CD355E5" w14:textId="4BA43F00" w:rsidR="006D2B94" w:rsidRDefault="007C0B6E" w:rsidP="007C0B6E">
      <w:pPr>
        <w:pStyle w:val="Eivli"/>
        <w:rPr>
          <w:lang w:val="fi-FI"/>
        </w:rPr>
      </w:pPr>
      <w:r w:rsidRPr="007C0B6E">
        <w:rPr>
          <w:lang w:val="fi-FI"/>
        </w:rPr>
        <w:t>Eurooppalainen lyhytkarvakissa on yksi m</w:t>
      </w:r>
      <w:r>
        <w:rPr>
          <w:lang w:val="fi-FI"/>
        </w:rPr>
        <w:t>aanosamme alkuperäisistä kissaroduista. Eurooppalaiskissojen kasvatus on keskittynyt Pohjois-maihin, ennen kaikkea Suomeen. Lisäksi kasvatusta on Ruotsissa ja Tanskassa. Keski-Euroopassa on yksittäisiä kasvattajia.</w:t>
      </w:r>
    </w:p>
    <w:p w14:paraId="521860C5" w14:textId="77777777" w:rsidR="00D071B4" w:rsidRDefault="00D071B4" w:rsidP="007C0B6E">
      <w:pPr>
        <w:pStyle w:val="Eivli"/>
        <w:rPr>
          <w:lang w:val="fi-FI"/>
        </w:rPr>
      </w:pPr>
    </w:p>
    <w:p w14:paraId="57FA4650" w14:textId="68265D25" w:rsidR="00D071B4" w:rsidRDefault="00D071B4" w:rsidP="007C0B6E">
      <w:pPr>
        <w:pStyle w:val="Eivli"/>
        <w:rPr>
          <w:lang w:val="fi-FI"/>
        </w:rPr>
      </w:pPr>
      <w:r>
        <w:rPr>
          <w:lang w:val="fi-FI"/>
        </w:rPr>
        <w:t xml:space="preserve">Eurooppalainen oli yksi ensimmäisistä tunnustetuista roduista, kun kansainvälinen kissaliitto </w:t>
      </w:r>
      <w:proofErr w:type="spellStart"/>
      <w:r>
        <w:rPr>
          <w:lang w:val="fi-FI"/>
        </w:rPr>
        <w:t>FIFé</w:t>
      </w:r>
      <w:proofErr w:type="spellEnd"/>
      <w:r>
        <w:rPr>
          <w:lang w:val="fi-FI"/>
        </w:rPr>
        <w:t xml:space="preserve"> perustettiin vuonna 1949. Rodun johdonmukainen kasvatus aloitettiin Ruotsissa 1940-luvulla</w:t>
      </w:r>
      <w:r w:rsidR="002C5D0C">
        <w:rPr>
          <w:lang w:val="fi-FI"/>
        </w:rPr>
        <w:t xml:space="preserve"> käyttäen luonnonvalinnan avulla vankoiksi ja terveiksi kehittyneitä lyhytkarvaisia maatiaiskissoja.</w:t>
      </w:r>
    </w:p>
    <w:p w14:paraId="2B522660" w14:textId="77777777" w:rsidR="002C5D0C" w:rsidRDefault="002C5D0C" w:rsidP="007C0B6E">
      <w:pPr>
        <w:pStyle w:val="Eivli"/>
        <w:rPr>
          <w:lang w:val="fi-FI"/>
        </w:rPr>
      </w:pPr>
    </w:p>
    <w:p w14:paraId="01E7A724" w14:textId="302ADB89" w:rsidR="002C5D0C" w:rsidRDefault="002C5D0C" w:rsidP="007C0B6E">
      <w:pPr>
        <w:pStyle w:val="Eivli"/>
        <w:rPr>
          <w:lang w:val="fi-FI"/>
        </w:rPr>
      </w:pPr>
      <w:r>
        <w:rPr>
          <w:lang w:val="fi-FI"/>
        </w:rPr>
        <w:t xml:space="preserve">Suomeen perustettiin ensimmäinen </w:t>
      </w:r>
      <w:proofErr w:type="spellStart"/>
      <w:r>
        <w:rPr>
          <w:lang w:val="fi-FI"/>
        </w:rPr>
        <w:t>FIFéen</w:t>
      </w:r>
      <w:proofErr w:type="spellEnd"/>
      <w:r>
        <w:rPr>
          <w:lang w:val="fi-FI"/>
        </w:rPr>
        <w:t xml:space="preserve"> kuuluva rotukissayhdistys 1960-luvun alussa, ja ensimmäinen eurooppalainen rekisteröitiin rekisterinumerolla 80 vuonna 1962. Ensimmäinen rekisteröity eurooppalaispentue syntyi vuonna 1966. Aluksi kasvatettiin pääsääntöisesti noviiseja käyttäen, mutta Ruotsista tuotiin joitakin rekisteröityjä kissoja kasvatusta varten. Tuontikissoilla ei kuitenkaan ole ollut Suomessa kovin suurta vaikutusta, vaan nykyinen kanta on pääosin suomalaista.</w:t>
      </w:r>
    </w:p>
    <w:p w14:paraId="18AB8DA5" w14:textId="77777777" w:rsidR="002C5D0C" w:rsidRDefault="002C5D0C" w:rsidP="007C0B6E">
      <w:pPr>
        <w:pStyle w:val="Eivli"/>
        <w:rPr>
          <w:lang w:val="fi-FI"/>
        </w:rPr>
      </w:pPr>
    </w:p>
    <w:p w14:paraId="6302CB2D" w14:textId="77777777" w:rsidR="002C5D0C" w:rsidRDefault="002C5D0C" w:rsidP="007C0B6E">
      <w:pPr>
        <w:pStyle w:val="Eivli"/>
        <w:rPr>
          <w:lang w:val="fi-FI"/>
        </w:rPr>
      </w:pPr>
      <w:r>
        <w:rPr>
          <w:lang w:val="fi-FI"/>
        </w:rPr>
        <w:t xml:space="preserve">Aluksi suurin osa rekisteröidyistä kissoista oli noviisiluokan kautta eurooppalaiseksi hyväksyttyjä maatiaiskissoja. Eurooppalaiskasvatus </w:t>
      </w:r>
      <w:r>
        <w:rPr>
          <w:lang w:val="fi-FI"/>
        </w:rPr>
        <w:lastRenderedPageBreak/>
        <w:t xml:space="preserve">lisääntyi 1970-luvulla. 1980-luvulla syntyi vuosittain kymmeniä pentueita, vuonna 1989 peräti 40 pentuetta. Kasvatuksen aallonpohja koettiin 1990-luvulla, kun Suomeen tuli useita uusia kissarotuja. </w:t>
      </w:r>
    </w:p>
    <w:p w14:paraId="20DD440B" w14:textId="77777777" w:rsidR="002C5D0C" w:rsidRDefault="002C5D0C" w:rsidP="007C0B6E">
      <w:pPr>
        <w:pStyle w:val="Eivli"/>
        <w:rPr>
          <w:lang w:val="fi-FI"/>
        </w:rPr>
      </w:pPr>
    </w:p>
    <w:p w14:paraId="416E68DC" w14:textId="723B3A20" w:rsidR="002C5D0C" w:rsidRDefault="002C5D0C" w:rsidP="007C0B6E">
      <w:pPr>
        <w:pStyle w:val="Eivli"/>
        <w:rPr>
          <w:lang w:val="fi-FI"/>
        </w:rPr>
      </w:pPr>
      <w:r>
        <w:rPr>
          <w:lang w:val="fi-FI"/>
        </w:rPr>
        <w:t xml:space="preserve">Kasvatus alkoi jälleen lisääntyä 2000-luvun alussa. Vuosina </w:t>
      </w:r>
      <w:proofErr w:type="gramStart"/>
      <w:r>
        <w:rPr>
          <w:lang w:val="fi-FI"/>
        </w:rPr>
        <w:t>2005-2014</w:t>
      </w:r>
      <w:proofErr w:type="gramEnd"/>
      <w:r>
        <w:rPr>
          <w:lang w:val="fi-FI"/>
        </w:rPr>
        <w:t xml:space="preserve"> pentuja </w:t>
      </w:r>
      <w:r w:rsidR="00224707">
        <w:rPr>
          <w:lang w:val="fi-FI"/>
        </w:rPr>
        <w:t xml:space="preserve">oli vuosittain </w:t>
      </w:r>
      <w:r>
        <w:rPr>
          <w:lang w:val="fi-FI"/>
        </w:rPr>
        <w:t xml:space="preserve">keskimäärin 13 kasvattajalla ja vuosina </w:t>
      </w:r>
      <w:proofErr w:type="gramStart"/>
      <w:r>
        <w:rPr>
          <w:lang w:val="fi-FI"/>
        </w:rPr>
        <w:t>2015-2024</w:t>
      </w:r>
      <w:proofErr w:type="gramEnd"/>
      <w:r>
        <w:rPr>
          <w:lang w:val="fi-FI"/>
        </w:rPr>
        <w:t xml:space="preserve"> keskimäärin 15 kasvattajalla.</w:t>
      </w:r>
      <w:r w:rsidR="00224707">
        <w:rPr>
          <w:lang w:val="fi-FI"/>
        </w:rPr>
        <w:t xml:space="preserve"> Vuosina </w:t>
      </w:r>
      <w:proofErr w:type="gramStart"/>
      <w:r w:rsidR="00224707">
        <w:rPr>
          <w:lang w:val="fi-FI"/>
        </w:rPr>
        <w:t>2015-2024</w:t>
      </w:r>
      <w:proofErr w:type="gramEnd"/>
      <w:r w:rsidR="00224707">
        <w:rPr>
          <w:lang w:val="fi-FI"/>
        </w:rPr>
        <w:t xml:space="preserve"> eurooppalaispentueita syntyi keskimäärin noin 30 vuodessa, mikä on noin 50 % enemmän sitä edeltäneen kymmenen vuoden keskiarvoon verrattuna.</w:t>
      </w:r>
    </w:p>
    <w:p w14:paraId="41B3C6D2" w14:textId="77777777" w:rsidR="00224707" w:rsidRDefault="00224707" w:rsidP="007C0B6E">
      <w:pPr>
        <w:pStyle w:val="Eivli"/>
        <w:rPr>
          <w:lang w:val="fi-FI"/>
        </w:rPr>
      </w:pPr>
    </w:p>
    <w:p w14:paraId="156FFD66" w14:textId="671FF746" w:rsidR="00224707" w:rsidRDefault="00224707" w:rsidP="007C0B6E">
      <w:pPr>
        <w:pStyle w:val="Eivli"/>
        <w:rPr>
          <w:lang w:val="fi-FI"/>
        </w:rPr>
      </w:pPr>
      <w:r>
        <w:rPr>
          <w:lang w:val="fi-FI"/>
        </w:rPr>
        <w:t>Kissaliito</w:t>
      </w:r>
      <w:r w:rsidR="007321A1">
        <w:rPr>
          <w:lang w:val="fi-FI"/>
        </w:rPr>
        <w:t>ssa rekisteröityjen</w:t>
      </w:r>
      <w:r>
        <w:rPr>
          <w:lang w:val="fi-FI"/>
        </w:rPr>
        <w:t xml:space="preserve"> eurooppalais</w:t>
      </w:r>
      <w:r w:rsidR="007321A1">
        <w:rPr>
          <w:lang w:val="fi-FI"/>
        </w:rPr>
        <w:t>pentueiden, noviisien ja tuonti</w:t>
      </w:r>
      <w:r w:rsidR="0067118A">
        <w:rPr>
          <w:lang w:val="fi-FI"/>
        </w:rPr>
        <w:softHyphen/>
      </w:r>
      <w:r w:rsidR="007321A1">
        <w:rPr>
          <w:lang w:val="fi-FI"/>
        </w:rPr>
        <w:t xml:space="preserve">kissojen lukumäärät vuosina </w:t>
      </w:r>
      <w:proofErr w:type="gramStart"/>
      <w:r w:rsidR="007321A1">
        <w:rPr>
          <w:lang w:val="fi-FI"/>
        </w:rPr>
        <w:t>2000-2024</w:t>
      </w:r>
      <w:proofErr w:type="gramEnd"/>
      <w:r>
        <w:rPr>
          <w:lang w:val="fi-FI"/>
        </w:rPr>
        <w:t xml:space="preserve"> on esitetty taulukossa 1.</w:t>
      </w:r>
      <w:r w:rsidR="007321A1">
        <w:rPr>
          <w:lang w:val="fi-FI"/>
        </w:rPr>
        <w:t xml:space="preserve"> Suomen Eurooppalaiskissarengas seuraa vuosittain syntyneiden pentujen lukumäärää, kun Kissaliitto tilastoi vuosittain rekisteröityjen kissojen lukumäärän, minkä vuoksi näiden tahojen vuositilastot eroavat toisina vuosina paljonkin toisistaan.</w:t>
      </w:r>
      <w:r w:rsidR="0067118A">
        <w:rPr>
          <w:lang w:val="fi-FI"/>
        </w:rPr>
        <w:t xml:space="preserve"> Pentuja rekisteröineiden eurooppalais</w:t>
      </w:r>
      <w:r w:rsidR="0067118A">
        <w:rPr>
          <w:lang w:val="fi-FI"/>
        </w:rPr>
        <w:softHyphen/>
        <w:t>kasvattajien määrät on esitetty taulukossa 4.</w:t>
      </w:r>
    </w:p>
    <w:p w14:paraId="6B46331A" w14:textId="77777777" w:rsidR="007321A1" w:rsidRDefault="007321A1" w:rsidP="007C0B6E">
      <w:pPr>
        <w:pStyle w:val="Eivli"/>
        <w:rPr>
          <w:lang w:val="fi-FI"/>
        </w:rPr>
      </w:pPr>
    </w:p>
    <w:p w14:paraId="09F8517E" w14:textId="495EF425" w:rsidR="007321A1" w:rsidRDefault="007321A1" w:rsidP="007C0B6E">
      <w:pPr>
        <w:pStyle w:val="Eivli"/>
        <w:rPr>
          <w:lang w:val="fi-FI"/>
        </w:rPr>
      </w:pPr>
      <w:r>
        <w:rPr>
          <w:lang w:val="fi-FI"/>
        </w:rPr>
        <w:t xml:space="preserve">Suomessa on edelleen mahdollista rekisteröidä maatiaiskissoja eurooppalaiseksi kissanäyttelyn yhteydessä noviisiluokan kautta. Harkittu noviisien käyttö edistää rodun geneettisen monimuotoisuuden ja terveyden säilyttämistä. </w:t>
      </w:r>
      <w:r w:rsidR="0067118A">
        <w:rPr>
          <w:lang w:val="fi-FI"/>
        </w:rPr>
        <w:t>Noviiseja on 2000-luvulla rekisteröity keskimäärin kolme vuodessa ja viimeisen kymmenen vuoden aikana keskimäärin kaksi vuodessa.</w:t>
      </w:r>
    </w:p>
    <w:p w14:paraId="70002A48" w14:textId="77777777" w:rsidR="00D071B4" w:rsidRPr="007C0B6E" w:rsidRDefault="00D071B4" w:rsidP="007C0B6E">
      <w:pPr>
        <w:pStyle w:val="Eivli"/>
        <w:rPr>
          <w:lang w:val="fi-FI"/>
        </w:rPr>
      </w:pPr>
    </w:p>
    <w:p w14:paraId="3F1126A5" w14:textId="77777777" w:rsidR="006D2B94" w:rsidRPr="007C0B6E" w:rsidRDefault="006D2B94" w:rsidP="007C0B6E">
      <w:pPr>
        <w:pStyle w:val="Eivli"/>
        <w:rPr>
          <w:lang w:val="fi-FI"/>
        </w:rPr>
      </w:pPr>
    </w:p>
    <w:p w14:paraId="2BCD7F45" w14:textId="3A4329E6" w:rsidR="0062197B" w:rsidRDefault="0062197B" w:rsidP="0062197B">
      <w:pPr>
        <w:pStyle w:val="Otsikko1"/>
      </w:pPr>
      <w:bookmarkStart w:id="3" w:name="_Toc208567459"/>
      <w:r>
        <w:t>Eurooppalaisrodun nykytilanne</w:t>
      </w:r>
      <w:bookmarkEnd w:id="3"/>
    </w:p>
    <w:p w14:paraId="6CB6F802" w14:textId="059DC8BB" w:rsidR="0062197B" w:rsidRPr="0067118A" w:rsidRDefault="0067118A" w:rsidP="0067118A">
      <w:pPr>
        <w:pStyle w:val="Eivli"/>
        <w:rPr>
          <w:lang w:val="fi-FI"/>
        </w:rPr>
      </w:pPr>
      <w:r w:rsidRPr="0067118A">
        <w:rPr>
          <w:lang w:val="fi-FI"/>
        </w:rPr>
        <w:t>Eurooppalaiskissakanta on terve, elinvoimainen j</w:t>
      </w:r>
      <w:r>
        <w:rPr>
          <w:lang w:val="fi-FI"/>
        </w:rPr>
        <w:t>a ulkomuodoltaan yhdenmukainen. Tavoiteohjelman ja sen seurannan avulla varmistetaan, että tilanne jatkuu hyvänä ja mahdollisiin ongelmiin puututaan ajoissa.</w:t>
      </w:r>
    </w:p>
    <w:p w14:paraId="2C729B06" w14:textId="77777777" w:rsidR="006D2B94" w:rsidRDefault="006D2B94" w:rsidP="006D2B94"/>
    <w:p w14:paraId="312D1C84" w14:textId="5DB465EC" w:rsidR="0062197B" w:rsidRDefault="0062197B" w:rsidP="0062197B">
      <w:pPr>
        <w:pStyle w:val="Otsikko2"/>
      </w:pPr>
      <w:bookmarkStart w:id="4" w:name="_Toc208567460"/>
      <w:r>
        <w:t>Populaation koko ja rakenne</w:t>
      </w:r>
      <w:bookmarkEnd w:id="4"/>
    </w:p>
    <w:p w14:paraId="01E2D671" w14:textId="5137DBDB" w:rsidR="0062197B" w:rsidRDefault="00533101" w:rsidP="00533101">
      <w:pPr>
        <w:pStyle w:val="Eivli"/>
        <w:rPr>
          <w:lang w:val="fi-FI"/>
        </w:rPr>
      </w:pPr>
      <w:r w:rsidRPr="00533101">
        <w:rPr>
          <w:lang w:val="fi-FI"/>
        </w:rPr>
        <w:t xml:space="preserve">Suomen Eurooppalaiskissarenkaalla on tilastotietoja </w:t>
      </w:r>
      <w:proofErr w:type="gramStart"/>
      <w:r w:rsidRPr="00533101">
        <w:rPr>
          <w:lang w:val="fi-FI"/>
        </w:rPr>
        <w:t>e</w:t>
      </w:r>
      <w:r>
        <w:rPr>
          <w:lang w:val="fi-FI"/>
        </w:rPr>
        <w:t>urooppalais-kasvatuksesta</w:t>
      </w:r>
      <w:proofErr w:type="gramEnd"/>
      <w:r>
        <w:rPr>
          <w:lang w:val="fi-FI"/>
        </w:rPr>
        <w:t xml:space="preserve"> Suomen ensimmäisen eurooppalaisen rekisteröinnistä vuodesta 1962 lähtien. Vuodesta 2000 alkaen on tilastoitu</w:t>
      </w:r>
    </w:p>
    <w:p w14:paraId="327E99E5" w14:textId="77777777" w:rsidR="008A0CB9" w:rsidRDefault="008A0CB9" w:rsidP="00533101">
      <w:pPr>
        <w:pStyle w:val="Eivli"/>
        <w:rPr>
          <w:lang w:val="fi-FI"/>
        </w:rPr>
      </w:pPr>
    </w:p>
    <w:p w14:paraId="646138C3" w14:textId="532672AF" w:rsidR="008A0CB9" w:rsidRPr="008A0CB9" w:rsidRDefault="008A0CB9" w:rsidP="008A0CB9">
      <w:pPr>
        <w:pStyle w:val="Eivli"/>
        <w:numPr>
          <w:ilvl w:val="0"/>
          <w:numId w:val="31"/>
        </w:numPr>
        <w:rPr>
          <w:lang w:val="fi-FI"/>
        </w:rPr>
      </w:pPr>
      <w:r>
        <w:rPr>
          <w:lang w:val="fi-FI"/>
        </w:rPr>
        <w:t>rekisteröityjen pentujen lukumäärä (</w:t>
      </w:r>
      <w:r w:rsidR="00395619">
        <w:rPr>
          <w:lang w:val="fi-FI"/>
        </w:rPr>
        <w:t>T</w:t>
      </w:r>
      <w:r>
        <w:rPr>
          <w:lang w:val="fi-FI"/>
        </w:rPr>
        <w:t>aulukko 1)</w:t>
      </w:r>
    </w:p>
    <w:p w14:paraId="00CB8F40" w14:textId="0211F3CD" w:rsidR="008A0CB9" w:rsidRDefault="008A0CB9" w:rsidP="008A0CB9">
      <w:pPr>
        <w:pStyle w:val="Eivli"/>
        <w:numPr>
          <w:ilvl w:val="0"/>
          <w:numId w:val="31"/>
        </w:numPr>
        <w:rPr>
          <w:lang w:val="fi-FI"/>
        </w:rPr>
      </w:pPr>
      <w:r>
        <w:rPr>
          <w:lang w:val="fi-FI"/>
        </w:rPr>
        <w:t>rekisteröityjen noviisien lukumäärä (</w:t>
      </w:r>
      <w:r w:rsidR="00395619">
        <w:rPr>
          <w:lang w:val="fi-FI"/>
        </w:rPr>
        <w:t>T</w:t>
      </w:r>
      <w:r>
        <w:rPr>
          <w:lang w:val="fi-FI"/>
        </w:rPr>
        <w:t>aulukko 1)</w:t>
      </w:r>
    </w:p>
    <w:p w14:paraId="1C4327C6" w14:textId="171EBF90" w:rsidR="008A0CB9" w:rsidRDefault="008A0CB9" w:rsidP="008A0CB9">
      <w:pPr>
        <w:pStyle w:val="Eivli"/>
        <w:numPr>
          <w:ilvl w:val="0"/>
          <w:numId w:val="31"/>
        </w:numPr>
        <w:rPr>
          <w:lang w:val="fi-FI"/>
        </w:rPr>
      </w:pPr>
      <w:r>
        <w:rPr>
          <w:lang w:val="fi-FI"/>
        </w:rPr>
        <w:t>rekisteröityjen tuontikissojen määrä (</w:t>
      </w:r>
      <w:r w:rsidR="00395619">
        <w:rPr>
          <w:lang w:val="fi-FI"/>
        </w:rPr>
        <w:t>T</w:t>
      </w:r>
      <w:r>
        <w:rPr>
          <w:lang w:val="fi-FI"/>
        </w:rPr>
        <w:t>aulukko 1)</w:t>
      </w:r>
    </w:p>
    <w:p w14:paraId="206EC94F" w14:textId="677DA685" w:rsidR="008A0CB9" w:rsidRDefault="008A0CB9" w:rsidP="008A0CB9">
      <w:pPr>
        <w:pStyle w:val="Eivli"/>
        <w:numPr>
          <w:ilvl w:val="0"/>
          <w:numId w:val="31"/>
        </w:numPr>
        <w:rPr>
          <w:lang w:val="fi-FI"/>
        </w:rPr>
      </w:pPr>
      <w:r>
        <w:rPr>
          <w:lang w:val="fi-FI"/>
        </w:rPr>
        <w:t xml:space="preserve">lukumäärä pentueista, joissa toinen vanhemmista </w:t>
      </w:r>
      <w:proofErr w:type="gramStart"/>
      <w:r>
        <w:rPr>
          <w:lang w:val="fi-FI"/>
        </w:rPr>
        <w:t>on noviisi tai tuontikissa tai jonka astutus on</w:t>
      </w:r>
      <w:proofErr w:type="gramEnd"/>
      <w:r>
        <w:rPr>
          <w:lang w:val="fi-FI"/>
        </w:rPr>
        <w:t xml:space="preserve"> tapahtunut ulkomailla (</w:t>
      </w:r>
      <w:r w:rsidR="00395619">
        <w:rPr>
          <w:lang w:val="fi-FI"/>
        </w:rPr>
        <w:t>T</w:t>
      </w:r>
      <w:r>
        <w:rPr>
          <w:lang w:val="fi-FI"/>
        </w:rPr>
        <w:t>aulukko 2)</w:t>
      </w:r>
    </w:p>
    <w:p w14:paraId="24612F74" w14:textId="34FBC5FE" w:rsidR="008A0CB9" w:rsidRDefault="008A0CB9" w:rsidP="008A0CB9">
      <w:pPr>
        <w:pStyle w:val="Eivli"/>
        <w:numPr>
          <w:ilvl w:val="0"/>
          <w:numId w:val="31"/>
        </w:numPr>
        <w:rPr>
          <w:lang w:val="fi-FI"/>
        </w:rPr>
      </w:pPr>
      <w:r>
        <w:rPr>
          <w:lang w:val="fi-FI"/>
        </w:rPr>
        <w:lastRenderedPageBreak/>
        <w:t>syntyneiden pentueiden lukumäärä (</w:t>
      </w:r>
      <w:r w:rsidR="00395619">
        <w:rPr>
          <w:lang w:val="fi-FI"/>
        </w:rPr>
        <w:t>T</w:t>
      </w:r>
      <w:r>
        <w:rPr>
          <w:lang w:val="fi-FI"/>
        </w:rPr>
        <w:t>aulukko 3)</w:t>
      </w:r>
    </w:p>
    <w:p w14:paraId="5575A225" w14:textId="000EDD5A" w:rsidR="008A0CB9" w:rsidRDefault="008A0CB9" w:rsidP="008A0CB9">
      <w:pPr>
        <w:pStyle w:val="Eivli"/>
        <w:numPr>
          <w:ilvl w:val="0"/>
          <w:numId w:val="31"/>
        </w:numPr>
        <w:rPr>
          <w:lang w:val="fi-FI"/>
        </w:rPr>
      </w:pPr>
      <w:r>
        <w:rPr>
          <w:lang w:val="fi-FI"/>
        </w:rPr>
        <w:t>pentueen keskimääräinen koko vuosittain (</w:t>
      </w:r>
      <w:r w:rsidR="00395619">
        <w:rPr>
          <w:lang w:val="fi-FI"/>
        </w:rPr>
        <w:t>T</w:t>
      </w:r>
      <w:r>
        <w:rPr>
          <w:lang w:val="fi-FI"/>
        </w:rPr>
        <w:t>aulukko 3)</w:t>
      </w:r>
    </w:p>
    <w:p w14:paraId="1CDA52C4" w14:textId="3B3E44AE" w:rsidR="008A0CB9" w:rsidRDefault="008A0CB9" w:rsidP="008A0CB9">
      <w:pPr>
        <w:pStyle w:val="Eivli"/>
        <w:numPr>
          <w:ilvl w:val="0"/>
          <w:numId w:val="31"/>
        </w:numPr>
        <w:rPr>
          <w:lang w:val="fi-FI"/>
        </w:rPr>
      </w:pPr>
      <w:r>
        <w:rPr>
          <w:lang w:val="fi-FI"/>
        </w:rPr>
        <w:t>keskimääräinen sukusiitosaste vuosittain (</w:t>
      </w:r>
      <w:r w:rsidR="00395619">
        <w:rPr>
          <w:lang w:val="fi-FI"/>
        </w:rPr>
        <w:t>T</w:t>
      </w:r>
      <w:r>
        <w:rPr>
          <w:lang w:val="fi-FI"/>
        </w:rPr>
        <w:t>aulukko 3)</w:t>
      </w:r>
    </w:p>
    <w:p w14:paraId="1934A881" w14:textId="770B064E" w:rsidR="00533101" w:rsidRDefault="00533101" w:rsidP="00533101">
      <w:pPr>
        <w:pStyle w:val="Eivli"/>
        <w:numPr>
          <w:ilvl w:val="0"/>
          <w:numId w:val="31"/>
        </w:numPr>
        <w:rPr>
          <w:lang w:val="fi-FI"/>
        </w:rPr>
      </w:pPr>
      <w:r>
        <w:rPr>
          <w:lang w:val="fi-FI"/>
        </w:rPr>
        <w:t>kasvattajat</w:t>
      </w:r>
      <w:r w:rsidR="008A0CB9">
        <w:rPr>
          <w:lang w:val="fi-FI"/>
        </w:rPr>
        <w:t xml:space="preserve"> ja vuoden aikana pentueita saaneiden kasvattajien lukumäärä (</w:t>
      </w:r>
      <w:r w:rsidR="00395619">
        <w:rPr>
          <w:lang w:val="fi-FI"/>
        </w:rPr>
        <w:t>T</w:t>
      </w:r>
      <w:r w:rsidR="008A0CB9">
        <w:rPr>
          <w:lang w:val="fi-FI"/>
        </w:rPr>
        <w:t>aulukko 4)</w:t>
      </w:r>
    </w:p>
    <w:p w14:paraId="6D9A81E2" w14:textId="32B6A13A" w:rsidR="00533101" w:rsidRDefault="00533101" w:rsidP="00533101">
      <w:pPr>
        <w:pStyle w:val="Eivli"/>
        <w:numPr>
          <w:ilvl w:val="0"/>
          <w:numId w:val="31"/>
        </w:numPr>
        <w:rPr>
          <w:lang w:val="fi-FI"/>
        </w:rPr>
      </w:pPr>
      <w:r>
        <w:rPr>
          <w:lang w:val="fi-FI"/>
        </w:rPr>
        <w:t>s</w:t>
      </w:r>
      <w:r w:rsidR="008A0CB9">
        <w:rPr>
          <w:lang w:val="fi-FI"/>
        </w:rPr>
        <w:t xml:space="preserve">iitoksessa käytettyjen </w:t>
      </w:r>
      <w:r>
        <w:rPr>
          <w:lang w:val="fi-FI"/>
        </w:rPr>
        <w:t>uro</w:t>
      </w:r>
      <w:r w:rsidR="008A0CB9">
        <w:rPr>
          <w:lang w:val="fi-FI"/>
        </w:rPr>
        <w:t>sten lukumäärä (</w:t>
      </w:r>
      <w:r w:rsidR="00395619">
        <w:rPr>
          <w:lang w:val="fi-FI"/>
        </w:rPr>
        <w:t>T</w:t>
      </w:r>
      <w:r w:rsidR="008A0CB9">
        <w:rPr>
          <w:lang w:val="fi-FI"/>
        </w:rPr>
        <w:t>aulukko 4)</w:t>
      </w:r>
    </w:p>
    <w:p w14:paraId="17B3832B" w14:textId="65C0F55B" w:rsidR="00533101" w:rsidRDefault="00533101" w:rsidP="00533101">
      <w:pPr>
        <w:pStyle w:val="Eivli"/>
        <w:numPr>
          <w:ilvl w:val="0"/>
          <w:numId w:val="31"/>
        </w:numPr>
        <w:rPr>
          <w:lang w:val="fi-FI"/>
        </w:rPr>
      </w:pPr>
      <w:r>
        <w:rPr>
          <w:lang w:val="fi-FI"/>
        </w:rPr>
        <w:t>si</w:t>
      </w:r>
      <w:r w:rsidR="008A0CB9">
        <w:rPr>
          <w:lang w:val="fi-FI"/>
        </w:rPr>
        <w:t>itoksessa käytettyjen naaraiden lukumäärä (</w:t>
      </w:r>
      <w:r w:rsidR="00395619">
        <w:rPr>
          <w:lang w:val="fi-FI"/>
        </w:rPr>
        <w:t>T</w:t>
      </w:r>
      <w:r w:rsidR="008A0CB9">
        <w:rPr>
          <w:lang w:val="fi-FI"/>
        </w:rPr>
        <w:t>aulukko 4)</w:t>
      </w:r>
    </w:p>
    <w:p w14:paraId="39811582" w14:textId="77777777" w:rsidR="008A0CB9" w:rsidRDefault="008A0CB9" w:rsidP="00533101">
      <w:pPr>
        <w:pStyle w:val="Eivli"/>
        <w:rPr>
          <w:lang w:val="fi-FI"/>
        </w:rPr>
      </w:pPr>
    </w:p>
    <w:p w14:paraId="28996CFD" w14:textId="14FCDF8F" w:rsidR="00533101" w:rsidRDefault="00127393" w:rsidP="00533101">
      <w:pPr>
        <w:pStyle w:val="Eivli"/>
        <w:rPr>
          <w:lang w:val="fi-FI"/>
        </w:rPr>
      </w:pPr>
      <w:r>
        <w:rPr>
          <w:lang w:val="fi-FI"/>
        </w:rPr>
        <w:t>Nämä erityisesti s</w:t>
      </w:r>
      <w:r w:rsidR="009E47CC">
        <w:rPr>
          <w:lang w:val="fi-FI"/>
        </w:rPr>
        <w:t>eurattavat t</w:t>
      </w:r>
      <w:r w:rsidR="00A57DB0">
        <w:rPr>
          <w:lang w:val="fi-FI"/>
        </w:rPr>
        <w:t xml:space="preserve">iedot on koottu </w:t>
      </w:r>
      <w:r w:rsidR="009E47CC">
        <w:rPr>
          <w:lang w:val="fi-FI"/>
        </w:rPr>
        <w:t>tämän tavoiteohjelman taulukkoliitteen neljäksi taulukoksi</w:t>
      </w:r>
    </w:p>
    <w:p w14:paraId="2F0486FE" w14:textId="253D38DE" w:rsidR="00A57DB0" w:rsidRDefault="00A57DB0" w:rsidP="00A57DB0">
      <w:pPr>
        <w:pStyle w:val="Eivli"/>
        <w:numPr>
          <w:ilvl w:val="0"/>
          <w:numId w:val="31"/>
        </w:numPr>
        <w:rPr>
          <w:lang w:val="fi-FI"/>
        </w:rPr>
      </w:pPr>
      <w:r w:rsidRPr="00FC2BD5">
        <w:rPr>
          <w:b/>
          <w:bCs/>
          <w:lang w:val="fi-FI"/>
        </w:rPr>
        <w:t>Taulukko 1</w:t>
      </w:r>
      <w:r>
        <w:rPr>
          <w:lang w:val="fi-FI"/>
        </w:rPr>
        <w:t xml:space="preserve">: Kissaliitossa rekisteröityjen eurooppalaiskissojen lukumäärät vuosina </w:t>
      </w:r>
      <w:proofErr w:type="gramStart"/>
      <w:r>
        <w:rPr>
          <w:lang w:val="fi-FI"/>
        </w:rPr>
        <w:t>2000-2024</w:t>
      </w:r>
      <w:proofErr w:type="gramEnd"/>
    </w:p>
    <w:p w14:paraId="08CE35F7" w14:textId="4C19F079" w:rsidR="00A57DB0" w:rsidRDefault="00A57DB0" w:rsidP="00A57DB0">
      <w:pPr>
        <w:pStyle w:val="Eivli"/>
        <w:numPr>
          <w:ilvl w:val="0"/>
          <w:numId w:val="31"/>
        </w:numPr>
        <w:rPr>
          <w:lang w:val="fi-FI"/>
        </w:rPr>
      </w:pPr>
      <w:r w:rsidRPr="00FC2BD5">
        <w:rPr>
          <w:b/>
          <w:bCs/>
          <w:lang w:val="fi-FI"/>
        </w:rPr>
        <w:t>Taulukko 2</w:t>
      </w:r>
      <w:r>
        <w:rPr>
          <w:lang w:val="fi-FI"/>
        </w:rPr>
        <w:t xml:space="preserve">: </w:t>
      </w:r>
      <w:r w:rsidRPr="00A57DB0">
        <w:rPr>
          <w:lang w:val="fi-FI"/>
        </w:rPr>
        <w:t>Kissaliito</w:t>
      </w:r>
      <w:r>
        <w:rPr>
          <w:lang w:val="fi-FI"/>
        </w:rPr>
        <w:t xml:space="preserve">ssa </w:t>
      </w:r>
      <w:r w:rsidRPr="00A57DB0">
        <w:rPr>
          <w:lang w:val="fi-FI"/>
        </w:rPr>
        <w:t xml:space="preserve">vuosina </w:t>
      </w:r>
      <w:proofErr w:type="gramStart"/>
      <w:r w:rsidRPr="00A57DB0">
        <w:rPr>
          <w:lang w:val="fi-FI"/>
        </w:rPr>
        <w:t>2000-2024</w:t>
      </w:r>
      <w:proofErr w:type="gramEnd"/>
      <w:r w:rsidRPr="00A57DB0">
        <w:rPr>
          <w:lang w:val="fi-FI"/>
        </w:rPr>
        <w:t xml:space="preserve"> </w:t>
      </w:r>
      <w:r>
        <w:rPr>
          <w:lang w:val="fi-FI"/>
        </w:rPr>
        <w:t>rekisteröityjen</w:t>
      </w:r>
      <w:r w:rsidRPr="00A57DB0">
        <w:rPr>
          <w:lang w:val="fi-FI"/>
        </w:rPr>
        <w:t xml:space="preserve"> noviisien ja tuontikissojen lukumäärät sekä pentueet, joissa toinen vanhemmista on noviisi tai tuontikissa</w:t>
      </w:r>
    </w:p>
    <w:p w14:paraId="1E961119" w14:textId="75EACD62" w:rsidR="009E47CC" w:rsidRDefault="009E47CC" w:rsidP="00A57DB0">
      <w:pPr>
        <w:pStyle w:val="Eivli"/>
        <w:numPr>
          <w:ilvl w:val="0"/>
          <w:numId w:val="31"/>
        </w:numPr>
        <w:rPr>
          <w:lang w:val="fi-FI"/>
        </w:rPr>
      </w:pPr>
      <w:r w:rsidRPr="00FC2BD5">
        <w:rPr>
          <w:b/>
          <w:bCs/>
          <w:lang w:val="fi-FI"/>
        </w:rPr>
        <w:t>Taulukko 3</w:t>
      </w:r>
      <w:r>
        <w:rPr>
          <w:lang w:val="fi-FI"/>
        </w:rPr>
        <w:t xml:space="preserve">: </w:t>
      </w:r>
      <w:r w:rsidRPr="009E47CC">
        <w:rPr>
          <w:lang w:val="fi-FI"/>
        </w:rPr>
        <w:t>Eurooppalaispentueiden lukumäärä, keskipentuekoko, ke</w:t>
      </w:r>
      <w:r w:rsidR="00395619">
        <w:rPr>
          <w:lang w:val="fi-FI"/>
        </w:rPr>
        <w:t>ski</w:t>
      </w:r>
      <w:r w:rsidRPr="009E47CC">
        <w:rPr>
          <w:lang w:val="fi-FI"/>
        </w:rPr>
        <w:t xml:space="preserve">määräinen sukusiitosaste ja sukukatokerroin vuosina </w:t>
      </w:r>
      <w:proofErr w:type="gramStart"/>
      <w:r w:rsidRPr="009E47CC">
        <w:rPr>
          <w:lang w:val="fi-FI"/>
        </w:rPr>
        <w:t>2000-2024</w:t>
      </w:r>
      <w:proofErr w:type="gramEnd"/>
    </w:p>
    <w:p w14:paraId="6EC2BA2B" w14:textId="1D59A241" w:rsidR="009E47CC" w:rsidRPr="00533101" w:rsidRDefault="009E47CC" w:rsidP="00A57DB0">
      <w:pPr>
        <w:pStyle w:val="Eivli"/>
        <w:numPr>
          <w:ilvl w:val="0"/>
          <w:numId w:val="31"/>
        </w:numPr>
        <w:rPr>
          <w:lang w:val="fi-FI"/>
        </w:rPr>
      </w:pPr>
      <w:r w:rsidRPr="00FC2BD5">
        <w:rPr>
          <w:b/>
          <w:bCs/>
          <w:lang w:val="fi-FI"/>
        </w:rPr>
        <w:t>Taulukko 4</w:t>
      </w:r>
      <w:r>
        <w:rPr>
          <w:lang w:val="fi-FI"/>
        </w:rPr>
        <w:t xml:space="preserve">: </w:t>
      </w:r>
      <w:r w:rsidRPr="009E47CC">
        <w:rPr>
          <w:lang w:val="fi-FI"/>
        </w:rPr>
        <w:t xml:space="preserve">Pentuja rekisteröineiden eurooppalaiskasvattajien sekä kasvatuksessa käytettyjen siitosurosten ja -naaraiden lukumäärät vuosina </w:t>
      </w:r>
      <w:proofErr w:type="gramStart"/>
      <w:r w:rsidRPr="009E47CC">
        <w:rPr>
          <w:lang w:val="fi-FI"/>
        </w:rPr>
        <w:t>2000-2024</w:t>
      </w:r>
      <w:proofErr w:type="gramEnd"/>
    </w:p>
    <w:p w14:paraId="3034F3CE" w14:textId="77777777" w:rsidR="006D2B94" w:rsidRPr="0062197B" w:rsidRDefault="006D2B94" w:rsidP="0062197B"/>
    <w:p w14:paraId="39E0A186" w14:textId="198A9ED9" w:rsidR="0062197B" w:rsidRDefault="0062197B" w:rsidP="0062197B">
      <w:pPr>
        <w:pStyle w:val="Otsikko3"/>
      </w:pPr>
      <w:bookmarkStart w:id="5" w:name="_Toc208567461"/>
      <w:r>
        <w:t>Keskipentuekoko</w:t>
      </w:r>
      <w:bookmarkEnd w:id="5"/>
    </w:p>
    <w:p w14:paraId="333AE470" w14:textId="78FFBD12" w:rsidR="0062197B" w:rsidRPr="00F8010F" w:rsidRDefault="00F8010F" w:rsidP="009E47CC">
      <w:pPr>
        <w:pStyle w:val="Eivli"/>
        <w:rPr>
          <w:lang w:val="fi-FI"/>
        </w:rPr>
      </w:pPr>
      <w:r w:rsidRPr="00F8010F">
        <w:rPr>
          <w:lang w:val="fi-FI"/>
        </w:rPr>
        <w:t xml:space="preserve">Tarkasteltaessa vuosina </w:t>
      </w:r>
      <w:proofErr w:type="gramStart"/>
      <w:r w:rsidRPr="00F8010F">
        <w:rPr>
          <w:lang w:val="fi-FI"/>
        </w:rPr>
        <w:t>2000-2024</w:t>
      </w:r>
      <w:proofErr w:type="gramEnd"/>
      <w:r w:rsidRPr="00F8010F">
        <w:rPr>
          <w:lang w:val="fi-FI"/>
        </w:rPr>
        <w:t xml:space="preserve"> syntyneitä eurooppalaispentueita p</w:t>
      </w:r>
      <w:r>
        <w:rPr>
          <w:lang w:val="fi-FI"/>
        </w:rPr>
        <w:t xml:space="preserve">entueen keskimääräiseksi kooksi todetaan 3,62 pentua, mikä on kissalle tavanomaisella tasolla. Vuosina </w:t>
      </w:r>
      <w:proofErr w:type="gramStart"/>
      <w:r>
        <w:rPr>
          <w:lang w:val="fi-FI"/>
        </w:rPr>
        <w:t>2015-2024</w:t>
      </w:r>
      <w:proofErr w:type="gramEnd"/>
      <w:r>
        <w:rPr>
          <w:lang w:val="fi-FI"/>
        </w:rPr>
        <w:t xml:space="preserve"> pentueen keskikoko oli 3,5 ja sitä edeltäneiden kymmenen vuoden jaksolla 3,7. Pentuekoon merkittävämpi pieneneminen ja lisääntymisvaikeudet voisivat olla seurauksia sukusiitoksen kasvamisesta, mitä eurooppalaisella ei ole nähtävissä.</w:t>
      </w:r>
    </w:p>
    <w:p w14:paraId="6930B4BD" w14:textId="77777777" w:rsidR="006D2B94" w:rsidRDefault="006D2B94" w:rsidP="0062197B"/>
    <w:p w14:paraId="7BB05310" w14:textId="26194A0F" w:rsidR="0062197B" w:rsidRDefault="0062197B" w:rsidP="0062197B">
      <w:pPr>
        <w:pStyle w:val="Otsikko3"/>
      </w:pPr>
      <w:bookmarkStart w:id="6" w:name="_Toc208567462"/>
      <w:r>
        <w:t>Keskimääräinen sukusiitosaste</w:t>
      </w:r>
      <w:bookmarkEnd w:id="6"/>
    </w:p>
    <w:p w14:paraId="26FB5353" w14:textId="679BCDD5" w:rsidR="0062197B" w:rsidRDefault="006551F3" w:rsidP="006551F3">
      <w:pPr>
        <w:pStyle w:val="Eivli"/>
        <w:rPr>
          <w:lang w:val="fi-FI"/>
        </w:rPr>
      </w:pPr>
      <w:r w:rsidRPr="006551F3">
        <w:rPr>
          <w:lang w:val="fi-FI"/>
        </w:rPr>
        <w:t>Sukusiitosaste kertoo kissojen välisestä s</w:t>
      </w:r>
      <w:r>
        <w:rPr>
          <w:lang w:val="fi-FI"/>
        </w:rPr>
        <w:t>ukulaisuusasteesta eli siitä, kuinka paljon kissa on perinyt samoja geeniversioita esivanhemmiltaan. Kun sukusiitos kasvaa, samoja geeniversioita esiintyy entistä enemmän. Tämä tuo esiin kissan suvun hyviä, mutta myös huonoja ominaisuuksia, kuten geenivirheiden aiheuttamia sairauksia. Sukusiitosasteen kasvaessa menetetään rodun elinvoimaisuuden kannalta tärkeää geenien monimuotoisuutta.</w:t>
      </w:r>
    </w:p>
    <w:p w14:paraId="5928D6C8" w14:textId="77777777" w:rsidR="006551F3" w:rsidRDefault="006551F3" w:rsidP="006551F3">
      <w:pPr>
        <w:pStyle w:val="Eivli"/>
        <w:rPr>
          <w:lang w:val="fi-FI"/>
        </w:rPr>
      </w:pPr>
    </w:p>
    <w:p w14:paraId="28FEA63F" w14:textId="63ECF664" w:rsidR="006551F3" w:rsidRDefault="006551F3" w:rsidP="006551F3">
      <w:pPr>
        <w:pStyle w:val="Eivli"/>
        <w:rPr>
          <w:lang w:val="fi-FI"/>
        </w:rPr>
      </w:pPr>
      <w:r>
        <w:rPr>
          <w:lang w:val="fi-FI"/>
        </w:rPr>
        <w:t xml:space="preserve">Sukusiitosaste ei ole vertailukelpoinen eri rotujen välillä, mikä johtuu niiden erilaisesta taustasta. Osa kissaroduista on alkuperäisrotuja, joiden </w:t>
      </w:r>
      <w:r>
        <w:rPr>
          <w:lang w:val="fi-FI"/>
        </w:rPr>
        <w:lastRenderedPageBreak/>
        <w:t xml:space="preserve">syntyyn ihminen ei ole vaikuttanut ja taustalla on suuri määrä </w:t>
      </w:r>
      <w:proofErr w:type="gramStart"/>
      <w:r>
        <w:rPr>
          <w:lang w:val="fi-FI"/>
        </w:rPr>
        <w:t>kissa-yksilöitä</w:t>
      </w:r>
      <w:proofErr w:type="gramEnd"/>
      <w:r>
        <w:rPr>
          <w:lang w:val="fi-FI"/>
        </w:rPr>
        <w:t>. Eurooppalainen on tällainen rotu: se perustuu maatiaiskissoihin ja noviisit voivat laajentaa sen geeniperimää.</w:t>
      </w:r>
      <w:r w:rsidR="00750A09">
        <w:rPr>
          <w:lang w:val="fi-FI"/>
        </w:rPr>
        <w:t xml:space="preserve"> Osa roduista on ihmisen tekemiä, ja kasvatus on alkanut muutamasta yksilöstä. Näillä roduilla sukusiitos ei voi laskea, ainoastaan nousta, ja kasvatuksessa pyritään mahdollisimman hitaaseen nousuvauhtiin.</w:t>
      </w:r>
    </w:p>
    <w:p w14:paraId="0B5950DA" w14:textId="77777777" w:rsidR="00750A09" w:rsidRDefault="00750A09" w:rsidP="006551F3">
      <w:pPr>
        <w:pStyle w:val="Eivli"/>
        <w:rPr>
          <w:lang w:val="fi-FI"/>
        </w:rPr>
      </w:pPr>
    </w:p>
    <w:p w14:paraId="3E69BDCE" w14:textId="23EA5FC3" w:rsidR="00750A09" w:rsidRPr="006551F3" w:rsidRDefault="004D1DB0" w:rsidP="006551F3">
      <w:pPr>
        <w:pStyle w:val="Eivli"/>
        <w:rPr>
          <w:lang w:val="fi-FI"/>
        </w:rPr>
      </w:pPr>
      <w:r>
        <w:rPr>
          <w:lang w:val="fi-FI"/>
        </w:rPr>
        <w:t>T</w:t>
      </w:r>
      <w:r w:rsidR="00750A09">
        <w:rPr>
          <w:lang w:val="fi-FI"/>
        </w:rPr>
        <w:t>avoiteohjelmassa kiinnitetään huomiota vuosittain syntyneiden pentueiden keskimääräisiin viiden sukupolven mukaan laskettuihin sukusiitosasteisiin. Vuosittais</w:t>
      </w:r>
      <w:r w:rsidR="005C507A">
        <w:rPr>
          <w:lang w:val="fi-FI"/>
        </w:rPr>
        <w:t xml:space="preserve">et </w:t>
      </w:r>
      <w:r w:rsidR="00750A09">
        <w:rPr>
          <w:lang w:val="fi-FI"/>
        </w:rPr>
        <w:t>sukusiitosaste</w:t>
      </w:r>
      <w:r w:rsidR="005C507A">
        <w:rPr>
          <w:lang w:val="fi-FI"/>
        </w:rPr>
        <w:t xml:space="preserve">et ovat eurooppalaisella vaihdelleet 2000-luvulla välillä </w:t>
      </w:r>
      <w:proofErr w:type="gramStart"/>
      <w:r w:rsidR="005C507A">
        <w:rPr>
          <w:lang w:val="fi-FI"/>
        </w:rPr>
        <w:t>0,74-5,12</w:t>
      </w:r>
      <w:proofErr w:type="gramEnd"/>
      <w:r w:rsidR="005C507A">
        <w:rPr>
          <w:lang w:val="fi-FI"/>
        </w:rPr>
        <w:t xml:space="preserve"> % ja </w:t>
      </w:r>
      <w:r w:rsidR="00750A09">
        <w:rPr>
          <w:lang w:val="fi-FI"/>
        </w:rPr>
        <w:t>keskiarvo</w:t>
      </w:r>
      <w:r w:rsidR="005C507A">
        <w:rPr>
          <w:lang w:val="fi-FI"/>
        </w:rPr>
        <w:t xml:space="preserve"> on 1,99 %</w:t>
      </w:r>
      <w:r w:rsidR="00395619">
        <w:rPr>
          <w:lang w:val="fi-FI"/>
        </w:rPr>
        <w:t xml:space="preserve"> (Taulukko 3)</w:t>
      </w:r>
      <w:r w:rsidR="005C507A">
        <w:rPr>
          <w:lang w:val="fi-FI"/>
        </w:rPr>
        <w:t xml:space="preserve">. Keskimääräisessä sukusiitosasteessa on eurooppalaiskasvatuksessa tapahtunut selkeää myönteistä kehitystä: Vuosien </w:t>
      </w:r>
      <w:proofErr w:type="gramStart"/>
      <w:r w:rsidR="005C507A">
        <w:rPr>
          <w:lang w:val="fi-FI"/>
        </w:rPr>
        <w:t>2005-2014</w:t>
      </w:r>
      <w:proofErr w:type="gramEnd"/>
      <w:r w:rsidR="005C507A">
        <w:rPr>
          <w:lang w:val="fi-FI"/>
        </w:rPr>
        <w:t xml:space="preserve"> keskimääräi</w:t>
      </w:r>
      <w:r>
        <w:rPr>
          <w:lang w:val="fi-FI"/>
        </w:rPr>
        <w:t>sestä</w:t>
      </w:r>
      <w:r w:rsidR="005C507A">
        <w:rPr>
          <w:lang w:val="fi-FI"/>
        </w:rPr>
        <w:t xml:space="preserve"> sukusiitosasteesta 2,29 % on tultu vuosina </w:t>
      </w:r>
      <w:proofErr w:type="gramStart"/>
      <w:r w:rsidR="005C507A">
        <w:rPr>
          <w:lang w:val="fi-FI"/>
        </w:rPr>
        <w:t>2015-2024</w:t>
      </w:r>
      <w:proofErr w:type="gramEnd"/>
      <w:r w:rsidR="005C507A">
        <w:rPr>
          <w:lang w:val="fi-FI"/>
        </w:rPr>
        <w:t xml:space="preserve"> keskimääräiseen sukusiitosasteeseen 0,86 %</w:t>
      </w:r>
      <w:r>
        <w:rPr>
          <w:lang w:val="fi-FI"/>
        </w:rPr>
        <w:t xml:space="preserve">. Tavoitteena on se, ettei suunniteltavien yhdistelmien sukusiitosaste ylittäisi toteutunutta rodun viiden edellisen vuoden keskimääräistä sukusiitosastetta. Vuosina </w:t>
      </w:r>
      <w:proofErr w:type="gramStart"/>
      <w:r>
        <w:rPr>
          <w:lang w:val="fi-FI"/>
        </w:rPr>
        <w:t>2020-2024</w:t>
      </w:r>
      <w:proofErr w:type="gramEnd"/>
      <w:r>
        <w:rPr>
          <w:lang w:val="fi-FI"/>
        </w:rPr>
        <w:t xml:space="preserve"> eurooppalaisen keskimääräinen sukusiitosaste vaihteli välillä </w:t>
      </w:r>
      <w:proofErr w:type="gramStart"/>
      <w:r>
        <w:rPr>
          <w:lang w:val="fi-FI"/>
        </w:rPr>
        <w:t>0,69-1,09</w:t>
      </w:r>
      <w:proofErr w:type="gramEnd"/>
      <w:r>
        <w:rPr>
          <w:lang w:val="fi-FI"/>
        </w:rPr>
        <w:t xml:space="preserve"> % ja oli keskimäärin 0,84 %. </w:t>
      </w:r>
      <w:r w:rsidR="005C507A">
        <w:rPr>
          <w:lang w:val="fi-FI"/>
        </w:rPr>
        <w:t xml:space="preserve"> </w:t>
      </w:r>
    </w:p>
    <w:p w14:paraId="5B2EC434" w14:textId="77777777" w:rsidR="006D2B94" w:rsidRDefault="006D2B94" w:rsidP="0062197B"/>
    <w:p w14:paraId="090FD8DF" w14:textId="755A5EFF" w:rsidR="0062197B" w:rsidRDefault="0062197B" w:rsidP="0062197B">
      <w:pPr>
        <w:pStyle w:val="Otsikko3"/>
      </w:pPr>
      <w:bookmarkStart w:id="7" w:name="_Toc208567463"/>
      <w:r>
        <w:t>Jalostuspanokset</w:t>
      </w:r>
      <w:bookmarkEnd w:id="7"/>
    </w:p>
    <w:p w14:paraId="4735A491" w14:textId="13475B2E" w:rsidR="0062197B" w:rsidRDefault="00F92261" w:rsidP="00F92261">
      <w:pPr>
        <w:pStyle w:val="Eivli"/>
        <w:rPr>
          <w:lang w:val="fi-FI"/>
        </w:rPr>
      </w:pPr>
      <w:r w:rsidRPr="00F92261">
        <w:rPr>
          <w:lang w:val="fi-FI"/>
        </w:rPr>
        <w:t>Eurooppalaiskissarengas kerää tietoja siitoskissojen j</w:t>
      </w:r>
      <w:r>
        <w:rPr>
          <w:lang w:val="fi-FI"/>
        </w:rPr>
        <w:t>alostuspanoksista. Jalostuspanosten avulla arvioidaan kissan vaikutusta koko populaatioon sen perusteella, miten monelle pennulle se on isovanhempana. Jalostuspanoksia laskettaessa jokaisesta syntyneestä pennusta lasketaan yksi jalostuspanos sen isänisälle ja äidinisälle sekä isänäidille ja äidinäidille. Laskelmat ovat toistaiseksi vain yhdistyksen hallituksen käytössä.</w:t>
      </w:r>
    </w:p>
    <w:p w14:paraId="0F3716C7" w14:textId="77777777" w:rsidR="00F92261" w:rsidRDefault="00F92261" w:rsidP="00F92261">
      <w:pPr>
        <w:pStyle w:val="Eivli"/>
        <w:rPr>
          <w:lang w:val="fi-FI"/>
        </w:rPr>
      </w:pPr>
    </w:p>
    <w:p w14:paraId="51EA01F4" w14:textId="4CCFA8F1" w:rsidR="00F92261" w:rsidRDefault="00F92261" w:rsidP="00F92261">
      <w:pPr>
        <w:pStyle w:val="Eivli"/>
        <w:rPr>
          <w:lang w:val="fi-FI"/>
        </w:rPr>
      </w:pPr>
      <w:r>
        <w:rPr>
          <w:lang w:val="fi-FI"/>
        </w:rPr>
        <w:t xml:space="preserve">Uroksia ja naaraita on käytetty kasvatuksessa vuosittain suhteellisen tasaisesti. Vuosien </w:t>
      </w:r>
      <w:proofErr w:type="gramStart"/>
      <w:r>
        <w:rPr>
          <w:lang w:val="fi-FI"/>
        </w:rPr>
        <w:t>2006-2011</w:t>
      </w:r>
      <w:proofErr w:type="gramEnd"/>
      <w:r>
        <w:rPr>
          <w:lang w:val="fi-FI"/>
        </w:rPr>
        <w:t xml:space="preserve"> seurantajaksolla kasvatukseen käytettiin 34 % kaikista rekisteröidyistä eurooppalaiskissoista.</w:t>
      </w:r>
    </w:p>
    <w:p w14:paraId="37A8053B" w14:textId="77777777" w:rsidR="00F92261" w:rsidRDefault="00F92261" w:rsidP="00F92261">
      <w:pPr>
        <w:pStyle w:val="Eivli"/>
        <w:rPr>
          <w:lang w:val="fi-FI"/>
        </w:rPr>
      </w:pPr>
    </w:p>
    <w:p w14:paraId="2514DB02" w14:textId="12165E10" w:rsidR="00F92261" w:rsidRDefault="00F92261" w:rsidP="00F92261">
      <w:pPr>
        <w:pStyle w:val="Eivli"/>
        <w:rPr>
          <w:lang w:val="fi-FI"/>
        </w:rPr>
      </w:pPr>
      <w:r>
        <w:rPr>
          <w:lang w:val="fi-FI"/>
        </w:rPr>
        <w:t xml:space="preserve">Yhdistys seuraa vuosittaista siitokseen </w:t>
      </w:r>
      <w:proofErr w:type="spellStart"/>
      <w:r>
        <w:rPr>
          <w:lang w:val="fi-FI"/>
        </w:rPr>
        <w:t>käytetettyjen</w:t>
      </w:r>
      <w:proofErr w:type="spellEnd"/>
      <w:r>
        <w:rPr>
          <w:lang w:val="fi-FI"/>
        </w:rPr>
        <w:t xml:space="preserve"> urosten ja naaraiden kokonaislukumäärää (Taulukko 4) sekä ylläpitää tietoa eniten käytetyistä siitosuroksista ja niiden jälkeläisten osuudesta kaikista rekisteröidyistä pennuista. Lista siitosurosten jälkeläistilanteesta on toistaiseksi vain yhdistyksen hallituksen käytössä, mutta vuoden ensimmäisessä</w:t>
      </w:r>
      <w:r w:rsidR="00276C0E">
        <w:rPr>
          <w:lang w:val="fi-FI"/>
        </w:rPr>
        <w:t xml:space="preserve"> jäsenlehden numerossa julkaistaan aina edellisen vuoden tiedot. Tavoitteena on päivitettävän tilannekuvan avulla edistää sitä, että riittävän monia eri yksilöitä käytettäisiin kasvatuksessa, jotta rodun perimän monimuotoisuus säilyisi.</w:t>
      </w:r>
    </w:p>
    <w:p w14:paraId="0670A95C" w14:textId="77777777" w:rsidR="00276C0E" w:rsidRDefault="00276C0E" w:rsidP="00F92261">
      <w:pPr>
        <w:pStyle w:val="Eivli"/>
        <w:rPr>
          <w:lang w:val="fi-FI"/>
        </w:rPr>
      </w:pPr>
    </w:p>
    <w:p w14:paraId="13DAA621" w14:textId="094BA264" w:rsidR="00276C0E" w:rsidRDefault="00276C0E" w:rsidP="00F92261">
      <w:pPr>
        <w:pStyle w:val="Eivli"/>
        <w:rPr>
          <w:lang w:val="fi-FI"/>
        </w:rPr>
      </w:pPr>
      <w:r>
        <w:rPr>
          <w:lang w:val="fi-FI"/>
        </w:rPr>
        <w:lastRenderedPageBreak/>
        <w:t>Yleisesti hyväksytty tavoite on, että yhden uroksen osuus sukupolven aikana syntyneistä pennuista ei saisi ylittää viittä (5) prosenttia. Tällöin myöskään urosten isoisinä antamien jalostuspanosten määrä ei nouse yli viiden prosentin rajan. Yhtä urosta ei tule käyttää kasvatuksessa yli tavoiterajan.</w:t>
      </w:r>
    </w:p>
    <w:p w14:paraId="121F0AC7" w14:textId="77777777" w:rsidR="00276C0E" w:rsidRDefault="00276C0E" w:rsidP="00F92261">
      <w:pPr>
        <w:pStyle w:val="Eivli"/>
        <w:rPr>
          <w:lang w:val="fi-FI"/>
        </w:rPr>
      </w:pPr>
    </w:p>
    <w:p w14:paraId="6485DD74" w14:textId="3E5C010D" w:rsidR="00276C0E" w:rsidRPr="00F92261" w:rsidRDefault="00276C0E" w:rsidP="00F92261">
      <w:pPr>
        <w:pStyle w:val="Eivli"/>
        <w:rPr>
          <w:lang w:val="fi-FI"/>
        </w:rPr>
      </w:pPr>
      <w:r>
        <w:rPr>
          <w:lang w:val="fi-FI"/>
        </w:rPr>
        <w:t>Nykyisillä eurooppalaispentujen rekisteröintimäärillä (</w:t>
      </w:r>
      <w:proofErr w:type="gramStart"/>
      <w:r>
        <w:rPr>
          <w:lang w:val="fi-FI"/>
        </w:rPr>
        <w:t>80-120</w:t>
      </w:r>
      <w:proofErr w:type="gramEnd"/>
      <w:r>
        <w:rPr>
          <w:lang w:val="fi-FI"/>
        </w:rPr>
        <w:t xml:space="preserve"> pentua vuodessa) yhdellä uroksella suositellaan olevan enintään </w:t>
      </w:r>
      <w:proofErr w:type="gramStart"/>
      <w:r>
        <w:rPr>
          <w:lang w:val="fi-FI"/>
        </w:rPr>
        <w:t>10-15</w:t>
      </w:r>
      <w:proofErr w:type="gramEnd"/>
      <w:r>
        <w:rPr>
          <w:lang w:val="fi-FI"/>
        </w:rPr>
        <w:t xml:space="preserve"> jälkeläistä. Jälkeläisten määrään vaikuttaa myös, kuinka moni niistä on jatkanut tai jatkaa kasvatuksessa. Jos uroksella on esimerkiksi 15 jälkeläistä, mutta näistä yksikään ei ole jatkanut tai jatka kasvatuksessa, voi urosta edelleen käyttää kasvatuksessa. Sama suositus koskee naaraita.</w:t>
      </w:r>
    </w:p>
    <w:p w14:paraId="55F5F43D" w14:textId="77777777" w:rsidR="00F92261" w:rsidRPr="00F92261" w:rsidRDefault="00F92261" w:rsidP="00F92261">
      <w:pPr>
        <w:pStyle w:val="Eivli"/>
        <w:rPr>
          <w:lang w:val="fi-FI"/>
        </w:rPr>
      </w:pPr>
    </w:p>
    <w:p w14:paraId="121BD02A" w14:textId="56E58DC4" w:rsidR="0062197B" w:rsidRDefault="0062197B" w:rsidP="0062197B">
      <w:pPr>
        <w:pStyle w:val="Otsikko3"/>
      </w:pPr>
      <w:bookmarkStart w:id="8" w:name="_Toc208567464"/>
      <w:r>
        <w:t>Tehollinen populaatiokoko</w:t>
      </w:r>
      <w:bookmarkEnd w:id="8"/>
    </w:p>
    <w:p w14:paraId="2418E2B4" w14:textId="4BD9A74B" w:rsidR="0062197B" w:rsidRDefault="00276C0E" w:rsidP="00276C0E">
      <w:pPr>
        <w:pStyle w:val="Eivli"/>
        <w:rPr>
          <w:lang w:val="fi-FI"/>
        </w:rPr>
      </w:pPr>
      <w:r w:rsidRPr="00276C0E">
        <w:rPr>
          <w:lang w:val="fi-FI"/>
        </w:rPr>
        <w:t>Tehollinen populaatiokoko kertoo teoreettisesti ni</w:t>
      </w:r>
      <w:r>
        <w:rPr>
          <w:lang w:val="fi-FI"/>
        </w:rPr>
        <w:t xml:space="preserve">iden yksilöiden määrän, jotka siirtävät geenejään seuraavaan sukupolveen. Mitä pienempi on tehollinen populaatiokoko, sitä nopeammin sukusiitos lisääntyy. Suositus tehollisesta populaatiokoosta on vähintään </w:t>
      </w:r>
      <w:proofErr w:type="gramStart"/>
      <w:r>
        <w:rPr>
          <w:lang w:val="fi-FI"/>
        </w:rPr>
        <w:t>100-200</w:t>
      </w:r>
      <w:proofErr w:type="gramEnd"/>
      <w:r>
        <w:rPr>
          <w:lang w:val="fi-FI"/>
        </w:rPr>
        <w:t xml:space="preserve"> yksilöä, ja sukusiitosasteen nousu korkeintaan yhden prosentin sukupolvessa, jotta geneettinen monimuotoisuus ei kapenisi liian nopeasti.</w:t>
      </w:r>
    </w:p>
    <w:p w14:paraId="60915352" w14:textId="77777777" w:rsidR="00276C0E" w:rsidRDefault="00276C0E" w:rsidP="00276C0E">
      <w:pPr>
        <w:pStyle w:val="Eivli"/>
        <w:rPr>
          <w:lang w:val="fi-FI"/>
        </w:rPr>
      </w:pPr>
    </w:p>
    <w:p w14:paraId="3C7A1EE1" w14:textId="5CAEC3C2" w:rsidR="00276C0E" w:rsidRPr="00276C0E" w:rsidRDefault="00276C0E" w:rsidP="00276C0E">
      <w:pPr>
        <w:pStyle w:val="Eivli"/>
        <w:rPr>
          <w:lang w:val="fi-FI"/>
        </w:rPr>
      </w:pPr>
      <w:r>
        <w:rPr>
          <w:lang w:val="fi-FI"/>
        </w:rPr>
        <w:t xml:space="preserve">Eurooppalaisen tehollisesta populaatiokoosta on tehty suuntaa antavia laskelmia. Eurooppalaisen geenipohja on liian kapea, mutta tilannetta helpottaa mahdollisuus noviisien käyttöön kasvatuksessa. Geenipohjan monimuotoisuutta lisää myös se, että kasvatuksessa käytetään eri uroksia. Esimerkiksi vuosilta </w:t>
      </w:r>
      <w:proofErr w:type="gramStart"/>
      <w:r>
        <w:rPr>
          <w:lang w:val="fi-FI"/>
        </w:rPr>
        <w:t>2000-2009</w:t>
      </w:r>
      <w:proofErr w:type="gramEnd"/>
      <w:r>
        <w:rPr>
          <w:lang w:val="fi-FI"/>
        </w:rPr>
        <w:t xml:space="preserve"> laskettu tehollinen populaatiokoko oli 55,5 (Jaana Tähtinen). Vuosilta 2009 ja 2010 lasketut populaatiokoot olivat </w:t>
      </w:r>
      <w:proofErr w:type="gramStart"/>
      <w:r>
        <w:rPr>
          <w:lang w:val="fi-FI"/>
        </w:rPr>
        <w:t>50-100</w:t>
      </w:r>
      <w:proofErr w:type="gramEnd"/>
      <w:r>
        <w:rPr>
          <w:lang w:val="fi-FI"/>
        </w:rPr>
        <w:t xml:space="preserve"> (Ulrika </w:t>
      </w:r>
      <w:proofErr w:type="spellStart"/>
      <w:r>
        <w:rPr>
          <w:lang w:val="fi-FI"/>
        </w:rPr>
        <w:t>Sörlid</w:t>
      </w:r>
      <w:proofErr w:type="spellEnd"/>
      <w:r>
        <w:rPr>
          <w:lang w:val="fi-FI"/>
        </w:rPr>
        <w:t>).</w:t>
      </w:r>
    </w:p>
    <w:p w14:paraId="2652EF49" w14:textId="77777777" w:rsidR="006D2B94" w:rsidRPr="0062197B" w:rsidRDefault="006D2B94" w:rsidP="0062197B"/>
    <w:p w14:paraId="14919053" w14:textId="7276F0B6" w:rsidR="0062197B" w:rsidRDefault="0062197B" w:rsidP="0062197B">
      <w:pPr>
        <w:pStyle w:val="Otsikko2"/>
      </w:pPr>
      <w:bookmarkStart w:id="9" w:name="_Toc208567465"/>
      <w:r>
        <w:t>Luonne</w:t>
      </w:r>
      <w:bookmarkEnd w:id="9"/>
    </w:p>
    <w:p w14:paraId="31C238C3" w14:textId="4242B28C" w:rsidR="0062197B" w:rsidRDefault="00FC2BD5" w:rsidP="00AF043E">
      <w:pPr>
        <w:pStyle w:val="Eivli"/>
        <w:rPr>
          <w:lang w:val="fi-FI"/>
        </w:rPr>
      </w:pPr>
      <w:r w:rsidRPr="00FC2BD5">
        <w:rPr>
          <w:lang w:val="fi-FI"/>
        </w:rPr>
        <w:t>Eurooppalainen on ihanteellinen lemmikki s</w:t>
      </w:r>
      <w:r>
        <w:rPr>
          <w:lang w:val="fi-FI"/>
        </w:rPr>
        <w:t>opeutuvaisen ja mutkattoman luonteensa takia. Se on ihmisiin kiintyvä, utelias, leikkisä ja osallistuu perheen arkiaskareisiin.</w:t>
      </w:r>
    </w:p>
    <w:p w14:paraId="0CE553E2" w14:textId="77777777" w:rsidR="00FC2BD5" w:rsidRDefault="00FC2BD5" w:rsidP="00AF043E">
      <w:pPr>
        <w:pStyle w:val="Eivli"/>
        <w:rPr>
          <w:lang w:val="fi-FI"/>
        </w:rPr>
      </w:pPr>
    </w:p>
    <w:p w14:paraId="43724EB3" w14:textId="1EDEBD4A" w:rsidR="00FC2BD5" w:rsidRPr="00FC2BD5" w:rsidRDefault="00FC2BD5" w:rsidP="00AF043E">
      <w:pPr>
        <w:pStyle w:val="Eivli"/>
        <w:rPr>
          <w:lang w:val="fi-FI"/>
        </w:rPr>
      </w:pPr>
      <w:r>
        <w:rPr>
          <w:lang w:val="fi-FI"/>
        </w:rPr>
        <w:t>Yksilökohtaisia eroja esiintyy. Tavoitteena on kasvattaa reippaita ja rohkeita kissoja. Suositeltavaa on, että esimerkiksi kahta erittäin arkaa kissaa ei yhdistetä.</w:t>
      </w:r>
    </w:p>
    <w:p w14:paraId="63B66361" w14:textId="77777777" w:rsidR="006D2B94" w:rsidRPr="0062197B" w:rsidRDefault="006D2B94" w:rsidP="0062197B"/>
    <w:p w14:paraId="54841329" w14:textId="79A1600D" w:rsidR="0062197B" w:rsidRDefault="0062197B" w:rsidP="0062197B">
      <w:pPr>
        <w:pStyle w:val="Otsikko2"/>
      </w:pPr>
      <w:bookmarkStart w:id="10" w:name="_Toc208567466"/>
      <w:r>
        <w:lastRenderedPageBreak/>
        <w:t>Terveys ja lisääntyminen</w:t>
      </w:r>
      <w:bookmarkEnd w:id="10"/>
    </w:p>
    <w:p w14:paraId="345A2E0C" w14:textId="4AA51F98" w:rsidR="0062197B" w:rsidRDefault="00FC2BD5" w:rsidP="00AF043E">
      <w:pPr>
        <w:pStyle w:val="Eivli"/>
        <w:rPr>
          <w:lang w:val="fi-FI"/>
        </w:rPr>
      </w:pPr>
      <w:r w:rsidRPr="00FC2BD5">
        <w:rPr>
          <w:lang w:val="fi-FI"/>
        </w:rPr>
        <w:t>Kasvattajien ja siitosurosten omistajien t</w:t>
      </w:r>
      <w:r>
        <w:rPr>
          <w:lang w:val="fi-FI"/>
        </w:rPr>
        <w:t>ulee noudattaa Suomen Kissaliiton sääntöjä sekä kasvattaja- ja siitosurossopimuksia. Kissojen hyvinvoinnin tulee aina olla kaiken kasvatustoiminnan lähtökohta.</w:t>
      </w:r>
    </w:p>
    <w:p w14:paraId="648EAF35" w14:textId="77777777" w:rsidR="00FC2BD5" w:rsidRDefault="00FC2BD5" w:rsidP="00AF043E">
      <w:pPr>
        <w:pStyle w:val="Eivli"/>
        <w:rPr>
          <w:lang w:val="fi-FI"/>
        </w:rPr>
      </w:pPr>
    </w:p>
    <w:p w14:paraId="6616F813" w14:textId="18065757" w:rsidR="00FC2BD5" w:rsidRDefault="007A7598" w:rsidP="00AF043E">
      <w:pPr>
        <w:pStyle w:val="Eivli"/>
        <w:rPr>
          <w:lang w:val="fi-FI"/>
        </w:rPr>
      </w:pPr>
      <w:r>
        <w:rPr>
          <w:lang w:val="fi-FI"/>
        </w:rPr>
        <w:t>Yhdistys kerää säännöllisesti tietoa eurooppalaisten terveydestä sekä lisääntymiseen liittyvistä asioista. Suomessa on tietoa pitkältä ajalta eurooppalaisten terveydentilasta ja sairauksista, koska kasvattajat ovat aina suhteellisen avoimesti kertoneet pentuihin ja kasvatukseen liittyvistä ongelmista. Suomalaisella eurooppalaisella ei ole tiedossa olevia rotukohtaisia perinn</w:t>
      </w:r>
      <w:r w:rsidR="007638FA">
        <w:rPr>
          <w:lang w:val="fi-FI"/>
        </w:rPr>
        <w:t>ö</w:t>
      </w:r>
      <w:r>
        <w:rPr>
          <w:lang w:val="fi-FI"/>
        </w:rPr>
        <w:t>llisiä sairauksia.</w:t>
      </w:r>
    </w:p>
    <w:p w14:paraId="1C765752" w14:textId="77777777" w:rsidR="007A7598" w:rsidRDefault="007A7598" w:rsidP="00AF043E">
      <w:pPr>
        <w:pStyle w:val="Eivli"/>
        <w:rPr>
          <w:lang w:val="fi-FI"/>
        </w:rPr>
      </w:pPr>
    </w:p>
    <w:p w14:paraId="4B901B56" w14:textId="6F9D1090" w:rsidR="007A7598" w:rsidRDefault="007A7598" w:rsidP="00AF043E">
      <w:pPr>
        <w:pStyle w:val="Eivli"/>
        <w:rPr>
          <w:lang w:val="fi-FI"/>
        </w:rPr>
      </w:pPr>
      <w:r>
        <w:rPr>
          <w:lang w:val="fi-FI"/>
        </w:rPr>
        <w:t xml:space="preserve">Yhdistys </w:t>
      </w:r>
      <w:r w:rsidR="007638FA">
        <w:rPr>
          <w:lang w:val="fi-FI"/>
        </w:rPr>
        <w:t>toteutti</w:t>
      </w:r>
      <w:r>
        <w:rPr>
          <w:lang w:val="fi-FI"/>
        </w:rPr>
        <w:t xml:space="preserve"> vuonna 2011 eurooppalaista koskevan</w:t>
      </w:r>
      <w:r w:rsidR="007638FA">
        <w:rPr>
          <w:lang w:val="fi-FI"/>
        </w:rPr>
        <w:t xml:space="preserve"> terveyskyselyn, johon saatiin paljon vastauksia. Kyselyä on tämän jälkeen jatkettu siten, että siihen toivotaan vastauksia pentueittain, kun pentue täyttää viisi ja kymmenen vuotta.</w:t>
      </w:r>
    </w:p>
    <w:p w14:paraId="20AFE35B" w14:textId="77777777" w:rsidR="007638FA" w:rsidRDefault="007638FA" w:rsidP="00AF043E">
      <w:pPr>
        <w:pStyle w:val="Eivli"/>
        <w:rPr>
          <w:lang w:val="fi-FI"/>
        </w:rPr>
      </w:pPr>
    </w:p>
    <w:p w14:paraId="4179AC29" w14:textId="56A9131F" w:rsidR="007638FA" w:rsidRDefault="007638FA" w:rsidP="00AF043E">
      <w:pPr>
        <w:pStyle w:val="Eivli"/>
        <w:rPr>
          <w:lang w:val="fi-FI"/>
        </w:rPr>
      </w:pPr>
      <w:r>
        <w:rPr>
          <w:lang w:val="fi-FI"/>
        </w:rPr>
        <w:t>Kasvattajilta on kerätty myös pentueisiin liittyviä tietoja vuodesta 2011 alkaen. Pentueen tietojen lähettäminen pentuekyselylomakkeella on edellytyksenä sille, että kasvattajan seuraavan pentueen tiedot julkaistaan yhdistyksen verkkosivuilla.</w:t>
      </w:r>
    </w:p>
    <w:p w14:paraId="397371E3" w14:textId="77777777" w:rsidR="007638FA" w:rsidRDefault="007638FA" w:rsidP="00AF043E">
      <w:pPr>
        <w:pStyle w:val="Eivli"/>
        <w:rPr>
          <w:lang w:val="fi-FI"/>
        </w:rPr>
      </w:pPr>
    </w:p>
    <w:p w14:paraId="15ED17F5" w14:textId="09EFF101" w:rsidR="007638FA" w:rsidRDefault="007638FA" w:rsidP="00AF043E">
      <w:pPr>
        <w:pStyle w:val="Eivli"/>
        <w:rPr>
          <w:lang w:val="fi-FI"/>
        </w:rPr>
      </w:pPr>
      <w:r>
        <w:rPr>
          <w:lang w:val="fi-FI"/>
        </w:rPr>
        <w:t>Kissaroduille yhteisiä sairauksia ja epämuodostumia kuten esimerkiksi napatyrää, kivesvikaa, rintalastan kääntymää, lattarintaa, häntämutkaa ja purentavikoja esiintyy eurooppalaisella harvakseltaan. Suomen Kissaliiton kasvatus- ja rekisteröintisäännöissä on lueteltu, mitkä näistä virheistä estävät kissan kasvatuskäytön.</w:t>
      </w:r>
    </w:p>
    <w:p w14:paraId="18287A3D" w14:textId="77777777" w:rsidR="007638FA" w:rsidRDefault="007638FA" w:rsidP="00AF043E">
      <w:pPr>
        <w:pStyle w:val="Eivli"/>
        <w:rPr>
          <w:lang w:val="fi-FI"/>
        </w:rPr>
      </w:pPr>
    </w:p>
    <w:p w14:paraId="100341F3" w14:textId="6BF6978C" w:rsidR="007638FA" w:rsidRPr="00FC2BD5" w:rsidRDefault="007638FA" w:rsidP="00AF043E">
      <w:pPr>
        <w:pStyle w:val="Eivli"/>
        <w:rPr>
          <w:lang w:val="fi-FI"/>
        </w:rPr>
      </w:pPr>
      <w:r>
        <w:rPr>
          <w:lang w:val="fi-FI"/>
        </w:rPr>
        <w:t xml:space="preserve">Tarttuvaan vatsakalvontulehdukseen (FIP eli </w:t>
      </w:r>
      <w:proofErr w:type="spellStart"/>
      <w:r>
        <w:rPr>
          <w:lang w:val="fi-FI"/>
        </w:rPr>
        <w:t>feline</w:t>
      </w:r>
      <w:proofErr w:type="spellEnd"/>
      <w:r>
        <w:rPr>
          <w:lang w:val="fi-FI"/>
        </w:rPr>
        <w:t xml:space="preserve"> </w:t>
      </w:r>
      <w:proofErr w:type="spellStart"/>
      <w:r>
        <w:rPr>
          <w:lang w:val="fi-FI"/>
        </w:rPr>
        <w:t>infectious</w:t>
      </w:r>
      <w:proofErr w:type="spellEnd"/>
      <w:r>
        <w:rPr>
          <w:lang w:val="fi-FI"/>
        </w:rPr>
        <w:t xml:space="preserve"> </w:t>
      </w:r>
      <w:proofErr w:type="spellStart"/>
      <w:r>
        <w:rPr>
          <w:lang w:val="fi-FI"/>
        </w:rPr>
        <w:t>peritonitis</w:t>
      </w:r>
      <w:proofErr w:type="spellEnd"/>
      <w:r>
        <w:rPr>
          <w:lang w:val="fi-FI"/>
        </w:rPr>
        <w:t xml:space="preserve">) sairastuneita eurooppalaisia on todettu vain muutama. Eurooppalaisilla on todettu jonkin verran munuaissairauksia, mutta yhteistä tekijää munuaisoireille tai niitä sairastaneille kissoille ei toistaiseksi ole pystytty löytämään. Joistakin eurooppalaislinjoista on löydetty yksittäisiä </w:t>
      </w:r>
      <w:proofErr w:type="spellStart"/>
      <w:r>
        <w:rPr>
          <w:lang w:val="fi-FI"/>
        </w:rPr>
        <w:t>hypertrofiseen</w:t>
      </w:r>
      <w:proofErr w:type="spellEnd"/>
      <w:r>
        <w:rPr>
          <w:lang w:val="fi-FI"/>
        </w:rPr>
        <w:t xml:space="preserve"> </w:t>
      </w:r>
      <w:proofErr w:type="spellStart"/>
      <w:r>
        <w:rPr>
          <w:lang w:val="fi-FI"/>
        </w:rPr>
        <w:t>kardiomyopatiaan</w:t>
      </w:r>
      <w:proofErr w:type="spellEnd"/>
      <w:r>
        <w:rPr>
          <w:lang w:val="fi-FI"/>
        </w:rPr>
        <w:t xml:space="preserve"> (HCM) sairastuneita yksilöitä.</w:t>
      </w:r>
    </w:p>
    <w:p w14:paraId="0019AF86" w14:textId="77777777" w:rsidR="006D2B94" w:rsidRDefault="006D2B94" w:rsidP="0062197B"/>
    <w:p w14:paraId="190FC49E" w14:textId="6B18E01A" w:rsidR="0062197B" w:rsidRDefault="0062197B" w:rsidP="0062197B">
      <w:pPr>
        <w:pStyle w:val="Otsikko2"/>
      </w:pPr>
      <w:bookmarkStart w:id="11" w:name="_Toc208567467"/>
      <w:r>
        <w:t>Ulkomuoto</w:t>
      </w:r>
      <w:bookmarkEnd w:id="11"/>
    </w:p>
    <w:p w14:paraId="1A567EA7" w14:textId="62B6B88C" w:rsidR="0062197B" w:rsidRDefault="007638FA" w:rsidP="00AF043E">
      <w:pPr>
        <w:pStyle w:val="Eivli"/>
        <w:rPr>
          <w:lang w:val="fi-FI"/>
        </w:rPr>
      </w:pPr>
      <w:r w:rsidRPr="007638FA">
        <w:rPr>
          <w:lang w:val="fi-FI"/>
        </w:rPr>
        <w:t>Suomalaisten eurooppalaisten ulkonäkö vastaa k</w:t>
      </w:r>
      <w:r>
        <w:rPr>
          <w:lang w:val="fi-FI"/>
        </w:rPr>
        <w:t>eskimäärin hyvin rotumääritelmää.</w:t>
      </w:r>
    </w:p>
    <w:p w14:paraId="2D4EC8A5" w14:textId="77777777" w:rsidR="007638FA" w:rsidRDefault="007638FA" w:rsidP="00AF043E">
      <w:pPr>
        <w:pStyle w:val="Eivli"/>
        <w:rPr>
          <w:lang w:val="fi-FI"/>
        </w:rPr>
      </w:pPr>
    </w:p>
    <w:p w14:paraId="0031B8D1" w14:textId="34935BDD" w:rsidR="007638FA" w:rsidRDefault="007638FA" w:rsidP="00AF043E">
      <w:pPr>
        <w:pStyle w:val="Eivli"/>
        <w:rPr>
          <w:lang w:val="fi-FI"/>
        </w:rPr>
      </w:pPr>
      <w:r>
        <w:rPr>
          <w:lang w:val="fi-FI"/>
        </w:rPr>
        <w:t xml:space="preserve">Kissayksilöiden koko vaihtelee ja urokset ovat yleensä naaraita kookkaampia. Eurooppalaisen tulisi rotumääritelmänsä mukaisesti olla vähintään keskikokoinen kissa. Kasvatuksessa tulee kiinnittää huomiota </w:t>
      </w:r>
      <w:r>
        <w:rPr>
          <w:lang w:val="fi-FI"/>
        </w:rPr>
        <w:lastRenderedPageBreak/>
        <w:t>kasvoihin, sillä tietynlainen pään pyöreys</w:t>
      </w:r>
      <w:r w:rsidR="004E4412">
        <w:rPr>
          <w:lang w:val="fi-FI"/>
        </w:rPr>
        <w:t>, korvien sijainti ja niiden koko tuovat eurooppalaisen toivotun yleisilmeen.</w:t>
      </w:r>
    </w:p>
    <w:p w14:paraId="409F1487" w14:textId="77777777" w:rsidR="004E4412" w:rsidRDefault="004E4412" w:rsidP="00AF043E">
      <w:pPr>
        <w:pStyle w:val="Eivli"/>
        <w:rPr>
          <w:lang w:val="fi-FI"/>
        </w:rPr>
      </w:pPr>
    </w:p>
    <w:p w14:paraId="784339E0" w14:textId="6C96CF19" w:rsidR="004E4412" w:rsidRDefault="004E4412" w:rsidP="00AF043E">
      <w:pPr>
        <w:pStyle w:val="Eivli"/>
        <w:rPr>
          <w:lang w:val="fi-FI"/>
        </w:rPr>
      </w:pPr>
      <w:r>
        <w:rPr>
          <w:lang w:val="fi-FI"/>
        </w:rPr>
        <w:t>Rotumääritelmän mukaan turkin tulee olla lyhyt, tiivis, joustava ja kiiltävä. Turkin laadussa voi olla vaihtelua eri yksilöiden ja värien kesken. Kasvatuksessa tulee kiinnittää huomiota myös turkin laatuun.</w:t>
      </w:r>
    </w:p>
    <w:p w14:paraId="29652C34" w14:textId="77777777" w:rsidR="004E4412" w:rsidRDefault="004E4412" w:rsidP="00AF043E">
      <w:pPr>
        <w:pStyle w:val="Eivli"/>
        <w:rPr>
          <w:lang w:val="fi-FI"/>
        </w:rPr>
      </w:pPr>
    </w:p>
    <w:p w14:paraId="03BEA7B8" w14:textId="70DA4A2A" w:rsidR="004E4412" w:rsidRDefault="004E4412" w:rsidP="00AF043E">
      <w:pPr>
        <w:pStyle w:val="Eivli"/>
        <w:rPr>
          <w:lang w:val="fi-FI"/>
        </w:rPr>
      </w:pPr>
      <w:r>
        <w:rPr>
          <w:lang w:val="fi-FI"/>
        </w:rPr>
        <w:t xml:space="preserve">Kasvatuksessa kuviollisten kissojen turkin kuvioinnin tulee olla selkeä. Esimerkiksi tiikerikuvioisilla kissoilla raitojen tulee olla yhtenäiset. Raitojen katkeaminen ei tee kissasta täplikästä. Täplikkäällä kissalla täplien tulee erottua selvästi toisistaan. </w:t>
      </w:r>
      <w:proofErr w:type="spellStart"/>
      <w:r>
        <w:rPr>
          <w:lang w:val="fi-FI"/>
        </w:rPr>
        <w:t>Tabbykuviossa</w:t>
      </w:r>
      <w:proofErr w:type="spellEnd"/>
      <w:r>
        <w:rPr>
          <w:lang w:val="fi-FI"/>
        </w:rPr>
        <w:t xml:space="preserve"> tulee erottua esimerkiksi selkäraidat ja hartioiden perhoskuviot.</w:t>
      </w:r>
    </w:p>
    <w:p w14:paraId="48C753EC" w14:textId="77777777" w:rsidR="004E4412" w:rsidRDefault="004E4412" w:rsidP="00AF043E">
      <w:pPr>
        <w:pStyle w:val="Eivli"/>
        <w:rPr>
          <w:lang w:val="fi-FI"/>
        </w:rPr>
      </w:pPr>
    </w:p>
    <w:p w14:paraId="60248D2E" w14:textId="783F440A" w:rsidR="004E4412" w:rsidRDefault="004E4412" w:rsidP="00AF043E">
      <w:pPr>
        <w:pStyle w:val="Eivli"/>
        <w:rPr>
          <w:lang w:val="fi-FI"/>
        </w:rPr>
      </w:pPr>
      <w:r>
        <w:rPr>
          <w:lang w:val="fi-FI"/>
        </w:rPr>
        <w:t>Eurooppalaiskasvatuksessa ei ole esiintynyt ulkomuoto-ominaisuuksia, joissa liioitellaan rotumääritelmän vaatimuksia tai jotka voivat altistaa terveydellisille ongelmille. Kasvatuksessa on huomioitava kokonaisuus.</w:t>
      </w:r>
    </w:p>
    <w:p w14:paraId="714DE8EF" w14:textId="77777777" w:rsidR="004E4412" w:rsidRDefault="004E4412" w:rsidP="00AF043E">
      <w:pPr>
        <w:pStyle w:val="Eivli"/>
        <w:rPr>
          <w:lang w:val="fi-FI"/>
        </w:rPr>
      </w:pPr>
    </w:p>
    <w:p w14:paraId="4C939B41" w14:textId="15C8F147" w:rsidR="004E4412" w:rsidRPr="007638FA" w:rsidRDefault="004E4412" w:rsidP="00AF043E">
      <w:pPr>
        <w:pStyle w:val="Eivli"/>
        <w:rPr>
          <w:lang w:val="fi-FI"/>
        </w:rPr>
      </w:pPr>
      <w:r>
        <w:rPr>
          <w:lang w:val="fi-FI"/>
        </w:rPr>
        <w:t xml:space="preserve">Eurooppalaisen rotumääritelmä löytyy kansainvälisen kissaliittojen kattojärjestön </w:t>
      </w:r>
      <w:proofErr w:type="spellStart"/>
      <w:r>
        <w:rPr>
          <w:lang w:val="fi-FI"/>
        </w:rPr>
        <w:t>Fédération</w:t>
      </w:r>
      <w:proofErr w:type="spellEnd"/>
      <w:r>
        <w:rPr>
          <w:lang w:val="fi-FI"/>
        </w:rPr>
        <w:t xml:space="preserve"> </w:t>
      </w:r>
      <w:proofErr w:type="spellStart"/>
      <w:r>
        <w:rPr>
          <w:lang w:val="fi-FI"/>
        </w:rPr>
        <w:t>Internationale</w:t>
      </w:r>
      <w:proofErr w:type="spellEnd"/>
      <w:r>
        <w:rPr>
          <w:lang w:val="fi-FI"/>
        </w:rPr>
        <w:t xml:space="preserve"> </w:t>
      </w:r>
      <w:proofErr w:type="spellStart"/>
      <w:r>
        <w:rPr>
          <w:lang w:val="fi-FI"/>
        </w:rPr>
        <w:t>Félinen</w:t>
      </w:r>
      <w:proofErr w:type="spellEnd"/>
      <w:r>
        <w:rPr>
          <w:lang w:val="fi-FI"/>
        </w:rPr>
        <w:t xml:space="preserve"> (</w:t>
      </w:r>
      <w:proofErr w:type="spellStart"/>
      <w:r>
        <w:rPr>
          <w:lang w:val="fi-FI"/>
        </w:rPr>
        <w:t>FIFé</w:t>
      </w:r>
      <w:proofErr w:type="spellEnd"/>
      <w:r>
        <w:rPr>
          <w:lang w:val="fi-FI"/>
        </w:rPr>
        <w:t xml:space="preserve">) kotisivuilta </w:t>
      </w:r>
      <w:hyperlink r:id="rId9" w:history="1">
        <w:r w:rsidRPr="00AC341A">
          <w:rPr>
            <w:rStyle w:val="Hyperlinkki"/>
            <w:lang w:val="fi-FI"/>
          </w:rPr>
          <w:t>https://fifeweb.org/wp-content/uploads/2023/10/EUR.pdf</w:t>
        </w:r>
      </w:hyperlink>
      <w:r>
        <w:rPr>
          <w:lang w:val="fi-FI"/>
        </w:rPr>
        <w:t xml:space="preserve">. </w:t>
      </w:r>
    </w:p>
    <w:p w14:paraId="40936F12" w14:textId="77777777" w:rsidR="006D2B94" w:rsidRDefault="006D2B94" w:rsidP="0062197B"/>
    <w:p w14:paraId="1EF69F28" w14:textId="77777777" w:rsidR="00AF043E" w:rsidRDefault="00AF043E" w:rsidP="0062197B"/>
    <w:p w14:paraId="39E7BCE6" w14:textId="6C07D5B9" w:rsidR="0062197B" w:rsidRDefault="0062197B" w:rsidP="0062197B">
      <w:pPr>
        <w:pStyle w:val="Otsikko1"/>
      </w:pPr>
      <w:bookmarkStart w:id="12" w:name="_Toc208567468"/>
      <w:r>
        <w:t>Eurooppalaiskasvatuksen tavoitteet</w:t>
      </w:r>
      <w:bookmarkEnd w:id="12"/>
    </w:p>
    <w:p w14:paraId="57E45DF5" w14:textId="77777777" w:rsidR="006D2B94" w:rsidRPr="0062197B" w:rsidRDefault="006D2B94" w:rsidP="0062197B"/>
    <w:p w14:paraId="26CB5A6F" w14:textId="392EA5C3" w:rsidR="0062197B" w:rsidRDefault="0062197B" w:rsidP="0062197B">
      <w:pPr>
        <w:pStyle w:val="Otsikko2"/>
      </w:pPr>
      <w:bookmarkStart w:id="13" w:name="_Toc208567469"/>
      <w:r>
        <w:t>Kasvatustavoitteet</w:t>
      </w:r>
      <w:bookmarkEnd w:id="13"/>
    </w:p>
    <w:p w14:paraId="51595704" w14:textId="58DD16B7" w:rsidR="0062197B" w:rsidRDefault="004E4412" w:rsidP="00AF043E">
      <w:pPr>
        <w:pStyle w:val="Eivli"/>
        <w:rPr>
          <w:lang w:val="fi-FI"/>
        </w:rPr>
      </w:pPr>
      <w:r w:rsidRPr="004E4412">
        <w:rPr>
          <w:lang w:val="fi-FI"/>
        </w:rPr>
        <w:t>Kaikessa kasvatuksessa noudatetaan Suomen K</w:t>
      </w:r>
      <w:r>
        <w:rPr>
          <w:lang w:val="fi-FI"/>
        </w:rPr>
        <w:t>issaliiton kasvatus- ja rekisteröintisääntöjä.</w:t>
      </w:r>
    </w:p>
    <w:p w14:paraId="5C012ED0" w14:textId="77777777" w:rsidR="004E4412" w:rsidRDefault="004E4412" w:rsidP="00AF043E">
      <w:pPr>
        <w:pStyle w:val="Eivli"/>
        <w:rPr>
          <w:lang w:val="fi-FI"/>
        </w:rPr>
      </w:pPr>
    </w:p>
    <w:p w14:paraId="73533236" w14:textId="369B45D4" w:rsidR="004E4412" w:rsidRDefault="004E4412" w:rsidP="00AF043E">
      <w:pPr>
        <w:pStyle w:val="Eivli"/>
        <w:rPr>
          <w:lang w:val="fi-FI"/>
        </w:rPr>
      </w:pPr>
      <w:r>
        <w:rPr>
          <w:lang w:val="fi-FI"/>
        </w:rPr>
        <w:t>Eurooppalaiskissakanta on kasvatuksen näkökulmasta pienehkö, joten haasteena on sukusiitoskertoimen kasvaminen liian suureksi. Haasteita lisää hyväksyttyjen värien runsaus. Lisäksi tiikeri-, täplikäs-</w:t>
      </w:r>
      <w:proofErr w:type="spellStart"/>
      <w:r>
        <w:rPr>
          <w:lang w:val="fi-FI"/>
        </w:rPr>
        <w:t>tabbykuvio</w:t>
      </w:r>
      <w:proofErr w:type="spellEnd"/>
      <w:r>
        <w:rPr>
          <w:lang w:val="fi-FI"/>
        </w:rPr>
        <w:t>- ja valkolaikkulinjat pyritään pitämään kasvatuksessa erillään, mikä vähentää eri väri- ja kuvioryhmien kasvatuksessa käytettävissä olevien kissojen määrää.</w:t>
      </w:r>
    </w:p>
    <w:p w14:paraId="15DC7FCE" w14:textId="77777777" w:rsidR="004E4412" w:rsidRDefault="004E4412" w:rsidP="00AF043E">
      <w:pPr>
        <w:pStyle w:val="Eivli"/>
        <w:rPr>
          <w:lang w:val="fi-FI"/>
        </w:rPr>
      </w:pPr>
    </w:p>
    <w:p w14:paraId="5B837A13" w14:textId="5DEF2077" w:rsidR="004E4412" w:rsidRDefault="004E4412" w:rsidP="00AF043E">
      <w:pPr>
        <w:pStyle w:val="Eivli"/>
        <w:rPr>
          <w:lang w:val="fi-FI"/>
        </w:rPr>
      </w:pPr>
      <w:r>
        <w:rPr>
          <w:lang w:val="fi-FI"/>
        </w:rPr>
        <w:t>Eurooppalaiskasvatuksen tavoitteena tulee olla kasvatuspohjan pitäminen mahdollisimman laajana. Tähän päästään käyttämällä kasvatuksessa mahdollisimman montaa eri yksilöä ja välttämällä yhdistelmiä, joissa sukusiitosaste nousee liian suureksi. Kasvatuspohjan kaventuminen vaikuttaa haitallisesti rodun elinvoimaisuuteen ja altistaa erilaisille perinnöllisille sairauksille.</w:t>
      </w:r>
    </w:p>
    <w:p w14:paraId="2E86979A" w14:textId="77777777" w:rsidR="004E4412" w:rsidRDefault="004E4412" w:rsidP="00AF043E">
      <w:pPr>
        <w:pStyle w:val="Eivli"/>
        <w:rPr>
          <w:lang w:val="fi-FI"/>
        </w:rPr>
      </w:pPr>
    </w:p>
    <w:p w14:paraId="5696E658" w14:textId="68C6652F" w:rsidR="004E4412" w:rsidRDefault="004E4412" w:rsidP="00AF043E">
      <w:pPr>
        <w:pStyle w:val="Eivli"/>
        <w:rPr>
          <w:lang w:val="fi-FI"/>
        </w:rPr>
      </w:pPr>
      <w:r>
        <w:rPr>
          <w:lang w:val="fi-FI"/>
        </w:rPr>
        <w:t>Kasvattaja joutuu tekemään kasvatustyössään valintoja ja ottamaan huomioon yksilöiden lisäksi koko rodun tulevaisuuden. Kasvatustyössä on hyvä tehdä suunnitelmia monta sukupolvea eteenpäin. Suunnitelmien tulee olla joustavia ja ottaa huomioon muuttuvat olosuhteet ja tilanteet.</w:t>
      </w:r>
    </w:p>
    <w:p w14:paraId="0046D944" w14:textId="77777777" w:rsidR="004E4412" w:rsidRDefault="004E4412" w:rsidP="00AF043E">
      <w:pPr>
        <w:pStyle w:val="Eivli"/>
        <w:rPr>
          <w:lang w:val="fi-FI"/>
        </w:rPr>
      </w:pPr>
    </w:p>
    <w:p w14:paraId="43A7BBAE" w14:textId="645D86FB" w:rsidR="004E4412" w:rsidRPr="004E4412" w:rsidRDefault="004E4412" w:rsidP="00AF043E">
      <w:pPr>
        <w:pStyle w:val="Eivli"/>
        <w:rPr>
          <w:lang w:val="fi-FI"/>
        </w:rPr>
      </w:pPr>
      <w:r>
        <w:rPr>
          <w:lang w:val="fi-FI"/>
        </w:rPr>
        <w:t xml:space="preserve">Eurooppalaiskasvatuksen keskeisenä tavoitteena on alkuperäisen rodun säilyttäminen sekoittamatta sitä muihin rotuihin. Roturisteytykset </w:t>
      </w:r>
      <w:r w:rsidR="00F31FA9">
        <w:rPr>
          <w:lang w:val="fi-FI"/>
        </w:rPr>
        <w:t>tai niihin viittaavat ominaisuudet eivät rotumääritelmän mukaan ole sallittuja. Ulkonäöltään eurooppalainen pyritään pitämään kaikilta ominaisuuksiltaan mahdollisimman keskimääräisenä kaikkien kissarotujen joukossa.</w:t>
      </w:r>
    </w:p>
    <w:p w14:paraId="42EBDA59" w14:textId="77777777" w:rsidR="006D2B94" w:rsidRDefault="006D2B94" w:rsidP="0062197B"/>
    <w:p w14:paraId="28B43A13" w14:textId="057AC161" w:rsidR="0062197B" w:rsidRDefault="0062197B" w:rsidP="0062197B">
      <w:pPr>
        <w:pStyle w:val="Otsikko2"/>
      </w:pPr>
      <w:bookmarkStart w:id="14" w:name="_Toc208567470"/>
      <w:r>
        <w:t>Suomen Eurooppalaiskissarengas ry:n kasvatussuositukset</w:t>
      </w:r>
      <w:bookmarkEnd w:id="14"/>
    </w:p>
    <w:p w14:paraId="27A1C6DD" w14:textId="615B1A31" w:rsidR="00F31FA9" w:rsidRDefault="00F31FA9" w:rsidP="00F31FA9">
      <w:pPr>
        <w:pStyle w:val="Eivli"/>
        <w:numPr>
          <w:ilvl w:val="0"/>
          <w:numId w:val="32"/>
        </w:numPr>
        <w:rPr>
          <w:lang w:val="fi-FI"/>
        </w:rPr>
      </w:pPr>
      <w:r w:rsidRPr="00F31FA9">
        <w:rPr>
          <w:lang w:val="fi-FI"/>
        </w:rPr>
        <w:t>Kasvatukseen suunniteltujen yksilöiden sukutaulu, t</w:t>
      </w:r>
      <w:r>
        <w:rPr>
          <w:lang w:val="fi-FI"/>
        </w:rPr>
        <w:t>erveys, luonne ja ulkonäkö tulee huomioida. Kasvattajan tulee katsoa sukutauluja vähintään viisi (5) sukupolvea taaksepäin. Lisäksi on tärkeä tutkia sukutaulut aikeisemmilta sukupolvilta myös mahdollisten sisarusten osalta.</w:t>
      </w:r>
    </w:p>
    <w:p w14:paraId="64E5DCF9" w14:textId="77777777" w:rsidR="00F31FA9" w:rsidRDefault="00F31FA9" w:rsidP="00F31FA9">
      <w:pPr>
        <w:pStyle w:val="Eivli"/>
        <w:ind w:left="1834"/>
        <w:rPr>
          <w:lang w:val="fi-FI"/>
        </w:rPr>
      </w:pPr>
    </w:p>
    <w:p w14:paraId="0AD0ACDD" w14:textId="645EFC76" w:rsidR="00F31FA9" w:rsidRDefault="00F31FA9" w:rsidP="00F31FA9">
      <w:pPr>
        <w:pStyle w:val="Eivli"/>
        <w:ind w:left="1834"/>
        <w:rPr>
          <w:lang w:val="fi-FI"/>
        </w:rPr>
      </w:pPr>
      <w:r>
        <w:rPr>
          <w:lang w:val="fi-FI"/>
        </w:rPr>
        <w:t>Koko rotua ajatellen on oleellista, että suunnitellun pentueen lisäksi kasvattaja miettii koko rotua ja kasvatusta eteenpäin. Rotuun ja muihin kasvattajiin tutustuminen antaa korvaamatonta tietoa asioista, joita ei näe sukutauluista. Yhdistyksen kasvattajien välinen avoin keskusteluyhteys hyödyttää koko rotua.</w:t>
      </w:r>
    </w:p>
    <w:p w14:paraId="7578B716" w14:textId="77777777" w:rsidR="00F31FA9" w:rsidRDefault="00F31FA9" w:rsidP="00F31FA9">
      <w:pPr>
        <w:pStyle w:val="Eivli"/>
        <w:ind w:left="1834"/>
        <w:rPr>
          <w:lang w:val="fi-FI"/>
        </w:rPr>
      </w:pPr>
    </w:p>
    <w:p w14:paraId="40610CF2" w14:textId="2B24AAA8" w:rsidR="00F31FA9" w:rsidRDefault="00F31FA9" w:rsidP="00F31FA9">
      <w:pPr>
        <w:pStyle w:val="Eivli"/>
        <w:ind w:left="1834"/>
        <w:rPr>
          <w:lang w:val="fi-FI"/>
        </w:rPr>
      </w:pPr>
      <w:r>
        <w:rPr>
          <w:lang w:val="fi-FI"/>
        </w:rPr>
        <w:t>Noviisien käyttöä kasvatuksessa tulee harkita tarkoin. Parhaimmillaan noviisi voi edistää rodun geneettisen monimuotoisuuden ja terveyden säilyttämistä. Noviisi voi tuoda rotuun myös ei-toivottuja ominaisuuksia. Noviisin tausta tulee selvittää niin tarkasti kuin mahdollista ja käyttää kasvatukseen vain sellaisia noviiseja, joilla on koko rodun kannalta toivottuja ominaisuuksia. Ei-toivottuja ominaisuuksia ei tule tuoda rotuun eikä vahvistaa niitä noviiseja käyttämällä.</w:t>
      </w:r>
    </w:p>
    <w:p w14:paraId="29D8B5CE" w14:textId="77777777" w:rsidR="00F31FA9" w:rsidRDefault="00F31FA9" w:rsidP="00F31FA9">
      <w:pPr>
        <w:pStyle w:val="Eivli"/>
        <w:ind w:left="1834"/>
        <w:rPr>
          <w:lang w:val="fi-FI"/>
        </w:rPr>
      </w:pPr>
    </w:p>
    <w:p w14:paraId="3F9A1A98" w14:textId="1C0AABDE" w:rsidR="00F31FA9" w:rsidRDefault="00F31FA9" w:rsidP="00F31FA9">
      <w:pPr>
        <w:pStyle w:val="Eivli"/>
        <w:numPr>
          <w:ilvl w:val="0"/>
          <w:numId w:val="32"/>
        </w:numPr>
        <w:rPr>
          <w:lang w:val="fi-FI"/>
        </w:rPr>
      </w:pPr>
      <w:r>
        <w:rPr>
          <w:lang w:val="fi-FI"/>
        </w:rPr>
        <w:t>Kasvatuksessa suositellaan käytettäväksi mahdollisimman montaa eri yksilöä. Jokaisesta pentueesta olisi hyvä saada kasvatukseen vähintään yksi naaras ja uros. Yhtä urosta ei kannata käyttää usealle naaraalle. Jos ei ole muita vaihtoehtoja, on parempi käyttää suunnitellun uroksen veljeä, jos se on mahdollista.</w:t>
      </w:r>
    </w:p>
    <w:p w14:paraId="6EE0C979" w14:textId="77777777" w:rsidR="00F31FA9" w:rsidRDefault="00F31FA9" w:rsidP="00F31FA9">
      <w:pPr>
        <w:pStyle w:val="Eivli"/>
        <w:ind w:left="1834"/>
        <w:rPr>
          <w:lang w:val="fi-FI"/>
        </w:rPr>
      </w:pPr>
    </w:p>
    <w:p w14:paraId="0B0F8726" w14:textId="46C99656" w:rsidR="00F31FA9" w:rsidRDefault="00F31FA9" w:rsidP="00F31FA9">
      <w:pPr>
        <w:pStyle w:val="Eivli"/>
        <w:ind w:left="1834"/>
        <w:rPr>
          <w:lang w:val="fi-FI"/>
        </w:rPr>
      </w:pPr>
      <w:r>
        <w:rPr>
          <w:lang w:val="fi-FI"/>
        </w:rPr>
        <w:t>Kasvatuksessa tulee välttää sellaisten urosten käyttämistä, joilla on jo paljon jälkeläisiä. Tämä koskee myös noviiseja.</w:t>
      </w:r>
    </w:p>
    <w:p w14:paraId="0C7A967E" w14:textId="77777777" w:rsidR="00F31FA9" w:rsidRDefault="00F31FA9" w:rsidP="00F31FA9">
      <w:pPr>
        <w:pStyle w:val="Eivli"/>
        <w:ind w:left="1834"/>
        <w:rPr>
          <w:lang w:val="fi-FI"/>
        </w:rPr>
      </w:pPr>
    </w:p>
    <w:p w14:paraId="15713DD7" w14:textId="45E06E22" w:rsidR="00F31FA9" w:rsidRDefault="00F31FA9" w:rsidP="00F31FA9">
      <w:pPr>
        <w:pStyle w:val="Eivli"/>
        <w:numPr>
          <w:ilvl w:val="0"/>
          <w:numId w:val="32"/>
        </w:numPr>
        <w:rPr>
          <w:lang w:val="fi-FI"/>
        </w:rPr>
      </w:pPr>
      <w:r>
        <w:rPr>
          <w:lang w:val="fi-FI"/>
        </w:rPr>
        <w:t xml:space="preserve">Suunnitellun yhdistelmän viidessä sukupolvessa tarkastellun sukusiitosasteen tulisi olla </w:t>
      </w:r>
      <w:proofErr w:type="gramStart"/>
      <w:r>
        <w:rPr>
          <w:lang w:val="fi-FI"/>
        </w:rPr>
        <w:t>0,0</w:t>
      </w:r>
      <w:r w:rsidR="00D3229B">
        <w:rPr>
          <w:lang w:val="fi-FI"/>
        </w:rPr>
        <w:t>0</w:t>
      </w:r>
      <w:r>
        <w:rPr>
          <w:lang w:val="fi-FI"/>
        </w:rPr>
        <w:t>-0,9</w:t>
      </w:r>
      <w:r w:rsidR="00D3229B">
        <w:rPr>
          <w:lang w:val="fi-FI"/>
        </w:rPr>
        <w:t>0</w:t>
      </w:r>
      <w:proofErr w:type="gramEnd"/>
      <w:r w:rsidR="00D3229B">
        <w:rPr>
          <w:lang w:val="fi-FI"/>
        </w:rPr>
        <w:t>. Vuonna 2024 viiden edellisen vuoden keskimääräinen sukusiitosaste yhdistyksen tilastoissa oli 0,84. Aina, kun luku on suurempi kuin edellisen viiden vuoden sukusiitoksen keskiarvo, se heikentää geneettistä monimuotoisuutta koko eurooppalaiskissapopulaatiossa.</w:t>
      </w:r>
    </w:p>
    <w:p w14:paraId="3D4D1651" w14:textId="77777777" w:rsidR="00D3229B" w:rsidRDefault="00D3229B" w:rsidP="00D3229B">
      <w:pPr>
        <w:pStyle w:val="Eivli"/>
        <w:ind w:left="1834"/>
        <w:rPr>
          <w:lang w:val="fi-FI"/>
        </w:rPr>
      </w:pPr>
    </w:p>
    <w:p w14:paraId="1A35D724" w14:textId="2ABF25F4" w:rsidR="00D3229B" w:rsidRDefault="00D3229B" w:rsidP="00D3229B">
      <w:pPr>
        <w:pStyle w:val="Eivli"/>
        <w:ind w:left="1834"/>
        <w:rPr>
          <w:lang w:val="fi-FI"/>
        </w:rPr>
      </w:pPr>
      <w:r>
        <w:rPr>
          <w:lang w:val="fi-FI"/>
        </w:rPr>
        <w:t>Toteutettavan yhdistelmän sukukatokertoimen tulisi viidessä sukupolvessa olla mahdollisimman lähellä lukua 1. Silloin kaikki (100 %) sukutauluissa olevat kissat ovat eri yksilöitä. Kasvattajan on hyvä katsoa sukutauluja myös kauemmas taaksepäin ja ajatella kasvatusta myös eteenpäin.</w:t>
      </w:r>
    </w:p>
    <w:p w14:paraId="19C6BFC8" w14:textId="77777777" w:rsidR="00D3229B" w:rsidRDefault="00D3229B" w:rsidP="00D3229B">
      <w:pPr>
        <w:pStyle w:val="Eivli"/>
        <w:ind w:left="1834"/>
        <w:rPr>
          <w:lang w:val="fi-FI"/>
        </w:rPr>
      </w:pPr>
    </w:p>
    <w:p w14:paraId="4BC9EA41" w14:textId="2279408A" w:rsidR="00D3229B" w:rsidRDefault="00D3229B" w:rsidP="00D3229B">
      <w:pPr>
        <w:pStyle w:val="Eivli"/>
        <w:ind w:left="1834"/>
        <w:rPr>
          <w:lang w:val="fi-FI"/>
        </w:rPr>
      </w:pPr>
      <w:r>
        <w:rPr>
          <w:lang w:val="fi-FI"/>
        </w:rPr>
        <w:t>Noviisin sukusiitosaste voi olla korkea, koska vapaasti lisääntyneet maatiaiskissat saattavat olla sukupolvien ajan samalla seudulla eläneiden keskenään sukua olevien kissojen jälkeläisiä.</w:t>
      </w:r>
    </w:p>
    <w:p w14:paraId="35F34130" w14:textId="77777777" w:rsidR="00F31FA9" w:rsidRDefault="00F31FA9" w:rsidP="00F31FA9">
      <w:pPr>
        <w:pStyle w:val="Eivli"/>
        <w:rPr>
          <w:lang w:val="fi-FI"/>
        </w:rPr>
      </w:pPr>
    </w:p>
    <w:p w14:paraId="35F6F342" w14:textId="5C806292" w:rsidR="00D3229B" w:rsidRPr="00D3229B" w:rsidRDefault="00D3229B" w:rsidP="00D3229B">
      <w:pPr>
        <w:pStyle w:val="Eivli"/>
        <w:numPr>
          <w:ilvl w:val="0"/>
          <w:numId w:val="32"/>
        </w:numPr>
        <w:rPr>
          <w:lang w:val="fi-FI"/>
        </w:rPr>
      </w:pPr>
      <w:r>
        <w:rPr>
          <w:lang w:val="fi-FI"/>
        </w:rPr>
        <w:t>Jos sukusiitosasteeseen ja sukukatokertoimeen liittyvät tavoitteet eivät toteudu kasvattajan suunnittelemassa yhdistelmässä, kasvattajan on tärkeää pohtia perusteellisesti, miksi kyseinen yhdistelmä tehtäisiin. Tilanteessa on suositeltavaa käydä huolellisesti läpi muut urosvaihtoehdot sekä arvioida, millaisia sukutaulussa kertautuvat kissat ovat luonteeltaan ja terveydeltään.</w:t>
      </w:r>
    </w:p>
    <w:p w14:paraId="4D16219F" w14:textId="77777777" w:rsidR="00F31FA9" w:rsidRDefault="00F31FA9" w:rsidP="00F31FA9">
      <w:pPr>
        <w:pStyle w:val="Luettelokappale"/>
      </w:pPr>
    </w:p>
    <w:p w14:paraId="70782AFD" w14:textId="43B783AC" w:rsidR="00F31FA9" w:rsidRDefault="00D3229B" w:rsidP="00F31FA9">
      <w:pPr>
        <w:pStyle w:val="Eivli"/>
        <w:numPr>
          <w:ilvl w:val="0"/>
          <w:numId w:val="32"/>
        </w:numPr>
        <w:rPr>
          <w:lang w:val="fi-FI"/>
        </w:rPr>
      </w:pPr>
      <w:r>
        <w:rPr>
          <w:lang w:val="fi-FI"/>
        </w:rPr>
        <w:t xml:space="preserve">Kaikilta siitokseen käytettäviltä kissoilta testataan veriryhmä sekä kissan tarttuva </w:t>
      </w:r>
      <w:proofErr w:type="spellStart"/>
      <w:r>
        <w:rPr>
          <w:lang w:val="fi-FI"/>
        </w:rPr>
        <w:t>leukoosivirus</w:t>
      </w:r>
      <w:proofErr w:type="spellEnd"/>
      <w:r>
        <w:rPr>
          <w:lang w:val="fi-FI"/>
        </w:rPr>
        <w:t xml:space="preserve"> (</w:t>
      </w:r>
      <w:proofErr w:type="spellStart"/>
      <w:r>
        <w:rPr>
          <w:lang w:val="fi-FI"/>
        </w:rPr>
        <w:t>FeLV</w:t>
      </w:r>
      <w:proofErr w:type="spellEnd"/>
      <w:r>
        <w:rPr>
          <w:lang w:val="fi-FI"/>
        </w:rPr>
        <w:t>) ja kissan immuunikatovirus (FIV) vähintään kerran. Tulee testata myös muut talouden kissat, joiden vanhempia ei ole testattu. Turkin sienitestin ottamista ennen astutusta suositellaan.</w:t>
      </w:r>
    </w:p>
    <w:p w14:paraId="5DAFF637" w14:textId="77777777" w:rsidR="00D3229B" w:rsidRDefault="00D3229B" w:rsidP="00D3229B">
      <w:pPr>
        <w:pStyle w:val="Luettelokappale"/>
      </w:pPr>
    </w:p>
    <w:p w14:paraId="14CB7E10" w14:textId="2338DE3F" w:rsidR="00D3229B" w:rsidRDefault="00D3229B" w:rsidP="00F31FA9">
      <w:pPr>
        <w:pStyle w:val="Eivli"/>
        <w:numPr>
          <w:ilvl w:val="0"/>
          <w:numId w:val="32"/>
        </w:numPr>
        <w:rPr>
          <w:lang w:val="fi-FI"/>
        </w:rPr>
      </w:pPr>
      <w:r>
        <w:rPr>
          <w:lang w:val="fi-FI"/>
        </w:rPr>
        <w:t>Sydämen ja munuaisten ultraäänitutkimuksia suositellaan kasvatuksessa käytettäville kissoille ennen ensimmäistä astutusta, jotta pystytään reagoimaan mahdollisten perinnöllisten sairauksien esille tulemiseen. Koska noviisina rekisteröidyn</w:t>
      </w:r>
      <w:r w:rsidR="00FB44B3">
        <w:rPr>
          <w:lang w:val="fi-FI"/>
        </w:rPr>
        <w:t xml:space="preserve"> eurooppalaisen sukua ei yleensä tunneta, noviisin sydän ja munuaiset on suositeltavaa tutkia ultraäänellä ennen kissan käyttämistä kasvatukseen.</w:t>
      </w:r>
    </w:p>
    <w:p w14:paraId="60CA259C" w14:textId="77777777" w:rsidR="00FB44B3" w:rsidRDefault="00FB44B3" w:rsidP="00FB44B3">
      <w:pPr>
        <w:pStyle w:val="Luettelokappale"/>
      </w:pPr>
    </w:p>
    <w:p w14:paraId="04DE575C" w14:textId="6B3C2F8B" w:rsidR="00FB44B3" w:rsidRDefault="00FB44B3" w:rsidP="00FB44B3">
      <w:pPr>
        <w:pStyle w:val="Eivli"/>
        <w:ind w:left="1834"/>
        <w:rPr>
          <w:lang w:val="fi-FI"/>
        </w:rPr>
      </w:pPr>
      <w:r>
        <w:rPr>
          <w:lang w:val="fi-FI"/>
        </w:rPr>
        <w:t xml:space="preserve">Jos kissan suvussa on todettu </w:t>
      </w:r>
      <w:proofErr w:type="spellStart"/>
      <w:r>
        <w:rPr>
          <w:lang w:val="fi-FI"/>
        </w:rPr>
        <w:t>hypertrofista</w:t>
      </w:r>
      <w:proofErr w:type="spellEnd"/>
      <w:r>
        <w:rPr>
          <w:lang w:val="fi-FI"/>
        </w:rPr>
        <w:t xml:space="preserve"> </w:t>
      </w:r>
      <w:proofErr w:type="spellStart"/>
      <w:r>
        <w:rPr>
          <w:lang w:val="fi-FI"/>
        </w:rPr>
        <w:t>kardiomyopatiaa</w:t>
      </w:r>
      <w:proofErr w:type="spellEnd"/>
      <w:r>
        <w:rPr>
          <w:lang w:val="fi-FI"/>
        </w:rPr>
        <w:t xml:space="preserve"> (HCM), kissan sydän tulee tutkia ultraäänellä ennen kissan käyttämistä kasvatukseen ja harkita tarkkaan tällaisen yksilön käyttämistä kasvatuksessa.</w:t>
      </w:r>
    </w:p>
    <w:p w14:paraId="29DE3DD1" w14:textId="77777777" w:rsidR="00FB44B3" w:rsidRDefault="00FB44B3" w:rsidP="00FB44B3">
      <w:pPr>
        <w:pStyle w:val="Eivli"/>
        <w:ind w:left="1834"/>
        <w:rPr>
          <w:lang w:val="fi-FI"/>
        </w:rPr>
      </w:pPr>
    </w:p>
    <w:p w14:paraId="7AC05BAB" w14:textId="738D7430" w:rsidR="00FB44B3" w:rsidRDefault="00FB44B3" w:rsidP="00FB44B3">
      <w:pPr>
        <w:pStyle w:val="Eivli"/>
        <w:ind w:left="1834"/>
        <w:rPr>
          <w:lang w:val="fi-FI"/>
        </w:rPr>
      </w:pPr>
      <w:r>
        <w:rPr>
          <w:lang w:val="fi-FI"/>
        </w:rPr>
        <w:t xml:space="preserve">Munuaisten rakenne suositellaan tutkittavaksi ultraäänellä. Vaikka esimerkiksi </w:t>
      </w:r>
      <w:proofErr w:type="spellStart"/>
      <w:r>
        <w:rPr>
          <w:lang w:val="fi-FI"/>
        </w:rPr>
        <w:t>polykystistä</w:t>
      </w:r>
      <w:proofErr w:type="spellEnd"/>
      <w:r>
        <w:rPr>
          <w:lang w:val="fi-FI"/>
        </w:rPr>
        <w:t xml:space="preserve"> munuaissairautta (PKD) ei ole </w:t>
      </w:r>
      <w:r>
        <w:rPr>
          <w:lang w:val="fi-FI"/>
        </w:rPr>
        <w:lastRenderedPageBreak/>
        <w:t>yksittäistapauksia lukuun ottamatta todettu eurooppalaisilla, mahdollisimman monen yksilön tutkimisella voidaan seurata tilannetta ja tarvittaessa ottaa muutokset huomioon ennen kuin sairaus ehtii levitä laajasti eurooppalaiskantaan.</w:t>
      </w:r>
    </w:p>
    <w:p w14:paraId="36F32B5D" w14:textId="77777777" w:rsidR="00F31FA9" w:rsidRDefault="00F31FA9" w:rsidP="00F31FA9">
      <w:pPr>
        <w:pStyle w:val="Luettelokappale"/>
      </w:pPr>
    </w:p>
    <w:p w14:paraId="4AB25852" w14:textId="0946639F" w:rsidR="00F31FA9" w:rsidRDefault="00FB44B3" w:rsidP="00F31FA9">
      <w:pPr>
        <w:pStyle w:val="Eivli"/>
        <w:numPr>
          <w:ilvl w:val="0"/>
          <w:numId w:val="32"/>
        </w:numPr>
        <w:rPr>
          <w:lang w:val="fi-FI"/>
        </w:rPr>
      </w:pPr>
      <w:r>
        <w:rPr>
          <w:lang w:val="fi-FI"/>
        </w:rPr>
        <w:t>Suositellaan, että kissaa, jolla on näkyvä häntävika (</w:t>
      </w:r>
      <w:proofErr w:type="spellStart"/>
      <w:r>
        <w:rPr>
          <w:lang w:val="fi-FI"/>
        </w:rPr>
        <w:t>knikki</w:t>
      </w:r>
      <w:proofErr w:type="spellEnd"/>
      <w:r>
        <w:rPr>
          <w:lang w:val="fi-FI"/>
        </w:rPr>
        <w:t>), ei käytetä kasvatukseen. Kahta lievemmin häntävikaista (joiden viat eivät näy, mutta saattavat tuntua käsin tunnusteltaessa) kissaa tai kissoja, joiden suvussa esiintyy useita häntävikaisia kissoja, ei suositella yhdistettäväksi keskenään.</w:t>
      </w:r>
    </w:p>
    <w:p w14:paraId="2DAE2B68" w14:textId="77777777" w:rsidR="00F31FA9" w:rsidRDefault="00F31FA9" w:rsidP="00F31FA9">
      <w:pPr>
        <w:pStyle w:val="Luettelokappale"/>
      </w:pPr>
    </w:p>
    <w:p w14:paraId="5107A768" w14:textId="53DBD659" w:rsidR="00F31FA9" w:rsidRDefault="00FB44B3" w:rsidP="00F31FA9">
      <w:pPr>
        <w:pStyle w:val="Eivli"/>
        <w:numPr>
          <w:ilvl w:val="0"/>
          <w:numId w:val="32"/>
        </w:numPr>
        <w:rPr>
          <w:lang w:val="fi-FI"/>
        </w:rPr>
      </w:pPr>
      <w:r>
        <w:rPr>
          <w:lang w:val="fi-FI"/>
        </w:rPr>
        <w:t xml:space="preserve">Noviiseille tulee Suomen Kissaliiton sääntöjen mukaan tehdä DNA-testi pitkäkarvatekijän sekä suklaa- ja </w:t>
      </w:r>
      <w:proofErr w:type="spellStart"/>
      <w:r>
        <w:rPr>
          <w:lang w:val="fi-FI"/>
        </w:rPr>
        <w:t>naamiokantajuuksien</w:t>
      </w:r>
      <w:proofErr w:type="spellEnd"/>
      <w:r>
        <w:rPr>
          <w:lang w:val="fi-FI"/>
        </w:rPr>
        <w:t xml:space="preserve"> selvittämiseksi. Testiä suositellaan myös kissoille, joilla on noviiseja lähisukupolvissa. Jos tiedetään, että kissa kantaa pitkäkarvageeniä, sitä ei saa yhdistää toiseen pitkäkarvatekijää kantavaan kissaan, koska pitkäkarvaisuus ei ole eurooppalaiselle hyväksytty turkin pituus.</w:t>
      </w:r>
    </w:p>
    <w:p w14:paraId="5237F45F" w14:textId="77777777" w:rsidR="00F31FA9" w:rsidRDefault="00F31FA9" w:rsidP="00F31FA9">
      <w:pPr>
        <w:pStyle w:val="Luettelokappale"/>
      </w:pPr>
    </w:p>
    <w:p w14:paraId="6C5503A8" w14:textId="77777777" w:rsidR="00F75F61" w:rsidRDefault="00FB44B3" w:rsidP="00F75F61">
      <w:pPr>
        <w:pStyle w:val="Eivli"/>
        <w:numPr>
          <w:ilvl w:val="0"/>
          <w:numId w:val="32"/>
        </w:numPr>
        <w:rPr>
          <w:lang w:val="fi-FI"/>
        </w:rPr>
      </w:pPr>
      <w:r>
        <w:rPr>
          <w:lang w:val="fi-FI"/>
        </w:rPr>
        <w:t xml:space="preserve">Jos kissa esimerkiksi noviisitaustansa takia saa eurooppalaiselle hyväksymättömän värisiä (kuten lila tai </w:t>
      </w:r>
      <w:proofErr w:type="spellStart"/>
      <w:r>
        <w:rPr>
          <w:lang w:val="fi-FI"/>
        </w:rPr>
        <w:t>golden</w:t>
      </w:r>
      <w:proofErr w:type="spellEnd"/>
      <w:r>
        <w:rPr>
          <w:lang w:val="fi-FI"/>
        </w:rPr>
        <w:t>) jälkeläisiä, sitä ei tule enää käyttää kasvatuksessa, jotta ei-toivottu värigeeni ei leviä eurooppalaiskannassa. Hyväksymätön väri viittaa siihen, että kissan taustalla on jotain muuta kissarotua.</w:t>
      </w:r>
    </w:p>
    <w:p w14:paraId="147A2478" w14:textId="77777777" w:rsidR="00F75F61" w:rsidRDefault="00F75F61" w:rsidP="00F75F61">
      <w:pPr>
        <w:pStyle w:val="Luettelokappale"/>
      </w:pPr>
    </w:p>
    <w:p w14:paraId="4261B066" w14:textId="1E5BEA37" w:rsidR="00F31FA9" w:rsidRPr="00F75F61" w:rsidRDefault="00FB44B3" w:rsidP="00F75F61">
      <w:pPr>
        <w:pStyle w:val="Eivli"/>
        <w:numPr>
          <w:ilvl w:val="0"/>
          <w:numId w:val="32"/>
        </w:numPr>
        <w:ind w:hanging="416"/>
        <w:rPr>
          <w:lang w:val="fi-FI"/>
        </w:rPr>
      </w:pPr>
      <w:r w:rsidRPr="00F75F61">
        <w:rPr>
          <w:lang w:val="fi-FI"/>
        </w:rPr>
        <w:t>Yksiväristä tai kuviollista kissaa, jolla on rotumääritelmään kuulumaton valkoinen laikku turkissaan (esimerkiksi kaulassa, vatsassa tai tassussa) ei suositella käytettävän kasvatuksessa ilman perusteltua syytä. Kahta värivirheellistä valkolaikkuista kissaa ei pidä yhdistää.</w:t>
      </w:r>
    </w:p>
    <w:p w14:paraId="4EFA0171" w14:textId="77777777" w:rsidR="00F31FA9" w:rsidRDefault="00F31FA9" w:rsidP="00F31FA9">
      <w:pPr>
        <w:pStyle w:val="Luettelokappale"/>
      </w:pPr>
    </w:p>
    <w:p w14:paraId="525CD8E7" w14:textId="0937CBD5" w:rsidR="00F31FA9" w:rsidRDefault="00FB44B3" w:rsidP="00F75F61">
      <w:pPr>
        <w:pStyle w:val="Eivli"/>
        <w:numPr>
          <w:ilvl w:val="0"/>
          <w:numId w:val="32"/>
        </w:numPr>
        <w:ind w:hanging="416"/>
        <w:rPr>
          <w:lang w:val="fi-FI"/>
        </w:rPr>
      </w:pPr>
      <w:r>
        <w:rPr>
          <w:lang w:val="fi-FI"/>
        </w:rPr>
        <w:t xml:space="preserve">Kasvatuksessa tulee huomioida myös kissan koko. Rotumääritelmän mukaan eurooppalainen on keskikokoinen tai suuri. Kaikki poikkeamat ovat ei-toivottuja. Esimerkiksi kahta pienikokoista </w:t>
      </w:r>
      <w:r w:rsidR="000A4941">
        <w:rPr>
          <w:lang w:val="fi-FI"/>
        </w:rPr>
        <w:t>kissaa ei tulisi yhdistää keskenään.</w:t>
      </w:r>
    </w:p>
    <w:p w14:paraId="42684768" w14:textId="77777777" w:rsidR="00F31FA9" w:rsidRDefault="00F31FA9" w:rsidP="00F31FA9">
      <w:pPr>
        <w:pStyle w:val="Luettelokappale"/>
      </w:pPr>
    </w:p>
    <w:p w14:paraId="466DA138" w14:textId="489C4153" w:rsidR="00F31FA9" w:rsidRPr="00F31FA9" w:rsidRDefault="000A4941" w:rsidP="00F75F61">
      <w:pPr>
        <w:pStyle w:val="Eivli"/>
        <w:numPr>
          <w:ilvl w:val="0"/>
          <w:numId w:val="32"/>
        </w:numPr>
        <w:ind w:hanging="416"/>
        <w:rPr>
          <w:lang w:val="fi-FI"/>
        </w:rPr>
      </w:pPr>
      <w:r>
        <w:rPr>
          <w:lang w:val="fi-FI"/>
        </w:rPr>
        <w:t>Suositellaan, että kissojen siitoskäyttöä ei rajoiteta muuten kuin tavoiteohjelmassa mainituista syistä. Kasvattajia kannustetaan yhteistyöhön ja avoimeen keskusteluun rodun edun vuoksi.</w:t>
      </w:r>
    </w:p>
    <w:p w14:paraId="65A15F86" w14:textId="77777777" w:rsidR="006D2B94" w:rsidRDefault="006D2B94" w:rsidP="0062197B"/>
    <w:p w14:paraId="0E306BEE" w14:textId="77777777" w:rsidR="000A4941" w:rsidRDefault="000A4941" w:rsidP="0062197B"/>
    <w:p w14:paraId="63653FE8" w14:textId="77777777" w:rsidR="000A4941" w:rsidRDefault="000A4941" w:rsidP="0062197B"/>
    <w:p w14:paraId="7A7AC35C" w14:textId="4AA4948E" w:rsidR="0062197B" w:rsidRDefault="0062197B" w:rsidP="00AF043E">
      <w:pPr>
        <w:pStyle w:val="Otsikko2"/>
      </w:pPr>
      <w:bookmarkStart w:id="15" w:name="_Toc208567471"/>
      <w:r>
        <w:lastRenderedPageBreak/>
        <w:t>Toimintasuunnitelma</w:t>
      </w:r>
      <w:bookmarkEnd w:id="15"/>
    </w:p>
    <w:p w14:paraId="36CCC23F" w14:textId="77777777" w:rsidR="006D2B94" w:rsidRDefault="006D2B94" w:rsidP="00AF043E">
      <w:pPr>
        <w:pStyle w:val="Eivli"/>
      </w:pPr>
    </w:p>
    <w:p w14:paraId="60852487" w14:textId="561FD536" w:rsidR="0062197B" w:rsidRDefault="0062197B" w:rsidP="0062197B">
      <w:pPr>
        <w:pStyle w:val="Otsikko3"/>
      </w:pPr>
      <w:bookmarkStart w:id="16" w:name="_Toc208567472"/>
      <w:r>
        <w:t>Eurooppalaispopulaation kehittymisen seuranta</w:t>
      </w:r>
      <w:bookmarkEnd w:id="16"/>
    </w:p>
    <w:p w14:paraId="1BC9F59F" w14:textId="42834676" w:rsidR="0062197B" w:rsidRDefault="000A4941" w:rsidP="00AF043E">
      <w:pPr>
        <w:pStyle w:val="Eivli"/>
        <w:rPr>
          <w:lang w:val="fi-FI"/>
        </w:rPr>
      </w:pPr>
      <w:r w:rsidRPr="000A4941">
        <w:rPr>
          <w:lang w:val="fi-FI"/>
        </w:rPr>
        <w:t>Suomen eurooppalaiskissarengas ry:n t</w:t>
      </w:r>
      <w:r>
        <w:rPr>
          <w:lang w:val="fi-FI"/>
        </w:rPr>
        <w:t>avoite on seurata ja ohjata eurooppalaispopulaation kehittymistä.</w:t>
      </w:r>
    </w:p>
    <w:p w14:paraId="587A8E98" w14:textId="77777777" w:rsidR="000A4941" w:rsidRDefault="000A4941" w:rsidP="00AF043E">
      <w:pPr>
        <w:pStyle w:val="Eivli"/>
        <w:rPr>
          <w:lang w:val="fi-FI"/>
        </w:rPr>
      </w:pPr>
    </w:p>
    <w:p w14:paraId="2540F445" w14:textId="38ED78A7" w:rsidR="000A4941" w:rsidRDefault="000A4941" w:rsidP="00AF043E">
      <w:pPr>
        <w:pStyle w:val="Eivli"/>
        <w:rPr>
          <w:lang w:val="fi-FI"/>
        </w:rPr>
      </w:pPr>
      <w:r>
        <w:rPr>
          <w:lang w:val="fi-FI"/>
        </w:rPr>
        <w:t>Vuosittain lasketaan</w:t>
      </w:r>
    </w:p>
    <w:p w14:paraId="65EE0F9B" w14:textId="7872DE95" w:rsidR="000A4941" w:rsidRDefault="000A4941" w:rsidP="000A4941">
      <w:pPr>
        <w:pStyle w:val="Eivli"/>
        <w:numPr>
          <w:ilvl w:val="0"/>
          <w:numId w:val="31"/>
        </w:numPr>
        <w:rPr>
          <w:lang w:val="fi-FI"/>
        </w:rPr>
      </w:pPr>
      <w:r>
        <w:rPr>
          <w:lang w:val="fi-FI"/>
        </w:rPr>
        <w:t>syntyneiden eurooppalaispentueiden sukusiitosasteen keskiarvo</w:t>
      </w:r>
    </w:p>
    <w:p w14:paraId="78D9AA70" w14:textId="77777777" w:rsidR="000A4941" w:rsidRDefault="000A4941" w:rsidP="000A4941">
      <w:pPr>
        <w:pStyle w:val="Eivli"/>
        <w:numPr>
          <w:ilvl w:val="0"/>
          <w:numId w:val="31"/>
        </w:numPr>
        <w:rPr>
          <w:lang w:val="fi-FI"/>
        </w:rPr>
      </w:pPr>
      <w:r>
        <w:rPr>
          <w:lang w:val="fi-FI"/>
        </w:rPr>
        <w:t>syntyneiden eurooppalaispentueiden sukukatokerrointen keskiarvo</w:t>
      </w:r>
    </w:p>
    <w:p w14:paraId="516C7190" w14:textId="77777777" w:rsidR="000A4941" w:rsidRPr="000A4941" w:rsidRDefault="000A4941" w:rsidP="000A4941">
      <w:pPr>
        <w:pStyle w:val="Eivli"/>
        <w:numPr>
          <w:ilvl w:val="0"/>
          <w:numId w:val="31"/>
        </w:numPr>
        <w:rPr>
          <w:lang w:val="fi-FI"/>
        </w:rPr>
      </w:pPr>
      <w:r>
        <w:rPr>
          <w:lang w:val="fi-FI"/>
        </w:rPr>
        <w:t>syntyneiden pentujen määrät ja keskimääräinen pentuekoko</w:t>
      </w:r>
    </w:p>
    <w:p w14:paraId="484D8A49" w14:textId="77777777" w:rsidR="000A4941" w:rsidRDefault="000A4941" w:rsidP="000A4941">
      <w:pPr>
        <w:pStyle w:val="Eivli"/>
        <w:numPr>
          <w:ilvl w:val="0"/>
          <w:numId w:val="31"/>
        </w:numPr>
        <w:rPr>
          <w:lang w:val="fi-FI"/>
        </w:rPr>
      </w:pPr>
      <w:r>
        <w:rPr>
          <w:lang w:val="fi-FI"/>
        </w:rPr>
        <w:t>käytetyimmät siitoskissat</w:t>
      </w:r>
    </w:p>
    <w:p w14:paraId="0D3C8604" w14:textId="16CF01B9" w:rsidR="000A4941" w:rsidRPr="000A4941" w:rsidRDefault="000A4941" w:rsidP="00AF043E">
      <w:pPr>
        <w:pStyle w:val="Eivli"/>
        <w:numPr>
          <w:ilvl w:val="0"/>
          <w:numId w:val="31"/>
        </w:numPr>
        <w:rPr>
          <w:lang w:val="fi-FI"/>
        </w:rPr>
      </w:pPr>
      <w:r>
        <w:rPr>
          <w:lang w:val="fi-FI"/>
        </w:rPr>
        <w:t>siitoskissojen jalostuspanokset</w:t>
      </w:r>
    </w:p>
    <w:p w14:paraId="0A4819DA" w14:textId="77777777" w:rsidR="000A4941" w:rsidRDefault="000A4941" w:rsidP="00AF043E">
      <w:pPr>
        <w:pStyle w:val="Eivli"/>
        <w:rPr>
          <w:lang w:val="fi-FI"/>
        </w:rPr>
      </w:pPr>
    </w:p>
    <w:p w14:paraId="2CBA273C" w14:textId="5F6038C0" w:rsidR="000A4941" w:rsidRDefault="000A4941" w:rsidP="00AF043E">
      <w:pPr>
        <w:pStyle w:val="Eivli"/>
        <w:rPr>
          <w:lang w:val="fi-FI"/>
        </w:rPr>
      </w:pPr>
      <w:r>
        <w:rPr>
          <w:lang w:val="fi-FI"/>
        </w:rPr>
        <w:t>Lukuja verrataan aikaisempien vuosien lukuihin ja arvioidaan kehitystä. Tilastot käsitellään vuosittain yhdistyksen kokouksessa. Jos kehitys on menossa väärään suuntaan, aiheesta tiedotetaan jäsenlehdessä ja pyritään neuvomaan ja ohjaamaan kasvattajia.</w:t>
      </w:r>
    </w:p>
    <w:p w14:paraId="15150EBA" w14:textId="77777777" w:rsidR="000A4941" w:rsidRPr="000A4941" w:rsidRDefault="000A4941" w:rsidP="000A4941">
      <w:pPr>
        <w:pStyle w:val="Eivli"/>
        <w:ind w:left="1834"/>
        <w:rPr>
          <w:lang w:val="fi-FI"/>
        </w:rPr>
      </w:pPr>
    </w:p>
    <w:p w14:paraId="1D61A728" w14:textId="77777777" w:rsidR="006D2B94" w:rsidRPr="000A4941" w:rsidRDefault="006D2B94" w:rsidP="00AF043E">
      <w:pPr>
        <w:pStyle w:val="Eivli"/>
        <w:rPr>
          <w:lang w:val="fi-FI"/>
        </w:rPr>
      </w:pPr>
    </w:p>
    <w:p w14:paraId="1BA908E2" w14:textId="5B541768" w:rsidR="0062197B" w:rsidRDefault="0062197B" w:rsidP="0062197B">
      <w:pPr>
        <w:pStyle w:val="Otsikko3"/>
      </w:pPr>
      <w:bookmarkStart w:id="17" w:name="_Toc208567473"/>
      <w:r>
        <w:t>Terveystilanteen seuranta</w:t>
      </w:r>
      <w:bookmarkEnd w:id="17"/>
    </w:p>
    <w:p w14:paraId="2D6E8F43" w14:textId="35B9A86E" w:rsidR="0062197B" w:rsidRDefault="000A4941" w:rsidP="00AF043E">
      <w:pPr>
        <w:pStyle w:val="Eivli"/>
        <w:rPr>
          <w:lang w:val="fi-FI"/>
        </w:rPr>
      </w:pPr>
      <w:r w:rsidRPr="000A4941">
        <w:rPr>
          <w:lang w:val="fi-FI"/>
        </w:rPr>
        <w:t>Lisääntymisterveyteen liittyviä asioita kartoitetaan k</w:t>
      </w:r>
      <w:r>
        <w:rPr>
          <w:lang w:val="fi-FI"/>
        </w:rPr>
        <w:t>asvattajille suunnatulla pentuekyselylomakkeella. Edellisen pentueen lomakkeen palautus on edellytys, jotta seuraava pentue otetaan yhdistyksen pentuvälitykseen.</w:t>
      </w:r>
    </w:p>
    <w:p w14:paraId="676F30F2" w14:textId="77777777" w:rsidR="000A4941" w:rsidRDefault="000A4941" w:rsidP="00AF043E">
      <w:pPr>
        <w:pStyle w:val="Eivli"/>
        <w:rPr>
          <w:lang w:val="fi-FI"/>
        </w:rPr>
      </w:pPr>
    </w:p>
    <w:p w14:paraId="63FA8C0D" w14:textId="13AB5440" w:rsidR="000A4941" w:rsidRDefault="000A4941" w:rsidP="00AF043E">
      <w:pPr>
        <w:pStyle w:val="Eivli"/>
        <w:rPr>
          <w:lang w:val="fi-FI"/>
        </w:rPr>
      </w:pPr>
      <w:r>
        <w:rPr>
          <w:lang w:val="fi-FI"/>
        </w:rPr>
        <w:t>Terveyskysely on jatkuvasti avoinna. Yhdistyksen jäseniä kannustetaan vastaamaan kissakohtaisesti terveyskyselyyn varsinkin iäkkäistä kissoistaan sekä täydentämään yksittäisistä kissoista jo aiemmin antamiaan tietoja.</w:t>
      </w:r>
    </w:p>
    <w:p w14:paraId="5F613DBA" w14:textId="77777777" w:rsidR="000A4941" w:rsidRDefault="000A4941" w:rsidP="00AF043E">
      <w:pPr>
        <w:pStyle w:val="Eivli"/>
        <w:rPr>
          <w:lang w:val="fi-FI"/>
        </w:rPr>
      </w:pPr>
    </w:p>
    <w:p w14:paraId="37A82652" w14:textId="61960445" w:rsidR="000A4941" w:rsidRDefault="000A4941" w:rsidP="00AF043E">
      <w:pPr>
        <w:pStyle w:val="Eivli"/>
        <w:rPr>
          <w:lang w:val="fi-FI"/>
        </w:rPr>
      </w:pPr>
      <w:r>
        <w:rPr>
          <w:lang w:val="fi-FI"/>
        </w:rPr>
        <w:t xml:space="preserve">Pentuvälitykseen otetaan vain </w:t>
      </w:r>
      <w:proofErr w:type="spellStart"/>
      <w:r>
        <w:rPr>
          <w:lang w:val="fi-FI"/>
        </w:rPr>
        <w:t>FeLV</w:t>
      </w:r>
      <w:proofErr w:type="spellEnd"/>
      <w:r>
        <w:rPr>
          <w:lang w:val="fi-FI"/>
        </w:rPr>
        <w:t>- ja FIV-testattujen kissojen jälkeläisiä.</w:t>
      </w:r>
    </w:p>
    <w:p w14:paraId="41B81017" w14:textId="77777777" w:rsidR="000A4941" w:rsidRDefault="000A4941" w:rsidP="00AF043E">
      <w:pPr>
        <w:pStyle w:val="Eivli"/>
        <w:rPr>
          <w:lang w:val="fi-FI"/>
        </w:rPr>
      </w:pPr>
    </w:p>
    <w:p w14:paraId="45C25CAF" w14:textId="6A76B7BA" w:rsidR="000A4941" w:rsidRDefault="000A4941" w:rsidP="00AF043E">
      <w:pPr>
        <w:pStyle w:val="Eivli"/>
        <w:rPr>
          <w:lang w:val="fi-FI"/>
        </w:rPr>
      </w:pPr>
      <w:r>
        <w:rPr>
          <w:lang w:val="fi-FI"/>
        </w:rPr>
        <w:t>Yhdistys suosittelee DNA näytteiden toimittamista Helsingin yliopistossa ja Folkhälsanin tutkimuskeskuksessa tehtävän kissojen geenitutkimuksen geenipankkiin. Yhdistyksen jäsenten toivotaan antavan suostumuksen</w:t>
      </w:r>
      <w:r w:rsidR="002105CD">
        <w:rPr>
          <w:lang w:val="fi-FI"/>
        </w:rPr>
        <w:t xml:space="preserve"> geenitutkimuksella saatavien tietojen luovuttamiseen yhdistykselle.</w:t>
      </w:r>
    </w:p>
    <w:p w14:paraId="4C23F57E" w14:textId="77777777" w:rsidR="002105CD" w:rsidRDefault="002105CD" w:rsidP="00AF043E">
      <w:pPr>
        <w:pStyle w:val="Eivli"/>
        <w:rPr>
          <w:lang w:val="fi-FI"/>
        </w:rPr>
      </w:pPr>
    </w:p>
    <w:p w14:paraId="4D32E60E" w14:textId="7F24CA58" w:rsidR="002105CD" w:rsidRPr="000A4941" w:rsidRDefault="002105CD" w:rsidP="00AF043E">
      <w:pPr>
        <w:pStyle w:val="Eivli"/>
        <w:rPr>
          <w:lang w:val="fi-FI"/>
        </w:rPr>
      </w:pPr>
      <w:r>
        <w:rPr>
          <w:lang w:val="fi-FI"/>
        </w:rPr>
        <w:lastRenderedPageBreak/>
        <w:t>Suomen Eurooppalaiskissarengas ry:n hallitus ja terveysvastaava auttavat kasvattajia kasvatusvalinnoissaan siten, että koko rodun etu otetaan huomioon.</w:t>
      </w:r>
    </w:p>
    <w:p w14:paraId="07ADBC8E" w14:textId="77777777" w:rsidR="006D2B94" w:rsidRPr="000A4941" w:rsidRDefault="006D2B94" w:rsidP="00AF043E">
      <w:pPr>
        <w:pStyle w:val="Eivli"/>
        <w:rPr>
          <w:lang w:val="fi-FI"/>
        </w:rPr>
      </w:pPr>
    </w:p>
    <w:p w14:paraId="151AD6D4" w14:textId="77777777" w:rsidR="00AF043E" w:rsidRPr="000A4941" w:rsidRDefault="00AF043E" w:rsidP="00AF043E">
      <w:pPr>
        <w:pStyle w:val="Eivli"/>
        <w:rPr>
          <w:lang w:val="fi-FI"/>
        </w:rPr>
      </w:pPr>
    </w:p>
    <w:p w14:paraId="45551D29" w14:textId="08830E61" w:rsidR="0062197B" w:rsidRDefault="0062197B" w:rsidP="0062197B">
      <w:pPr>
        <w:pStyle w:val="Otsikko1"/>
      </w:pPr>
      <w:bookmarkStart w:id="18" w:name="_Toc208567474"/>
      <w:r>
        <w:t>Tavoiteohjelman toteutumisen seuranta</w:t>
      </w:r>
      <w:bookmarkEnd w:id="18"/>
    </w:p>
    <w:p w14:paraId="0F67344D" w14:textId="54AEA5C1" w:rsidR="0062197B" w:rsidRPr="002105CD" w:rsidRDefault="002105CD" w:rsidP="00AF043E">
      <w:pPr>
        <w:pStyle w:val="Eivli"/>
        <w:rPr>
          <w:lang w:val="fi-FI"/>
        </w:rPr>
      </w:pPr>
      <w:r w:rsidRPr="002105CD">
        <w:rPr>
          <w:lang w:val="fi-FI"/>
        </w:rPr>
        <w:t>Suomen Eurooppalaiskissarengas ry:n h</w:t>
      </w:r>
      <w:r>
        <w:rPr>
          <w:lang w:val="fi-FI"/>
        </w:rPr>
        <w:t>allitus seuraa vuosittain tavoiteohjelman toteutumista. Seurannan yhteydessä täydennetään tämän tavoiteohjelman seurantataulukot ja päivitetään tavoiteohjelman sisältöä.</w:t>
      </w:r>
    </w:p>
    <w:p w14:paraId="62E8DDAA" w14:textId="77777777" w:rsidR="006D2B94" w:rsidRPr="002105CD" w:rsidRDefault="006D2B94" w:rsidP="00AF043E">
      <w:pPr>
        <w:pStyle w:val="Eivli"/>
        <w:rPr>
          <w:lang w:val="fi-FI"/>
        </w:rPr>
      </w:pPr>
    </w:p>
    <w:p w14:paraId="43575655" w14:textId="77777777" w:rsidR="0039256D" w:rsidRDefault="0039256D">
      <w:pPr>
        <w:tabs>
          <w:tab w:val="clear" w:pos="1474"/>
          <w:tab w:val="clear" w:pos="5273"/>
        </w:tabs>
        <w:spacing w:after="160" w:line="259" w:lineRule="auto"/>
        <w:rPr>
          <w:rFonts w:asciiTheme="majorHAnsi" w:eastAsiaTheme="majorEastAsia" w:hAnsiTheme="majorHAnsi" w:cstheme="majorBidi"/>
          <w:sz w:val="36"/>
          <w:szCs w:val="32"/>
        </w:rPr>
      </w:pPr>
      <w:r>
        <w:br w:type="page"/>
      </w:r>
    </w:p>
    <w:p w14:paraId="44F9B29B" w14:textId="6A299BF3" w:rsidR="0039256D" w:rsidRDefault="0062197B" w:rsidP="0039256D">
      <w:pPr>
        <w:pStyle w:val="Otsikko1"/>
      </w:pPr>
      <w:bookmarkStart w:id="19" w:name="_Toc208567475"/>
      <w:r>
        <w:lastRenderedPageBreak/>
        <w:t>Taulukot</w:t>
      </w:r>
      <w:bookmarkEnd w:id="19"/>
    </w:p>
    <w:p w14:paraId="04FD427E" w14:textId="77777777" w:rsidR="000518EF" w:rsidRPr="000518EF" w:rsidRDefault="000518EF" w:rsidP="000518EF">
      <w:pPr>
        <w:pStyle w:val="Eivli"/>
        <w:rPr>
          <w:lang w:val="fi-FI"/>
        </w:rPr>
      </w:pPr>
    </w:p>
    <w:p w14:paraId="133FEB0B" w14:textId="79400909" w:rsidR="00062F59" w:rsidRDefault="001532E2" w:rsidP="003576A3">
      <w:pPr>
        <w:pStyle w:val="Otsikko2"/>
        <w:numPr>
          <w:ilvl w:val="0"/>
          <w:numId w:val="0"/>
        </w:numPr>
        <w:ind w:left="680"/>
      </w:pPr>
      <w:bookmarkStart w:id="20" w:name="_Toc208567476"/>
      <w:r w:rsidRPr="005550DA">
        <w:rPr>
          <w:b/>
          <w:bCs/>
        </w:rPr>
        <w:t xml:space="preserve">Taulukko 1. </w:t>
      </w:r>
      <w:r w:rsidRPr="007968B9">
        <w:t>Kissaliito</w:t>
      </w:r>
      <w:r w:rsidR="007321A1">
        <w:t>ssa</w:t>
      </w:r>
      <w:r w:rsidRPr="007968B9">
        <w:t xml:space="preserve"> rekister</w:t>
      </w:r>
      <w:r w:rsidR="007321A1">
        <w:t>öityjen eurooppalaiskissojen</w:t>
      </w:r>
      <w:r w:rsidRPr="007968B9">
        <w:t xml:space="preserve"> lukumäärät vuosina </w:t>
      </w:r>
      <w:proofErr w:type="gramStart"/>
      <w:r w:rsidRPr="007968B9">
        <w:t>2000-2024</w:t>
      </w:r>
      <w:bookmarkEnd w:id="20"/>
      <w:proofErr w:type="gramEnd"/>
    </w:p>
    <w:p w14:paraId="12681B19" w14:textId="77777777" w:rsidR="00062F59" w:rsidRPr="00062F59" w:rsidRDefault="00062F59" w:rsidP="00062F59">
      <w:pPr>
        <w:pStyle w:val="Eivli"/>
        <w:rPr>
          <w:lang w:val="fi-FI"/>
        </w:rPr>
      </w:pPr>
    </w:p>
    <w:tbl>
      <w:tblPr>
        <w:tblStyle w:val="TaulukkoRuudukko"/>
        <w:tblW w:w="8930" w:type="dxa"/>
        <w:tblInd w:w="704" w:type="dxa"/>
        <w:tblLook w:val="04A0" w:firstRow="1" w:lastRow="0" w:firstColumn="1" w:lastColumn="0" w:noHBand="0" w:noVBand="1"/>
      </w:tblPr>
      <w:tblGrid>
        <w:gridCol w:w="1363"/>
        <w:gridCol w:w="1893"/>
        <w:gridCol w:w="1886"/>
        <w:gridCol w:w="1886"/>
        <w:gridCol w:w="1902"/>
      </w:tblGrid>
      <w:tr w:rsidR="00C037BA" w14:paraId="6E73D3F2" w14:textId="77777777" w:rsidTr="00062F59">
        <w:tc>
          <w:tcPr>
            <w:tcW w:w="1274" w:type="dxa"/>
          </w:tcPr>
          <w:p w14:paraId="3C7BA22B" w14:textId="77777777" w:rsidR="00062F59" w:rsidRDefault="00062F59" w:rsidP="00062F59">
            <w:pPr>
              <w:jc w:val="center"/>
            </w:pPr>
            <w:proofErr w:type="spellStart"/>
            <w:r>
              <w:t>Vuosi</w:t>
            </w:r>
            <w:proofErr w:type="spellEnd"/>
          </w:p>
        </w:tc>
        <w:tc>
          <w:tcPr>
            <w:tcW w:w="1914" w:type="dxa"/>
          </w:tcPr>
          <w:p w14:paraId="6E0928FB" w14:textId="59980A4E" w:rsidR="00062F59" w:rsidRDefault="00062F59" w:rsidP="00062F59">
            <w:pPr>
              <w:jc w:val="center"/>
            </w:pPr>
            <w:r>
              <w:t>Rekisteröinnit</w:t>
            </w:r>
          </w:p>
          <w:p w14:paraId="70760B75" w14:textId="77777777" w:rsidR="00062F59" w:rsidRDefault="00062F59" w:rsidP="00062F59">
            <w:pPr>
              <w:jc w:val="center"/>
            </w:pPr>
            <w:proofErr w:type="spellStart"/>
            <w:r>
              <w:t>yhteensä</w:t>
            </w:r>
            <w:proofErr w:type="spellEnd"/>
          </w:p>
        </w:tc>
        <w:tc>
          <w:tcPr>
            <w:tcW w:w="1914" w:type="dxa"/>
          </w:tcPr>
          <w:p w14:paraId="7BA28574" w14:textId="71915158" w:rsidR="00062F59" w:rsidRDefault="00C037BA" w:rsidP="00062F59">
            <w:pPr>
              <w:jc w:val="center"/>
            </w:pPr>
            <w:proofErr w:type="spellStart"/>
            <w:r>
              <w:t>Pentujen</w:t>
            </w:r>
            <w:proofErr w:type="spellEnd"/>
            <w:r>
              <w:t xml:space="preserve"> </w:t>
            </w:r>
            <w:proofErr w:type="spellStart"/>
            <w:r>
              <w:t>rekisteröinnit</w:t>
            </w:r>
            <w:proofErr w:type="spellEnd"/>
          </w:p>
        </w:tc>
        <w:tc>
          <w:tcPr>
            <w:tcW w:w="1914" w:type="dxa"/>
          </w:tcPr>
          <w:p w14:paraId="4A1E1B5F" w14:textId="3598380F" w:rsidR="00062F59" w:rsidRDefault="00C037BA" w:rsidP="00062F59">
            <w:pPr>
              <w:jc w:val="center"/>
            </w:pPr>
            <w:proofErr w:type="spellStart"/>
            <w:r>
              <w:t>Noviisien</w:t>
            </w:r>
            <w:proofErr w:type="spellEnd"/>
            <w:r>
              <w:t xml:space="preserve"> </w:t>
            </w:r>
            <w:proofErr w:type="spellStart"/>
            <w:r>
              <w:t>rekisteröinnit</w:t>
            </w:r>
            <w:proofErr w:type="spellEnd"/>
          </w:p>
        </w:tc>
        <w:tc>
          <w:tcPr>
            <w:tcW w:w="1914" w:type="dxa"/>
          </w:tcPr>
          <w:p w14:paraId="1BE62DD1" w14:textId="67FB09F9" w:rsidR="00062F59" w:rsidRDefault="00C037BA" w:rsidP="00062F59">
            <w:pPr>
              <w:jc w:val="center"/>
            </w:pPr>
            <w:proofErr w:type="spellStart"/>
            <w:r>
              <w:t>Tuontikissojen</w:t>
            </w:r>
            <w:proofErr w:type="spellEnd"/>
            <w:r>
              <w:t xml:space="preserve"> </w:t>
            </w:r>
            <w:proofErr w:type="spellStart"/>
            <w:r>
              <w:t>rekisteröinnit</w:t>
            </w:r>
            <w:proofErr w:type="spellEnd"/>
          </w:p>
        </w:tc>
      </w:tr>
      <w:tr w:rsidR="00C037BA" w14:paraId="78CCA5C2" w14:textId="77777777" w:rsidTr="00062F59">
        <w:tc>
          <w:tcPr>
            <w:tcW w:w="1274" w:type="dxa"/>
          </w:tcPr>
          <w:p w14:paraId="6C96EE90" w14:textId="77777777" w:rsidR="00062F59" w:rsidRDefault="00062F59" w:rsidP="00062F59">
            <w:pPr>
              <w:jc w:val="center"/>
            </w:pPr>
            <w:r>
              <w:t>2024</w:t>
            </w:r>
          </w:p>
        </w:tc>
        <w:tc>
          <w:tcPr>
            <w:tcW w:w="1914" w:type="dxa"/>
          </w:tcPr>
          <w:p w14:paraId="754AE9B1" w14:textId="1A54E5C6" w:rsidR="00062F59" w:rsidRDefault="00A47BCB" w:rsidP="00062F59">
            <w:pPr>
              <w:jc w:val="right"/>
            </w:pPr>
            <w:r>
              <w:t>103</w:t>
            </w:r>
          </w:p>
        </w:tc>
        <w:tc>
          <w:tcPr>
            <w:tcW w:w="1914" w:type="dxa"/>
          </w:tcPr>
          <w:p w14:paraId="55F43458" w14:textId="51CBA27A" w:rsidR="00062F59" w:rsidRDefault="00062F59" w:rsidP="00062F59">
            <w:pPr>
              <w:jc w:val="right"/>
            </w:pPr>
            <w:r>
              <w:t>1</w:t>
            </w:r>
            <w:r w:rsidR="00A47BCB">
              <w:t>00</w:t>
            </w:r>
          </w:p>
        </w:tc>
        <w:tc>
          <w:tcPr>
            <w:tcW w:w="1914" w:type="dxa"/>
          </w:tcPr>
          <w:p w14:paraId="087A0E5F" w14:textId="08CE6D13" w:rsidR="00062F59" w:rsidRDefault="00062F59" w:rsidP="00062F59">
            <w:pPr>
              <w:jc w:val="right"/>
            </w:pPr>
            <w:r>
              <w:t>1</w:t>
            </w:r>
          </w:p>
        </w:tc>
        <w:tc>
          <w:tcPr>
            <w:tcW w:w="1914" w:type="dxa"/>
          </w:tcPr>
          <w:p w14:paraId="20B53EF0" w14:textId="77777777" w:rsidR="00062F59" w:rsidRDefault="00062F59" w:rsidP="00062F59">
            <w:pPr>
              <w:jc w:val="right"/>
            </w:pPr>
            <w:r>
              <w:t>2</w:t>
            </w:r>
          </w:p>
        </w:tc>
      </w:tr>
      <w:tr w:rsidR="00C037BA" w14:paraId="6E8580FA" w14:textId="77777777" w:rsidTr="00062F59">
        <w:tc>
          <w:tcPr>
            <w:tcW w:w="1274" w:type="dxa"/>
          </w:tcPr>
          <w:p w14:paraId="5DFFECF9" w14:textId="77777777" w:rsidR="00062F59" w:rsidRDefault="00062F59" w:rsidP="00062F59">
            <w:pPr>
              <w:jc w:val="center"/>
            </w:pPr>
            <w:r>
              <w:t>2023</w:t>
            </w:r>
          </w:p>
        </w:tc>
        <w:tc>
          <w:tcPr>
            <w:tcW w:w="1914" w:type="dxa"/>
          </w:tcPr>
          <w:p w14:paraId="3E330312" w14:textId="38FD38DC" w:rsidR="00062F59" w:rsidRDefault="00062F59" w:rsidP="00062F59">
            <w:pPr>
              <w:jc w:val="right"/>
            </w:pPr>
            <w:r>
              <w:t>1</w:t>
            </w:r>
            <w:r w:rsidR="00A47BCB">
              <w:t>41</w:t>
            </w:r>
          </w:p>
        </w:tc>
        <w:tc>
          <w:tcPr>
            <w:tcW w:w="1914" w:type="dxa"/>
          </w:tcPr>
          <w:p w14:paraId="4609919F" w14:textId="5FD0359E" w:rsidR="00062F59" w:rsidRDefault="00A47BCB" w:rsidP="00062F59">
            <w:pPr>
              <w:jc w:val="right"/>
            </w:pPr>
            <w:r>
              <w:t>139</w:t>
            </w:r>
          </w:p>
        </w:tc>
        <w:tc>
          <w:tcPr>
            <w:tcW w:w="1914" w:type="dxa"/>
          </w:tcPr>
          <w:p w14:paraId="2C35BC7F" w14:textId="723B2E97" w:rsidR="00062F59" w:rsidRDefault="00062F59" w:rsidP="00062F59">
            <w:pPr>
              <w:jc w:val="right"/>
            </w:pPr>
            <w:r>
              <w:t>1</w:t>
            </w:r>
          </w:p>
        </w:tc>
        <w:tc>
          <w:tcPr>
            <w:tcW w:w="1914" w:type="dxa"/>
          </w:tcPr>
          <w:p w14:paraId="634DF470" w14:textId="77777777" w:rsidR="00062F59" w:rsidRDefault="00062F59" w:rsidP="00062F59">
            <w:pPr>
              <w:jc w:val="right"/>
            </w:pPr>
            <w:r>
              <w:t>1</w:t>
            </w:r>
          </w:p>
        </w:tc>
      </w:tr>
      <w:tr w:rsidR="00C037BA" w14:paraId="6D94DF33" w14:textId="77777777" w:rsidTr="00062F59">
        <w:tc>
          <w:tcPr>
            <w:tcW w:w="1274" w:type="dxa"/>
          </w:tcPr>
          <w:p w14:paraId="12B1E81D" w14:textId="77777777" w:rsidR="00062F59" w:rsidRDefault="00062F59" w:rsidP="00062F59">
            <w:pPr>
              <w:jc w:val="center"/>
            </w:pPr>
            <w:r>
              <w:t>2022</w:t>
            </w:r>
          </w:p>
        </w:tc>
        <w:tc>
          <w:tcPr>
            <w:tcW w:w="1914" w:type="dxa"/>
          </w:tcPr>
          <w:p w14:paraId="4E226C96" w14:textId="1AA14B9B" w:rsidR="00062F59" w:rsidRDefault="00A47BCB" w:rsidP="00062F59">
            <w:pPr>
              <w:jc w:val="right"/>
            </w:pPr>
            <w:r>
              <w:t>147</w:t>
            </w:r>
          </w:p>
        </w:tc>
        <w:tc>
          <w:tcPr>
            <w:tcW w:w="1914" w:type="dxa"/>
          </w:tcPr>
          <w:p w14:paraId="19AC9E58" w14:textId="79B1DF17" w:rsidR="00062F59" w:rsidRDefault="00A47BCB" w:rsidP="00062F59">
            <w:pPr>
              <w:jc w:val="right"/>
            </w:pPr>
            <w:r>
              <w:t>145</w:t>
            </w:r>
          </w:p>
        </w:tc>
        <w:tc>
          <w:tcPr>
            <w:tcW w:w="1914" w:type="dxa"/>
          </w:tcPr>
          <w:p w14:paraId="52303AC8" w14:textId="63775C00" w:rsidR="00062F59" w:rsidRDefault="00062F59" w:rsidP="00062F59">
            <w:pPr>
              <w:jc w:val="right"/>
            </w:pPr>
            <w:r>
              <w:t>0</w:t>
            </w:r>
          </w:p>
        </w:tc>
        <w:tc>
          <w:tcPr>
            <w:tcW w:w="1914" w:type="dxa"/>
          </w:tcPr>
          <w:p w14:paraId="021C0B2F" w14:textId="77777777" w:rsidR="00062F59" w:rsidRDefault="00062F59" w:rsidP="00062F59">
            <w:pPr>
              <w:jc w:val="right"/>
            </w:pPr>
            <w:r>
              <w:t>2</w:t>
            </w:r>
          </w:p>
        </w:tc>
      </w:tr>
      <w:tr w:rsidR="00C037BA" w14:paraId="6F80F4A1" w14:textId="77777777" w:rsidTr="00062F59">
        <w:tc>
          <w:tcPr>
            <w:tcW w:w="1274" w:type="dxa"/>
          </w:tcPr>
          <w:p w14:paraId="0343A46D" w14:textId="77777777" w:rsidR="00062F59" w:rsidRDefault="00062F59" w:rsidP="00062F59">
            <w:pPr>
              <w:jc w:val="center"/>
            </w:pPr>
            <w:r>
              <w:t>2021</w:t>
            </w:r>
          </w:p>
        </w:tc>
        <w:tc>
          <w:tcPr>
            <w:tcW w:w="1914" w:type="dxa"/>
          </w:tcPr>
          <w:p w14:paraId="5507AC5C" w14:textId="3EF8A63A" w:rsidR="00062F59" w:rsidRDefault="00062F59" w:rsidP="00062F59">
            <w:pPr>
              <w:jc w:val="right"/>
            </w:pPr>
            <w:r>
              <w:t>1</w:t>
            </w:r>
            <w:r w:rsidR="00A47BCB">
              <w:t>11</w:t>
            </w:r>
          </w:p>
        </w:tc>
        <w:tc>
          <w:tcPr>
            <w:tcW w:w="1914" w:type="dxa"/>
          </w:tcPr>
          <w:p w14:paraId="226C1932" w14:textId="37D1A462" w:rsidR="00062F59" w:rsidRDefault="00A47BCB" w:rsidP="00062F59">
            <w:pPr>
              <w:jc w:val="right"/>
            </w:pPr>
            <w:r>
              <w:t>110</w:t>
            </w:r>
          </w:p>
        </w:tc>
        <w:tc>
          <w:tcPr>
            <w:tcW w:w="1914" w:type="dxa"/>
          </w:tcPr>
          <w:p w14:paraId="40D9A7A8" w14:textId="751163A8" w:rsidR="00062F59" w:rsidRDefault="00062F59" w:rsidP="00062F59">
            <w:pPr>
              <w:jc w:val="right"/>
            </w:pPr>
            <w:r>
              <w:t>1</w:t>
            </w:r>
          </w:p>
        </w:tc>
        <w:tc>
          <w:tcPr>
            <w:tcW w:w="1914" w:type="dxa"/>
          </w:tcPr>
          <w:p w14:paraId="163ACBEC" w14:textId="77777777" w:rsidR="00062F59" w:rsidRDefault="00062F59" w:rsidP="00062F59">
            <w:pPr>
              <w:jc w:val="right"/>
            </w:pPr>
            <w:r>
              <w:t>0</w:t>
            </w:r>
          </w:p>
        </w:tc>
      </w:tr>
      <w:tr w:rsidR="00C037BA" w14:paraId="256C9050" w14:textId="77777777" w:rsidTr="00062F59">
        <w:tc>
          <w:tcPr>
            <w:tcW w:w="1274" w:type="dxa"/>
          </w:tcPr>
          <w:p w14:paraId="4135C956" w14:textId="77777777" w:rsidR="00062F59" w:rsidRDefault="00062F59" w:rsidP="00062F59">
            <w:pPr>
              <w:jc w:val="center"/>
            </w:pPr>
            <w:r>
              <w:t>2020</w:t>
            </w:r>
          </w:p>
        </w:tc>
        <w:tc>
          <w:tcPr>
            <w:tcW w:w="1914" w:type="dxa"/>
          </w:tcPr>
          <w:p w14:paraId="4779C407" w14:textId="49861869" w:rsidR="00062F59" w:rsidRDefault="00A47BCB" w:rsidP="00062F59">
            <w:pPr>
              <w:jc w:val="right"/>
            </w:pPr>
            <w:r>
              <w:t>124</w:t>
            </w:r>
          </w:p>
        </w:tc>
        <w:tc>
          <w:tcPr>
            <w:tcW w:w="1914" w:type="dxa"/>
          </w:tcPr>
          <w:p w14:paraId="25622DF1" w14:textId="1618CED4" w:rsidR="00062F59" w:rsidRDefault="00A47BCB" w:rsidP="00062F59">
            <w:pPr>
              <w:jc w:val="right"/>
            </w:pPr>
            <w:r>
              <w:t>120</w:t>
            </w:r>
          </w:p>
        </w:tc>
        <w:tc>
          <w:tcPr>
            <w:tcW w:w="1914" w:type="dxa"/>
          </w:tcPr>
          <w:p w14:paraId="52C955E5" w14:textId="3729274E" w:rsidR="00062F59" w:rsidRDefault="00062F59" w:rsidP="00062F59">
            <w:pPr>
              <w:jc w:val="right"/>
            </w:pPr>
            <w:r>
              <w:t>3</w:t>
            </w:r>
          </w:p>
        </w:tc>
        <w:tc>
          <w:tcPr>
            <w:tcW w:w="1914" w:type="dxa"/>
          </w:tcPr>
          <w:p w14:paraId="6948146F" w14:textId="77777777" w:rsidR="00062F59" w:rsidRDefault="00062F59" w:rsidP="00062F59">
            <w:pPr>
              <w:jc w:val="right"/>
            </w:pPr>
            <w:r>
              <w:t>1</w:t>
            </w:r>
          </w:p>
        </w:tc>
      </w:tr>
      <w:tr w:rsidR="00C037BA" w14:paraId="65DA887B" w14:textId="77777777" w:rsidTr="00062F59">
        <w:tc>
          <w:tcPr>
            <w:tcW w:w="1274" w:type="dxa"/>
          </w:tcPr>
          <w:p w14:paraId="50E92421" w14:textId="77777777" w:rsidR="00062F59" w:rsidRDefault="00062F59" w:rsidP="00062F59">
            <w:pPr>
              <w:jc w:val="center"/>
            </w:pPr>
            <w:r>
              <w:t>2019</w:t>
            </w:r>
          </w:p>
        </w:tc>
        <w:tc>
          <w:tcPr>
            <w:tcW w:w="1914" w:type="dxa"/>
          </w:tcPr>
          <w:p w14:paraId="1B1BE261" w14:textId="54978776" w:rsidR="00062F59" w:rsidRDefault="00062F59" w:rsidP="00062F59">
            <w:pPr>
              <w:jc w:val="right"/>
            </w:pPr>
            <w:r>
              <w:t>1</w:t>
            </w:r>
            <w:r w:rsidR="00A47BCB">
              <w:t>38</w:t>
            </w:r>
          </w:p>
        </w:tc>
        <w:tc>
          <w:tcPr>
            <w:tcW w:w="1914" w:type="dxa"/>
          </w:tcPr>
          <w:p w14:paraId="17C8554B" w14:textId="3EB21642" w:rsidR="00062F59" w:rsidRDefault="00A47BCB" w:rsidP="00062F59">
            <w:pPr>
              <w:jc w:val="right"/>
            </w:pPr>
            <w:r>
              <w:t>136</w:t>
            </w:r>
          </w:p>
        </w:tc>
        <w:tc>
          <w:tcPr>
            <w:tcW w:w="1914" w:type="dxa"/>
          </w:tcPr>
          <w:p w14:paraId="0D97BBDA" w14:textId="40D5BE2B" w:rsidR="00062F59" w:rsidRDefault="00062F59" w:rsidP="00062F59">
            <w:pPr>
              <w:jc w:val="right"/>
            </w:pPr>
            <w:r>
              <w:t>1</w:t>
            </w:r>
          </w:p>
        </w:tc>
        <w:tc>
          <w:tcPr>
            <w:tcW w:w="1914" w:type="dxa"/>
          </w:tcPr>
          <w:p w14:paraId="1F00F179" w14:textId="77777777" w:rsidR="00062F59" w:rsidRDefault="00062F59" w:rsidP="00062F59">
            <w:pPr>
              <w:jc w:val="right"/>
            </w:pPr>
            <w:r>
              <w:t>1</w:t>
            </w:r>
          </w:p>
        </w:tc>
      </w:tr>
      <w:tr w:rsidR="00C037BA" w14:paraId="7384DE5C" w14:textId="77777777" w:rsidTr="00062F59">
        <w:tc>
          <w:tcPr>
            <w:tcW w:w="1274" w:type="dxa"/>
          </w:tcPr>
          <w:p w14:paraId="0BB2C9BE" w14:textId="77777777" w:rsidR="00062F59" w:rsidRDefault="00062F59" w:rsidP="00062F59">
            <w:pPr>
              <w:jc w:val="center"/>
            </w:pPr>
            <w:r>
              <w:t>2018</w:t>
            </w:r>
          </w:p>
        </w:tc>
        <w:tc>
          <w:tcPr>
            <w:tcW w:w="1914" w:type="dxa"/>
          </w:tcPr>
          <w:p w14:paraId="64F231CC" w14:textId="59D41588" w:rsidR="00062F59" w:rsidRDefault="00A47BCB" w:rsidP="00062F59">
            <w:pPr>
              <w:jc w:val="right"/>
            </w:pPr>
            <w:r>
              <w:t>75</w:t>
            </w:r>
          </w:p>
        </w:tc>
        <w:tc>
          <w:tcPr>
            <w:tcW w:w="1914" w:type="dxa"/>
          </w:tcPr>
          <w:p w14:paraId="3A6D4CA8" w14:textId="3EF180B4" w:rsidR="00062F59" w:rsidRDefault="00A47BCB" w:rsidP="00062F59">
            <w:pPr>
              <w:jc w:val="right"/>
            </w:pPr>
            <w:r>
              <w:t>70</w:t>
            </w:r>
          </w:p>
        </w:tc>
        <w:tc>
          <w:tcPr>
            <w:tcW w:w="1914" w:type="dxa"/>
          </w:tcPr>
          <w:p w14:paraId="6F89B157" w14:textId="62ED4180" w:rsidR="00062F59" w:rsidRDefault="00062F59" w:rsidP="00062F59">
            <w:pPr>
              <w:jc w:val="right"/>
            </w:pPr>
            <w:r>
              <w:t>5</w:t>
            </w:r>
          </w:p>
        </w:tc>
        <w:tc>
          <w:tcPr>
            <w:tcW w:w="1914" w:type="dxa"/>
          </w:tcPr>
          <w:p w14:paraId="067C95AD" w14:textId="77777777" w:rsidR="00062F59" w:rsidRDefault="00062F59" w:rsidP="00062F59">
            <w:pPr>
              <w:jc w:val="right"/>
            </w:pPr>
            <w:r>
              <w:t>0</w:t>
            </w:r>
          </w:p>
        </w:tc>
      </w:tr>
      <w:tr w:rsidR="00C037BA" w14:paraId="4D2AEA9C" w14:textId="77777777" w:rsidTr="00062F59">
        <w:tc>
          <w:tcPr>
            <w:tcW w:w="1274" w:type="dxa"/>
          </w:tcPr>
          <w:p w14:paraId="4B5370AC" w14:textId="77777777" w:rsidR="00062F59" w:rsidRDefault="00062F59" w:rsidP="00062F59">
            <w:pPr>
              <w:jc w:val="center"/>
            </w:pPr>
            <w:r>
              <w:t>2017</w:t>
            </w:r>
          </w:p>
        </w:tc>
        <w:tc>
          <w:tcPr>
            <w:tcW w:w="1914" w:type="dxa"/>
          </w:tcPr>
          <w:p w14:paraId="5B165D0F" w14:textId="609C191D" w:rsidR="00062F59" w:rsidRDefault="00A47BCB" w:rsidP="00062F59">
            <w:pPr>
              <w:jc w:val="right"/>
            </w:pPr>
            <w:r>
              <w:t>95</w:t>
            </w:r>
          </w:p>
        </w:tc>
        <w:tc>
          <w:tcPr>
            <w:tcW w:w="1914" w:type="dxa"/>
          </w:tcPr>
          <w:p w14:paraId="03FCFBD8" w14:textId="4D940ED2" w:rsidR="00062F59" w:rsidRDefault="00A47BCB" w:rsidP="00062F59">
            <w:pPr>
              <w:jc w:val="right"/>
            </w:pPr>
            <w:r>
              <w:t>94</w:t>
            </w:r>
          </w:p>
        </w:tc>
        <w:tc>
          <w:tcPr>
            <w:tcW w:w="1914" w:type="dxa"/>
          </w:tcPr>
          <w:p w14:paraId="183C31EB" w14:textId="42F6A916" w:rsidR="00062F59" w:rsidRDefault="00062F59" w:rsidP="00062F59">
            <w:pPr>
              <w:jc w:val="right"/>
            </w:pPr>
            <w:r>
              <w:t>1</w:t>
            </w:r>
          </w:p>
        </w:tc>
        <w:tc>
          <w:tcPr>
            <w:tcW w:w="1914" w:type="dxa"/>
          </w:tcPr>
          <w:p w14:paraId="5A8C4C30" w14:textId="77777777" w:rsidR="00062F59" w:rsidRDefault="00062F59" w:rsidP="00062F59">
            <w:pPr>
              <w:jc w:val="right"/>
            </w:pPr>
            <w:r>
              <w:t>0</w:t>
            </w:r>
          </w:p>
        </w:tc>
      </w:tr>
      <w:tr w:rsidR="00C037BA" w14:paraId="0AD8D6DD" w14:textId="77777777" w:rsidTr="00062F59">
        <w:tc>
          <w:tcPr>
            <w:tcW w:w="1274" w:type="dxa"/>
          </w:tcPr>
          <w:p w14:paraId="02773625" w14:textId="77777777" w:rsidR="00062F59" w:rsidRDefault="00062F59" w:rsidP="00062F59">
            <w:pPr>
              <w:jc w:val="center"/>
            </w:pPr>
            <w:r>
              <w:t>2016</w:t>
            </w:r>
          </w:p>
        </w:tc>
        <w:tc>
          <w:tcPr>
            <w:tcW w:w="1914" w:type="dxa"/>
          </w:tcPr>
          <w:p w14:paraId="3264EA41" w14:textId="55148788" w:rsidR="00062F59" w:rsidRDefault="00A47BCB" w:rsidP="00062F59">
            <w:pPr>
              <w:jc w:val="right"/>
            </w:pPr>
            <w:r>
              <w:t>85</w:t>
            </w:r>
          </w:p>
        </w:tc>
        <w:tc>
          <w:tcPr>
            <w:tcW w:w="1914" w:type="dxa"/>
          </w:tcPr>
          <w:p w14:paraId="647B9E06" w14:textId="47E256DC" w:rsidR="00062F59" w:rsidRDefault="00A47BCB" w:rsidP="00062F59">
            <w:pPr>
              <w:jc w:val="right"/>
            </w:pPr>
            <w:r>
              <w:t>80</w:t>
            </w:r>
          </w:p>
        </w:tc>
        <w:tc>
          <w:tcPr>
            <w:tcW w:w="1914" w:type="dxa"/>
          </w:tcPr>
          <w:p w14:paraId="2016E21E" w14:textId="0BC185D1" w:rsidR="00062F59" w:rsidRDefault="00062F59" w:rsidP="00062F59">
            <w:pPr>
              <w:jc w:val="right"/>
            </w:pPr>
            <w:r>
              <w:t>4</w:t>
            </w:r>
          </w:p>
        </w:tc>
        <w:tc>
          <w:tcPr>
            <w:tcW w:w="1914" w:type="dxa"/>
          </w:tcPr>
          <w:p w14:paraId="4EB5F3BE" w14:textId="77777777" w:rsidR="00062F59" w:rsidRDefault="00062F59" w:rsidP="00062F59">
            <w:pPr>
              <w:jc w:val="right"/>
            </w:pPr>
            <w:r>
              <w:t>1</w:t>
            </w:r>
          </w:p>
        </w:tc>
      </w:tr>
      <w:tr w:rsidR="00C037BA" w14:paraId="6F9DBD67" w14:textId="77777777" w:rsidTr="00062F59">
        <w:tc>
          <w:tcPr>
            <w:tcW w:w="1274" w:type="dxa"/>
          </w:tcPr>
          <w:p w14:paraId="3BB79A7A" w14:textId="77777777" w:rsidR="00062F59" w:rsidRDefault="00062F59" w:rsidP="00062F59">
            <w:pPr>
              <w:jc w:val="center"/>
            </w:pPr>
            <w:r>
              <w:t>2015</w:t>
            </w:r>
          </w:p>
        </w:tc>
        <w:tc>
          <w:tcPr>
            <w:tcW w:w="1914" w:type="dxa"/>
          </w:tcPr>
          <w:p w14:paraId="0DAE0B05" w14:textId="08A96BB4" w:rsidR="00062F59" w:rsidRDefault="00A47BCB" w:rsidP="00062F59">
            <w:pPr>
              <w:jc w:val="right"/>
            </w:pPr>
            <w:r>
              <w:t>72</w:t>
            </w:r>
          </w:p>
        </w:tc>
        <w:tc>
          <w:tcPr>
            <w:tcW w:w="1914" w:type="dxa"/>
          </w:tcPr>
          <w:p w14:paraId="68E98A58" w14:textId="70CFE651" w:rsidR="00062F59" w:rsidRDefault="00A47BCB" w:rsidP="00062F59">
            <w:pPr>
              <w:jc w:val="right"/>
            </w:pPr>
            <w:r>
              <w:t>69</w:t>
            </w:r>
          </w:p>
        </w:tc>
        <w:tc>
          <w:tcPr>
            <w:tcW w:w="1914" w:type="dxa"/>
          </w:tcPr>
          <w:p w14:paraId="33C5A2F8" w14:textId="1A3747B8" w:rsidR="00062F59" w:rsidRDefault="00062F59" w:rsidP="00062F59">
            <w:pPr>
              <w:jc w:val="right"/>
            </w:pPr>
            <w:r>
              <w:t>3</w:t>
            </w:r>
          </w:p>
        </w:tc>
        <w:tc>
          <w:tcPr>
            <w:tcW w:w="1914" w:type="dxa"/>
          </w:tcPr>
          <w:p w14:paraId="1E88A028" w14:textId="77777777" w:rsidR="00062F59" w:rsidRDefault="00062F59" w:rsidP="00062F59">
            <w:pPr>
              <w:jc w:val="right"/>
            </w:pPr>
            <w:r>
              <w:t>0</w:t>
            </w:r>
          </w:p>
        </w:tc>
      </w:tr>
      <w:tr w:rsidR="00C037BA" w14:paraId="7D8F6123" w14:textId="77777777" w:rsidTr="00062F59">
        <w:tc>
          <w:tcPr>
            <w:tcW w:w="1274" w:type="dxa"/>
          </w:tcPr>
          <w:p w14:paraId="1178133B" w14:textId="77777777" w:rsidR="00062F59" w:rsidRDefault="00062F59" w:rsidP="00062F59">
            <w:pPr>
              <w:jc w:val="center"/>
            </w:pPr>
            <w:r>
              <w:t>2014</w:t>
            </w:r>
          </w:p>
        </w:tc>
        <w:tc>
          <w:tcPr>
            <w:tcW w:w="1914" w:type="dxa"/>
          </w:tcPr>
          <w:p w14:paraId="468666D2" w14:textId="547F56B7" w:rsidR="00062F59" w:rsidRDefault="00A47BCB" w:rsidP="00062F59">
            <w:pPr>
              <w:jc w:val="right"/>
            </w:pPr>
            <w:r>
              <w:t>104</w:t>
            </w:r>
          </w:p>
        </w:tc>
        <w:tc>
          <w:tcPr>
            <w:tcW w:w="1914" w:type="dxa"/>
          </w:tcPr>
          <w:p w14:paraId="2D235C75" w14:textId="6274E1CB" w:rsidR="00062F59" w:rsidRDefault="00A47BCB" w:rsidP="00062F59">
            <w:pPr>
              <w:jc w:val="right"/>
            </w:pPr>
            <w:r>
              <w:t>98</w:t>
            </w:r>
          </w:p>
        </w:tc>
        <w:tc>
          <w:tcPr>
            <w:tcW w:w="1914" w:type="dxa"/>
          </w:tcPr>
          <w:p w14:paraId="53E79EC4" w14:textId="55C71870" w:rsidR="00062F59" w:rsidRDefault="00062F59" w:rsidP="00062F59">
            <w:pPr>
              <w:jc w:val="right"/>
            </w:pPr>
            <w:r>
              <w:t>4</w:t>
            </w:r>
          </w:p>
        </w:tc>
        <w:tc>
          <w:tcPr>
            <w:tcW w:w="1914" w:type="dxa"/>
          </w:tcPr>
          <w:p w14:paraId="008F8A50" w14:textId="77777777" w:rsidR="00062F59" w:rsidRDefault="00062F59" w:rsidP="00062F59">
            <w:pPr>
              <w:jc w:val="right"/>
            </w:pPr>
            <w:r>
              <w:t>2</w:t>
            </w:r>
          </w:p>
        </w:tc>
      </w:tr>
      <w:tr w:rsidR="00C037BA" w14:paraId="1302B483" w14:textId="77777777" w:rsidTr="00062F59">
        <w:tc>
          <w:tcPr>
            <w:tcW w:w="1274" w:type="dxa"/>
          </w:tcPr>
          <w:p w14:paraId="008E7F68" w14:textId="77777777" w:rsidR="00062F59" w:rsidRDefault="00062F59" w:rsidP="00062F59">
            <w:pPr>
              <w:jc w:val="center"/>
            </w:pPr>
            <w:r>
              <w:t>2013</w:t>
            </w:r>
          </w:p>
        </w:tc>
        <w:tc>
          <w:tcPr>
            <w:tcW w:w="1914" w:type="dxa"/>
          </w:tcPr>
          <w:p w14:paraId="75BA6210" w14:textId="4DEC0491" w:rsidR="00062F59" w:rsidRDefault="00062F59" w:rsidP="00062F59">
            <w:pPr>
              <w:jc w:val="right"/>
            </w:pPr>
            <w:r>
              <w:t>1</w:t>
            </w:r>
            <w:r w:rsidR="00A47BCB">
              <w:t>09</w:t>
            </w:r>
          </w:p>
        </w:tc>
        <w:tc>
          <w:tcPr>
            <w:tcW w:w="1914" w:type="dxa"/>
          </w:tcPr>
          <w:p w14:paraId="0A51033E" w14:textId="347E9044" w:rsidR="00062F59" w:rsidRDefault="00A47BCB" w:rsidP="00062F59">
            <w:pPr>
              <w:jc w:val="right"/>
            </w:pPr>
            <w:r>
              <w:t>98</w:t>
            </w:r>
          </w:p>
        </w:tc>
        <w:tc>
          <w:tcPr>
            <w:tcW w:w="1914" w:type="dxa"/>
          </w:tcPr>
          <w:p w14:paraId="00539B0F" w14:textId="52015C2D" w:rsidR="00062F59" w:rsidRDefault="00062F59" w:rsidP="00062F59">
            <w:pPr>
              <w:jc w:val="right"/>
            </w:pPr>
            <w:r>
              <w:t>11</w:t>
            </w:r>
          </w:p>
        </w:tc>
        <w:tc>
          <w:tcPr>
            <w:tcW w:w="1914" w:type="dxa"/>
          </w:tcPr>
          <w:p w14:paraId="693E878F" w14:textId="77777777" w:rsidR="00062F59" w:rsidRDefault="00062F59" w:rsidP="00062F59">
            <w:pPr>
              <w:jc w:val="right"/>
            </w:pPr>
            <w:r>
              <w:t>0</w:t>
            </w:r>
          </w:p>
        </w:tc>
      </w:tr>
      <w:tr w:rsidR="00C037BA" w14:paraId="76088716" w14:textId="77777777" w:rsidTr="00062F59">
        <w:tc>
          <w:tcPr>
            <w:tcW w:w="1274" w:type="dxa"/>
          </w:tcPr>
          <w:p w14:paraId="69D3CEDE" w14:textId="77777777" w:rsidR="00062F59" w:rsidRDefault="00062F59" w:rsidP="00062F59">
            <w:pPr>
              <w:jc w:val="center"/>
            </w:pPr>
            <w:r>
              <w:t>2012</w:t>
            </w:r>
          </w:p>
        </w:tc>
        <w:tc>
          <w:tcPr>
            <w:tcW w:w="1914" w:type="dxa"/>
          </w:tcPr>
          <w:p w14:paraId="7DB40D36" w14:textId="20CFF3EF" w:rsidR="00062F59" w:rsidRDefault="00A47BCB" w:rsidP="00062F59">
            <w:pPr>
              <w:jc w:val="right"/>
            </w:pPr>
            <w:r>
              <w:t>83</w:t>
            </w:r>
          </w:p>
        </w:tc>
        <w:tc>
          <w:tcPr>
            <w:tcW w:w="1914" w:type="dxa"/>
          </w:tcPr>
          <w:p w14:paraId="7F6BC667" w14:textId="37C7CA29" w:rsidR="00062F59" w:rsidRDefault="00A47BCB" w:rsidP="00062F59">
            <w:pPr>
              <w:jc w:val="right"/>
            </w:pPr>
            <w:r>
              <w:t>73</w:t>
            </w:r>
          </w:p>
        </w:tc>
        <w:tc>
          <w:tcPr>
            <w:tcW w:w="1914" w:type="dxa"/>
          </w:tcPr>
          <w:p w14:paraId="4969DE14" w14:textId="1939FBDF" w:rsidR="00062F59" w:rsidRDefault="00062F59" w:rsidP="00062F59">
            <w:pPr>
              <w:jc w:val="right"/>
            </w:pPr>
            <w:r>
              <w:t>8</w:t>
            </w:r>
          </w:p>
        </w:tc>
        <w:tc>
          <w:tcPr>
            <w:tcW w:w="1914" w:type="dxa"/>
          </w:tcPr>
          <w:p w14:paraId="3915B363" w14:textId="77777777" w:rsidR="00062F59" w:rsidRDefault="00062F59" w:rsidP="00062F59">
            <w:pPr>
              <w:jc w:val="right"/>
            </w:pPr>
            <w:r>
              <w:t>2</w:t>
            </w:r>
          </w:p>
        </w:tc>
      </w:tr>
      <w:tr w:rsidR="00C037BA" w14:paraId="6F0EDBBD" w14:textId="77777777" w:rsidTr="00062F59">
        <w:tc>
          <w:tcPr>
            <w:tcW w:w="1274" w:type="dxa"/>
          </w:tcPr>
          <w:p w14:paraId="40335ADE" w14:textId="77777777" w:rsidR="00062F59" w:rsidRDefault="00062F59" w:rsidP="00062F59">
            <w:pPr>
              <w:jc w:val="center"/>
            </w:pPr>
            <w:r>
              <w:t>2011</w:t>
            </w:r>
          </w:p>
        </w:tc>
        <w:tc>
          <w:tcPr>
            <w:tcW w:w="1914" w:type="dxa"/>
          </w:tcPr>
          <w:p w14:paraId="0D31C481" w14:textId="117EA955" w:rsidR="00062F59" w:rsidRDefault="00A47BCB" w:rsidP="00062F59">
            <w:pPr>
              <w:jc w:val="right"/>
            </w:pPr>
            <w:r>
              <w:t>89</w:t>
            </w:r>
          </w:p>
        </w:tc>
        <w:tc>
          <w:tcPr>
            <w:tcW w:w="1914" w:type="dxa"/>
          </w:tcPr>
          <w:p w14:paraId="494C31C6" w14:textId="73932BF8" w:rsidR="00062F59" w:rsidRDefault="00A47BCB" w:rsidP="00062F59">
            <w:pPr>
              <w:jc w:val="right"/>
            </w:pPr>
            <w:r>
              <w:t>81</w:t>
            </w:r>
          </w:p>
        </w:tc>
        <w:tc>
          <w:tcPr>
            <w:tcW w:w="1914" w:type="dxa"/>
          </w:tcPr>
          <w:p w14:paraId="3A10B4D7" w14:textId="60806576" w:rsidR="00062F59" w:rsidRDefault="00062F59" w:rsidP="00062F59">
            <w:pPr>
              <w:jc w:val="right"/>
            </w:pPr>
            <w:r>
              <w:t>8</w:t>
            </w:r>
          </w:p>
        </w:tc>
        <w:tc>
          <w:tcPr>
            <w:tcW w:w="1914" w:type="dxa"/>
          </w:tcPr>
          <w:p w14:paraId="527B34B5" w14:textId="77777777" w:rsidR="00062F59" w:rsidRDefault="00062F59" w:rsidP="00062F59">
            <w:pPr>
              <w:jc w:val="right"/>
            </w:pPr>
            <w:r>
              <w:t>0</w:t>
            </w:r>
          </w:p>
        </w:tc>
      </w:tr>
      <w:tr w:rsidR="00C037BA" w14:paraId="6CD6B86A" w14:textId="77777777" w:rsidTr="00062F59">
        <w:tc>
          <w:tcPr>
            <w:tcW w:w="1274" w:type="dxa"/>
          </w:tcPr>
          <w:p w14:paraId="2810C6F7" w14:textId="77777777" w:rsidR="00062F59" w:rsidRDefault="00062F59" w:rsidP="00062F59">
            <w:pPr>
              <w:jc w:val="center"/>
            </w:pPr>
            <w:r>
              <w:t>2010</w:t>
            </w:r>
          </w:p>
        </w:tc>
        <w:tc>
          <w:tcPr>
            <w:tcW w:w="1914" w:type="dxa"/>
          </w:tcPr>
          <w:p w14:paraId="26ADBB63" w14:textId="00BEFF32" w:rsidR="00062F59" w:rsidRDefault="00A47BCB" w:rsidP="00062F59">
            <w:pPr>
              <w:jc w:val="right"/>
            </w:pPr>
            <w:r>
              <w:t>61</w:t>
            </w:r>
          </w:p>
        </w:tc>
        <w:tc>
          <w:tcPr>
            <w:tcW w:w="1914" w:type="dxa"/>
          </w:tcPr>
          <w:p w14:paraId="71FA8DA4" w14:textId="06634E13" w:rsidR="00062F59" w:rsidRDefault="00A47BCB" w:rsidP="00062F59">
            <w:pPr>
              <w:jc w:val="right"/>
            </w:pPr>
            <w:r>
              <w:t>56</w:t>
            </w:r>
          </w:p>
        </w:tc>
        <w:tc>
          <w:tcPr>
            <w:tcW w:w="1914" w:type="dxa"/>
          </w:tcPr>
          <w:p w14:paraId="64EF0160" w14:textId="38C15CB3" w:rsidR="00062F59" w:rsidRDefault="00062F59" w:rsidP="00062F59">
            <w:pPr>
              <w:jc w:val="right"/>
            </w:pPr>
            <w:r>
              <w:t>5</w:t>
            </w:r>
          </w:p>
        </w:tc>
        <w:tc>
          <w:tcPr>
            <w:tcW w:w="1914" w:type="dxa"/>
          </w:tcPr>
          <w:p w14:paraId="74AC670F" w14:textId="77777777" w:rsidR="00062F59" w:rsidRDefault="00062F59" w:rsidP="00062F59">
            <w:pPr>
              <w:jc w:val="right"/>
            </w:pPr>
            <w:r>
              <w:t>0</w:t>
            </w:r>
          </w:p>
        </w:tc>
      </w:tr>
      <w:tr w:rsidR="00C037BA" w14:paraId="51CD7775" w14:textId="77777777" w:rsidTr="00062F59">
        <w:tc>
          <w:tcPr>
            <w:tcW w:w="1274" w:type="dxa"/>
          </w:tcPr>
          <w:p w14:paraId="046DBE3C" w14:textId="77777777" w:rsidR="00062F59" w:rsidRDefault="00062F59" w:rsidP="00062F59">
            <w:pPr>
              <w:jc w:val="center"/>
            </w:pPr>
            <w:r>
              <w:t>2009</w:t>
            </w:r>
          </w:p>
        </w:tc>
        <w:tc>
          <w:tcPr>
            <w:tcW w:w="1914" w:type="dxa"/>
          </w:tcPr>
          <w:p w14:paraId="0127C3DD" w14:textId="10A0CE71" w:rsidR="00062F59" w:rsidRDefault="00A47BCB" w:rsidP="00062F59">
            <w:pPr>
              <w:jc w:val="right"/>
            </w:pPr>
            <w:r>
              <w:t>64</w:t>
            </w:r>
          </w:p>
        </w:tc>
        <w:tc>
          <w:tcPr>
            <w:tcW w:w="1914" w:type="dxa"/>
          </w:tcPr>
          <w:p w14:paraId="6D91B45F" w14:textId="748F0515" w:rsidR="00062F59" w:rsidRDefault="00A47BCB" w:rsidP="00062F59">
            <w:pPr>
              <w:jc w:val="right"/>
            </w:pPr>
            <w:r>
              <w:t>63</w:t>
            </w:r>
          </w:p>
        </w:tc>
        <w:tc>
          <w:tcPr>
            <w:tcW w:w="1914" w:type="dxa"/>
          </w:tcPr>
          <w:p w14:paraId="737BFA94" w14:textId="6D0E0A07" w:rsidR="00062F59" w:rsidRDefault="00062F59" w:rsidP="00062F59">
            <w:pPr>
              <w:jc w:val="right"/>
            </w:pPr>
            <w:r>
              <w:t>1</w:t>
            </w:r>
          </w:p>
        </w:tc>
        <w:tc>
          <w:tcPr>
            <w:tcW w:w="1914" w:type="dxa"/>
          </w:tcPr>
          <w:p w14:paraId="0388FACC" w14:textId="77777777" w:rsidR="00062F59" w:rsidRDefault="00062F59" w:rsidP="00062F59">
            <w:pPr>
              <w:jc w:val="right"/>
            </w:pPr>
            <w:r>
              <w:t>0</w:t>
            </w:r>
          </w:p>
        </w:tc>
      </w:tr>
      <w:tr w:rsidR="00C037BA" w14:paraId="79D04503" w14:textId="77777777" w:rsidTr="00062F59">
        <w:tc>
          <w:tcPr>
            <w:tcW w:w="1274" w:type="dxa"/>
          </w:tcPr>
          <w:p w14:paraId="526CB16C" w14:textId="77777777" w:rsidR="00062F59" w:rsidRDefault="00062F59" w:rsidP="00062F59">
            <w:pPr>
              <w:jc w:val="center"/>
            </w:pPr>
            <w:r>
              <w:t>2008</w:t>
            </w:r>
          </w:p>
        </w:tc>
        <w:tc>
          <w:tcPr>
            <w:tcW w:w="1914" w:type="dxa"/>
          </w:tcPr>
          <w:p w14:paraId="2EDF67FC" w14:textId="0823A0EA" w:rsidR="00062F59" w:rsidRDefault="00A47BCB" w:rsidP="00062F59">
            <w:pPr>
              <w:jc w:val="right"/>
            </w:pPr>
            <w:r>
              <w:t>105</w:t>
            </w:r>
          </w:p>
        </w:tc>
        <w:tc>
          <w:tcPr>
            <w:tcW w:w="1914" w:type="dxa"/>
          </w:tcPr>
          <w:p w14:paraId="4BA4E9AA" w14:textId="0BC6272E" w:rsidR="00062F59" w:rsidRDefault="00A47BCB" w:rsidP="00062F59">
            <w:pPr>
              <w:jc w:val="right"/>
            </w:pPr>
            <w:r>
              <w:t>97</w:t>
            </w:r>
          </w:p>
        </w:tc>
        <w:tc>
          <w:tcPr>
            <w:tcW w:w="1914" w:type="dxa"/>
          </w:tcPr>
          <w:p w14:paraId="6723BAC6" w14:textId="4EA3A7ED" w:rsidR="00062F59" w:rsidRDefault="00062F59" w:rsidP="00062F59">
            <w:pPr>
              <w:jc w:val="right"/>
            </w:pPr>
            <w:r>
              <w:t>4</w:t>
            </w:r>
          </w:p>
        </w:tc>
        <w:tc>
          <w:tcPr>
            <w:tcW w:w="1914" w:type="dxa"/>
          </w:tcPr>
          <w:p w14:paraId="04544A67" w14:textId="77777777" w:rsidR="00062F59" w:rsidRDefault="00062F59" w:rsidP="00062F59">
            <w:pPr>
              <w:jc w:val="right"/>
            </w:pPr>
            <w:r>
              <w:t>4</w:t>
            </w:r>
          </w:p>
        </w:tc>
      </w:tr>
      <w:tr w:rsidR="00C037BA" w14:paraId="508BAA67" w14:textId="77777777" w:rsidTr="00062F59">
        <w:tc>
          <w:tcPr>
            <w:tcW w:w="1274" w:type="dxa"/>
          </w:tcPr>
          <w:p w14:paraId="45F48A96" w14:textId="77777777" w:rsidR="00062F59" w:rsidRDefault="00062F59" w:rsidP="00062F59">
            <w:pPr>
              <w:jc w:val="center"/>
            </w:pPr>
            <w:r>
              <w:t>2007</w:t>
            </w:r>
          </w:p>
        </w:tc>
        <w:tc>
          <w:tcPr>
            <w:tcW w:w="1914" w:type="dxa"/>
          </w:tcPr>
          <w:p w14:paraId="51757821" w14:textId="1D87D7D8" w:rsidR="00062F59" w:rsidRDefault="00A47BCB" w:rsidP="00062F59">
            <w:pPr>
              <w:jc w:val="right"/>
            </w:pPr>
            <w:r>
              <w:t>49</w:t>
            </w:r>
          </w:p>
        </w:tc>
        <w:tc>
          <w:tcPr>
            <w:tcW w:w="1914" w:type="dxa"/>
          </w:tcPr>
          <w:p w14:paraId="228E6973" w14:textId="53A9F576" w:rsidR="00062F59" w:rsidRDefault="00A47BCB" w:rsidP="00062F59">
            <w:pPr>
              <w:jc w:val="right"/>
            </w:pPr>
            <w:r>
              <w:t>44</w:t>
            </w:r>
          </w:p>
        </w:tc>
        <w:tc>
          <w:tcPr>
            <w:tcW w:w="1914" w:type="dxa"/>
          </w:tcPr>
          <w:p w14:paraId="6CE19968" w14:textId="776E12D3" w:rsidR="00062F59" w:rsidRDefault="00062F59" w:rsidP="00062F59">
            <w:pPr>
              <w:jc w:val="right"/>
            </w:pPr>
            <w:r>
              <w:t>2</w:t>
            </w:r>
          </w:p>
        </w:tc>
        <w:tc>
          <w:tcPr>
            <w:tcW w:w="1914" w:type="dxa"/>
          </w:tcPr>
          <w:p w14:paraId="700A4DF2" w14:textId="77777777" w:rsidR="00062F59" w:rsidRDefault="00062F59" w:rsidP="00062F59">
            <w:pPr>
              <w:jc w:val="right"/>
            </w:pPr>
            <w:r>
              <w:t>3</w:t>
            </w:r>
          </w:p>
        </w:tc>
      </w:tr>
      <w:tr w:rsidR="00C037BA" w14:paraId="79B0BE97" w14:textId="77777777" w:rsidTr="00062F59">
        <w:tc>
          <w:tcPr>
            <w:tcW w:w="1274" w:type="dxa"/>
          </w:tcPr>
          <w:p w14:paraId="19151347" w14:textId="77777777" w:rsidR="00062F59" w:rsidRDefault="00062F59" w:rsidP="00062F59">
            <w:pPr>
              <w:jc w:val="center"/>
            </w:pPr>
            <w:r>
              <w:t>2006</w:t>
            </w:r>
          </w:p>
        </w:tc>
        <w:tc>
          <w:tcPr>
            <w:tcW w:w="1914" w:type="dxa"/>
          </w:tcPr>
          <w:p w14:paraId="589146CF" w14:textId="2D73EC0A" w:rsidR="00062F59" w:rsidRDefault="00A47BCB" w:rsidP="00062F59">
            <w:pPr>
              <w:jc w:val="right"/>
            </w:pPr>
            <w:r>
              <w:t>73</w:t>
            </w:r>
          </w:p>
        </w:tc>
        <w:tc>
          <w:tcPr>
            <w:tcW w:w="1914" w:type="dxa"/>
          </w:tcPr>
          <w:p w14:paraId="58565FFE" w14:textId="517FC15C" w:rsidR="00062F59" w:rsidRDefault="00A47BCB" w:rsidP="00062F59">
            <w:pPr>
              <w:jc w:val="right"/>
            </w:pPr>
            <w:r>
              <w:t>67</w:t>
            </w:r>
          </w:p>
        </w:tc>
        <w:tc>
          <w:tcPr>
            <w:tcW w:w="1914" w:type="dxa"/>
          </w:tcPr>
          <w:p w14:paraId="611FC174" w14:textId="54D51FCA" w:rsidR="00062F59" w:rsidRDefault="00062F59" w:rsidP="00062F59">
            <w:pPr>
              <w:jc w:val="right"/>
            </w:pPr>
            <w:r>
              <w:t>5</w:t>
            </w:r>
          </w:p>
        </w:tc>
        <w:tc>
          <w:tcPr>
            <w:tcW w:w="1914" w:type="dxa"/>
          </w:tcPr>
          <w:p w14:paraId="35B5D019" w14:textId="77777777" w:rsidR="00062F59" w:rsidRDefault="00062F59" w:rsidP="00062F59">
            <w:pPr>
              <w:jc w:val="right"/>
            </w:pPr>
            <w:r>
              <w:t>1</w:t>
            </w:r>
          </w:p>
        </w:tc>
      </w:tr>
      <w:tr w:rsidR="00C037BA" w14:paraId="302DEC2C" w14:textId="77777777" w:rsidTr="00062F59">
        <w:tc>
          <w:tcPr>
            <w:tcW w:w="1274" w:type="dxa"/>
          </w:tcPr>
          <w:p w14:paraId="0C8C954E" w14:textId="77777777" w:rsidR="00062F59" w:rsidRDefault="00062F59" w:rsidP="00062F59">
            <w:pPr>
              <w:jc w:val="center"/>
            </w:pPr>
            <w:r>
              <w:t>2005</w:t>
            </w:r>
          </w:p>
        </w:tc>
        <w:tc>
          <w:tcPr>
            <w:tcW w:w="1914" w:type="dxa"/>
          </w:tcPr>
          <w:p w14:paraId="08487AED" w14:textId="0AFE177D" w:rsidR="00062F59" w:rsidRDefault="00A47BCB" w:rsidP="00062F59">
            <w:pPr>
              <w:jc w:val="right"/>
            </w:pPr>
            <w:r>
              <w:t>47</w:t>
            </w:r>
          </w:p>
        </w:tc>
        <w:tc>
          <w:tcPr>
            <w:tcW w:w="1914" w:type="dxa"/>
          </w:tcPr>
          <w:p w14:paraId="5FA0824E" w14:textId="6F005334" w:rsidR="00062F59" w:rsidRDefault="00A47BCB" w:rsidP="00062F59">
            <w:pPr>
              <w:jc w:val="right"/>
            </w:pPr>
            <w:r>
              <w:t>45</w:t>
            </w:r>
          </w:p>
        </w:tc>
        <w:tc>
          <w:tcPr>
            <w:tcW w:w="1914" w:type="dxa"/>
          </w:tcPr>
          <w:p w14:paraId="25723A50" w14:textId="0F315B08" w:rsidR="00062F59" w:rsidRDefault="00062F59" w:rsidP="00062F59">
            <w:pPr>
              <w:jc w:val="right"/>
            </w:pPr>
            <w:r>
              <w:t>0</w:t>
            </w:r>
          </w:p>
        </w:tc>
        <w:tc>
          <w:tcPr>
            <w:tcW w:w="1914" w:type="dxa"/>
          </w:tcPr>
          <w:p w14:paraId="28095FCE" w14:textId="77777777" w:rsidR="00062F59" w:rsidRDefault="00062F59" w:rsidP="00062F59">
            <w:pPr>
              <w:jc w:val="right"/>
            </w:pPr>
            <w:r>
              <w:t>2</w:t>
            </w:r>
          </w:p>
        </w:tc>
      </w:tr>
      <w:tr w:rsidR="00C037BA" w14:paraId="221B30AE" w14:textId="77777777" w:rsidTr="00062F59">
        <w:tc>
          <w:tcPr>
            <w:tcW w:w="1274" w:type="dxa"/>
          </w:tcPr>
          <w:p w14:paraId="6CCA189E" w14:textId="77777777" w:rsidR="00062F59" w:rsidRDefault="00062F59" w:rsidP="00062F59">
            <w:pPr>
              <w:jc w:val="center"/>
            </w:pPr>
            <w:r>
              <w:t>2004</w:t>
            </w:r>
          </w:p>
        </w:tc>
        <w:tc>
          <w:tcPr>
            <w:tcW w:w="1914" w:type="dxa"/>
          </w:tcPr>
          <w:p w14:paraId="201F4DED" w14:textId="637B121C" w:rsidR="00062F59" w:rsidRDefault="00A47BCB" w:rsidP="00062F59">
            <w:pPr>
              <w:jc w:val="right"/>
            </w:pPr>
            <w:r>
              <w:t>53</w:t>
            </w:r>
          </w:p>
        </w:tc>
        <w:tc>
          <w:tcPr>
            <w:tcW w:w="1914" w:type="dxa"/>
          </w:tcPr>
          <w:p w14:paraId="6BFD3F8F" w14:textId="54EA26D9" w:rsidR="00062F59" w:rsidRDefault="00A47BCB" w:rsidP="00062F59">
            <w:pPr>
              <w:jc w:val="right"/>
            </w:pPr>
            <w:r>
              <w:t>49</w:t>
            </w:r>
          </w:p>
        </w:tc>
        <w:tc>
          <w:tcPr>
            <w:tcW w:w="1914" w:type="dxa"/>
          </w:tcPr>
          <w:p w14:paraId="21FF742C" w14:textId="737E02CB" w:rsidR="00062F59" w:rsidRDefault="00062F59" w:rsidP="00062F59">
            <w:pPr>
              <w:jc w:val="right"/>
            </w:pPr>
            <w:r>
              <w:t>3</w:t>
            </w:r>
          </w:p>
        </w:tc>
        <w:tc>
          <w:tcPr>
            <w:tcW w:w="1914" w:type="dxa"/>
          </w:tcPr>
          <w:p w14:paraId="40DF6ED7" w14:textId="77777777" w:rsidR="00062F59" w:rsidRDefault="00062F59" w:rsidP="00062F59">
            <w:pPr>
              <w:jc w:val="right"/>
            </w:pPr>
            <w:r>
              <w:t>1</w:t>
            </w:r>
          </w:p>
        </w:tc>
      </w:tr>
      <w:tr w:rsidR="00C037BA" w14:paraId="11A37485" w14:textId="77777777" w:rsidTr="00062F59">
        <w:tc>
          <w:tcPr>
            <w:tcW w:w="1274" w:type="dxa"/>
          </w:tcPr>
          <w:p w14:paraId="08275470" w14:textId="77777777" w:rsidR="00062F59" w:rsidRDefault="00062F59" w:rsidP="00062F59">
            <w:pPr>
              <w:jc w:val="center"/>
            </w:pPr>
            <w:r>
              <w:t>2003</w:t>
            </w:r>
          </w:p>
        </w:tc>
        <w:tc>
          <w:tcPr>
            <w:tcW w:w="1914" w:type="dxa"/>
          </w:tcPr>
          <w:p w14:paraId="67DEFC44" w14:textId="5560BE31" w:rsidR="00062F59" w:rsidRDefault="00A47BCB" w:rsidP="00062F59">
            <w:pPr>
              <w:jc w:val="right"/>
            </w:pPr>
            <w:r>
              <w:t>56</w:t>
            </w:r>
          </w:p>
        </w:tc>
        <w:tc>
          <w:tcPr>
            <w:tcW w:w="1914" w:type="dxa"/>
          </w:tcPr>
          <w:p w14:paraId="7080A3A7" w14:textId="1B4A8AD9" w:rsidR="00062F59" w:rsidRDefault="00A47BCB" w:rsidP="00062F59">
            <w:pPr>
              <w:jc w:val="right"/>
            </w:pPr>
            <w:r>
              <w:t>50</w:t>
            </w:r>
          </w:p>
        </w:tc>
        <w:tc>
          <w:tcPr>
            <w:tcW w:w="1914" w:type="dxa"/>
          </w:tcPr>
          <w:p w14:paraId="28A9034D" w14:textId="443E0B20" w:rsidR="00062F59" w:rsidRDefault="00062F59" w:rsidP="00062F59">
            <w:pPr>
              <w:jc w:val="right"/>
            </w:pPr>
            <w:r>
              <w:t>5</w:t>
            </w:r>
          </w:p>
        </w:tc>
        <w:tc>
          <w:tcPr>
            <w:tcW w:w="1914" w:type="dxa"/>
          </w:tcPr>
          <w:p w14:paraId="580B77AB" w14:textId="77777777" w:rsidR="00062F59" w:rsidRDefault="00062F59" w:rsidP="00062F59">
            <w:pPr>
              <w:jc w:val="right"/>
            </w:pPr>
            <w:r>
              <w:t>1</w:t>
            </w:r>
          </w:p>
        </w:tc>
      </w:tr>
      <w:tr w:rsidR="00C037BA" w14:paraId="0045E179" w14:textId="77777777" w:rsidTr="00062F59">
        <w:tc>
          <w:tcPr>
            <w:tcW w:w="1274" w:type="dxa"/>
          </w:tcPr>
          <w:p w14:paraId="46B9DE38" w14:textId="77777777" w:rsidR="00062F59" w:rsidRDefault="00062F59" w:rsidP="00062F59">
            <w:pPr>
              <w:jc w:val="center"/>
            </w:pPr>
            <w:r>
              <w:t>2002</w:t>
            </w:r>
          </w:p>
        </w:tc>
        <w:tc>
          <w:tcPr>
            <w:tcW w:w="1914" w:type="dxa"/>
          </w:tcPr>
          <w:p w14:paraId="638EE441" w14:textId="4AAF9D5E" w:rsidR="00062F59" w:rsidRDefault="00A47BCB" w:rsidP="00062F59">
            <w:pPr>
              <w:jc w:val="right"/>
            </w:pPr>
            <w:r>
              <w:t>43</w:t>
            </w:r>
          </w:p>
        </w:tc>
        <w:tc>
          <w:tcPr>
            <w:tcW w:w="1914" w:type="dxa"/>
          </w:tcPr>
          <w:p w14:paraId="7BD7909D" w14:textId="1DB40990" w:rsidR="00062F59" w:rsidRDefault="00A47BCB" w:rsidP="00062F59">
            <w:pPr>
              <w:jc w:val="right"/>
            </w:pPr>
            <w:r>
              <w:t>37</w:t>
            </w:r>
          </w:p>
        </w:tc>
        <w:tc>
          <w:tcPr>
            <w:tcW w:w="1914" w:type="dxa"/>
          </w:tcPr>
          <w:p w14:paraId="022E748A" w14:textId="1B3D9B53" w:rsidR="00062F59" w:rsidRDefault="00062F59" w:rsidP="00062F59">
            <w:pPr>
              <w:jc w:val="right"/>
            </w:pPr>
            <w:r>
              <w:t>3</w:t>
            </w:r>
          </w:p>
        </w:tc>
        <w:tc>
          <w:tcPr>
            <w:tcW w:w="1914" w:type="dxa"/>
          </w:tcPr>
          <w:p w14:paraId="71D2192D" w14:textId="77777777" w:rsidR="00062F59" w:rsidRDefault="00062F59" w:rsidP="00062F59">
            <w:pPr>
              <w:jc w:val="right"/>
            </w:pPr>
            <w:r>
              <w:t>3</w:t>
            </w:r>
          </w:p>
        </w:tc>
      </w:tr>
      <w:tr w:rsidR="00C037BA" w14:paraId="486DBDF9" w14:textId="77777777" w:rsidTr="00062F59">
        <w:tc>
          <w:tcPr>
            <w:tcW w:w="1274" w:type="dxa"/>
          </w:tcPr>
          <w:p w14:paraId="13E7A1CC" w14:textId="77777777" w:rsidR="00062F59" w:rsidRDefault="00062F59" w:rsidP="00062F59">
            <w:pPr>
              <w:jc w:val="center"/>
            </w:pPr>
            <w:r>
              <w:t>2001</w:t>
            </w:r>
          </w:p>
        </w:tc>
        <w:tc>
          <w:tcPr>
            <w:tcW w:w="1914" w:type="dxa"/>
          </w:tcPr>
          <w:p w14:paraId="3836C37D" w14:textId="2E0BA714" w:rsidR="00062F59" w:rsidRDefault="00A47BCB" w:rsidP="00062F59">
            <w:pPr>
              <w:jc w:val="right"/>
            </w:pPr>
            <w:r>
              <w:t>47</w:t>
            </w:r>
          </w:p>
        </w:tc>
        <w:tc>
          <w:tcPr>
            <w:tcW w:w="1914" w:type="dxa"/>
          </w:tcPr>
          <w:p w14:paraId="27F652FB" w14:textId="014B7182" w:rsidR="00062F59" w:rsidRDefault="00A47BCB" w:rsidP="00062F59">
            <w:pPr>
              <w:jc w:val="right"/>
            </w:pPr>
            <w:r>
              <w:t>43</w:t>
            </w:r>
          </w:p>
        </w:tc>
        <w:tc>
          <w:tcPr>
            <w:tcW w:w="1914" w:type="dxa"/>
          </w:tcPr>
          <w:p w14:paraId="7B0C2938" w14:textId="257C8AAF" w:rsidR="00062F59" w:rsidRDefault="00062F59" w:rsidP="00062F59">
            <w:pPr>
              <w:jc w:val="right"/>
            </w:pPr>
            <w:r>
              <w:t>3</w:t>
            </w:r>
          </w:p>
        </w:tc>
        <w:tc>
          <w:tcPr>
            <w:tcW w:w="1914" w:type="dxa"/>
          </w:tcPr>
          <w:p w14:paraId="7E984AF0" w14:textId="77777777" w:rsidR="00062F59" w:rsidRDefault="00062F59" w:rsidP="00062F59">
            <w:pPr>
              <w:jc w:val="right"/>
            </w:pPr>
            <w:r>
              <w:t>1</w:t>
            </w:r>
          </w:p>
        </w:tc>
      </w:tr>
      <w:tr w:rsidR="00C037BA" w14:paraId="5C03AD5C" w14:textId="77777777" w:rsidTr="00062F59">
        <w:tc>
          <w:tcPr>
            <w:tcW w:w="1274" w:type="dxa"/>
            <w:tcBorders>
              <w:bottom w:val="single" w:sz="18" w:space="0" w:color="auto"/>
            </w:tcBorders>
          </w:tcPr>
          <w:p w14:paraId="351DE701" w14:textId="77777777" w:rsidR="00062F59" w:rsidRDefault="00062F59" w:rsidP="00062F59">
            <w:pPr>
              <w:jc w:val="center"/>
            </w:pPr>
            <w:r>
              <w:t>2000</w:t>
            </w:r>
          </w:p>
        </w:tc>
        <w:tc>
          <w:tcPr>
            <w:tcW w:w="1914" w:type="dxa"/>
            <w:tcBorders>
              <w:bottom w:val="single" w:sz="18" w:space="0" w:color="auto"/>
            </w:tcBorders>
          </w:tcPr>
          <w:p w14:paraId="5733DA44" w14:textId="2079DCBF" w:rsidR="00062F59" w:rsidRDefault="00A47BCB" w:rsidP="00062F59">
            <w:pPr>
              <w:jc w:val="right"/>
            </w:pPr>
            <w:r>
              <w:t>26</w:t>
            </w:r>
          </w:p>
        </w:tc>
        <w:tc>
          <w:tcPr>
            <w:tcW w:w="1914" w:type="dxa"/>
            <w:tcBorders>
              <w:bottom w:val="single" w:sz="18" w:space="0" w:color="auto"/>
            </w:tcBorders>
          </w:tcPr>
          <w:p w14:paraId="7B4958C9" w14:textId="409A8DFB" w:rsidR="00062F59" w:rsidRDefault="00A47BCB" w:rsidP="00062F59">
            <w:pPr>
              <w:jc w:val="right"/>
            </w:pPr>
            <w:r>
              <w:t>21</w:t>
            </w:r>
          </w:p>
        </w:tc>
        <w:tc>
          <w:tcPr>
            <w:tcW w:w="1914" w:type="dxa"/>
            <w:tcBorders>
              <w:bottom w:val="single" w:sz="18" w:space="0" w:color="auto"/>
            </w:tcBorders>
          </w:tcPr>
          <w:p w14:paraId="4BEC790D" w14:textId="35E112A6" w:rsidR="00062F59" w:rsidRDefault="00062F59" w:rsidP="00062F59">
            <w:pPr>
              <w:jc w:val="right"/>
            </w:pPr>
            <w:r>
              <w:t>3</w:t>
            </w:r>
          </w:p>
        </w:tc>
        <w:tc>
          <w:tcPr>
            <w:tcW w:w="1914" w:type="dxa"/>
            <w:tcBorders>
              <w:bottom w:val="single" w:sz="18" w:space="0" w:color="auto"/>
            </w:tcBorders>
          </w:tcPr>
          <w:p w14:paraId="3BDDFEA1" w14:textId="77777777" w:rsidR="00062F59" w:rsidRDefault="00062F59" w:rsidP="00062F59">
            <w:pPr>
              <w:jc w:val="right"/>
            </w:pPr>
            <w:r>
              <w:t>2</w:t>
            </w:r>
          </w:p>
        </w:tc>
      </w:tr>
      <w:tr w:rsidR="00C037BA" w:rsidRPr="005550DA" w14:paraId="16A6A8CC" w14:textId="77777777" w:rsidTr="00062F59">
        <w:tc>
          <w:tcPr>
            <w:tcW w:w="1274" w:type="dxa"/>
            <w:tcBorders>
              <w:top w:val="single" w:sz="18" w:space="0" w:color="auto"/>
            </w:tcBorders>
          </w:tcPr>
          <w:p w14:paraId="141E8734" w14:textId="77777777" w:rsidR="00062F59" w:rsidRPr="005550DA" w:rsidRDefault="00062F59" w:rsidP="00062F59">
            <w:pPr>
              <w:jc w:val="center"/>
              <w:rPr>
                <w:b/>
                <w:bCs/>
              </w:rPr>
            </w:pPr>
          </w:p>
          <w:p w14:paraId="72359521" w14:textId="77777777" w:rsidR="00062F59" w:rsidRPr="005550DA" w:rsidRDefault="00062F59" w:rsidP="00062F59">
            <w:pPr>
              <w:jc w:val="center"/>
              <w:rPr>
                <w:b/>
                <w:bCs/>
              </w:rPr>
            </w:pPr>
            <w:proofErr w:type="spellStart"/>
            <w:r w:rsidRPr="005550DA">
              <w:rPr>
                <w:b/>
                <w:bCs/>
              </w:rPr>
              <w:t>Yhteensä</w:t>
            </w:r>
            <w:proofErr w:type="spellEnd"/>
          </w:p>
          <w:p w14:paraId="0CA6F885" w14:textId="77777777" w:rsidR="00062F59" w:rsidRPr="005550DA" w:rsidRDefault="00062F59" w:rsidP="00062F59">
            <w:pPr>
              <w:jc w:val="center"/>
              <w:rPr>
                <w:b/>
                <w:bCs/>
              </w:rPr>
            </w:pPr>
          </w:p>
        </w:tc>
        <w:tc>
          <w:tcPr>
            <w:tcW w:w="1914" w:type="dxa"/>
            <w:tcBorders>
              <w:top w:val="single" w:sz="18" w:space="0" w:color="auto"/>
            </w:tcBorders>
          </w:tcPr>
          <w:p w14:paraId="7C98BE96" w14:textId="77777777" w:rsidR="00062F59" w:rsidRPr="005550DA" w:rsidRDefault="00062F59" w:rsidP="00062F59">
            <w:pPr>
              <w:jc w:val="right"/>
              <w:rPr>
                <w:b/>
                <w:bCs/>
              </w:rPr>
            </w:pPr>
          </w:p>
          <w:p w14:paraId="0AD46A25" w14:textId="23D6C724" w:rsidR="00062F59" w:rsidRPr="005550DA" w:rsidRDefault="00A47BCB" w:rsidP="00062F59">
            <w:pPr>
              <w:jc w:val="right"/>
              <w:rPr>
                <w:b/>
                <w:bCs/>
              </w:rPr>
            </w:pPr>
            <w:r w:rsidRPr="005550DA">
              <w:rPr>
                <w:b/>
                <w:bCs/>
              </w:rPr>
              <w:t>2100</w:t>
            </w:r>
          </w:p>
        </w:tc>
        <w:tc>
          <w:tcPr>
            <w:tcW w:w="1914" w:type="dxa"/>
            <w:tcBorders>
              <w:top w:val="single" w:sz="18" w:space="0" w:color="auto"/>
            </w:tcBorders>
          </w:tcPr>
          <w:p w14:paraId="11F8C56A" w14:textId="77777777" w:rsidR="00062F59" w:rsidRPr="005550DA" w:rsidRDefault="00062F59" w:rsidP="00062F59">
            <w:pPr>
              <w:jc w:val="right"/>
              <w:rPr>
                <w:b/>
                <w:bCs/>
              </w:rPr>
            </w:pPr>
          </w:p>
          <w:p w14:paraId="0FBA4149" w14:textId="45BDEC4C" w:rsidR="00062F59" w:rsidRPr="005550DA" w:rsidRDefault="005550DA" w:rsidP="00062F59">
            <w:pPr>
              <w:jc w:val="right"/>
              <w:rPr>
                <w:b/>
                <w:bCs/>
              </w:rPr>
            </w:pPr>
            <w:r w:rsidRPr="005550DA">
              <w:rPr>
                <w:b/>
                <w:bCs/>
              </w:rPr>
              <w:t>1985</w:t>
            </w:r>
          </w:p>
        </w:tc>
        <w:tc>
          <w:tcPr>
            <w:tcW w:w="1914" w:type="dxa"/>
            <w:tcBorders>
              <w:top w:val="single" w:sz="18" w:space="0" w:color="auto"/>
            </w:tcBorders>
          </w:tcPr>
          <w:p w14:paraId="16953131" w14:textId="77777777" w:rsidR="00062F59" w:rsidRPr="005550DA" w:rsidRDefault="00062F59" w:rsidP="00062F59">
            <w:pPr>
              <w:jc w:val="right"/>
              <w:rPr>
                <w:b/>
                <w:bCs/>
              </w:rPr>
            </w:pPr>
          </w:p>
          <w:p w14:paraId="1D850390" w14:textId="748CD1D4" w:rsidR="00062F59" w:rsidRPr="005550DA" w:rsidRDefault="00062F59" w:rsidP="00062F59">
            <w:pPr>
              <w:jc w:val="right"/>
              <w:rPr>
                <w:b/>
                <w:bCs/>
              </w:rPr>
            </w:pPr>
            <w:r w:rsidRPr="005550DA">
              <w:rPr>
                <w:b/>
                <w:bCs/>
              </w:rPr>
              <w:t>85</w:t>
            </w:r>
          </w:p>
        </w:tc>
        <w:tc>
          <w:tcPr>
            <w:tcW w:w="1914" w:type="dxa"/>
            <w:tcBorders>
              <w:top w:val="single" w:sz="18" w:space="0" w:color="auto"/>
            </w:tcBorders>
          </w:tcPr>
          <w:p w14:paraId="60D0D876" w14:textId="77777777" w:rsidR="00062F59" w:rsidRPr="005550DA" w:rsidRDefault="00062F59" w:rsidP="00062F59">
            <w:pPr>
              <w:jc w:val="right"/>
              <w:rPr>
                <w:b/>
                <w:bCs/>
              </w:rPr>
            </w:pPr>
          </w:p>
          <w:p w14:paraId="470D0D25" w14:textId="77777777" w:rsidR="00062F59" w:rsidRPr="005550DA" w:rsidRDefault="00062F59" w:rsidP="00062F59">
            <w:pPr>
              <w:jc w:val="right"/>
              <w:rPr>
                <w:b/>
                <w:bCs/>
              </w:rPr>
            </w:pPr>
            <w:r w:rsidRPr="005550DA">
              <w:rPr>
                <w:b/>
                <w:bCs/>
              </w:rPr>
              <w:t>30</w:t>
            </w:r>
          </w:p>
        </w:tc>
      </w:tr>
    </w:tbl>
    <w:p w14:paraId="28B2D904" w14:textId="77777777" w:rsidR="008F0DCC" w:rsidRDefault="008F0DCC" w:rsidP="006D2B94"/>
    <w:p w14:paraId="1FF011B4" w14:textId="77777777" w:rsidR="008F0DCC" w:rsidRDefault="008F0DCC">
      <w:pPr>
        <w:tabs>
          <w:tab w:val="clear" w:pos="1474"/>
          <w:tab w:val="clear" w:pos="5273"/>
        </w:tabs>
        <w:spacing w:after="160" w:line="259" w:lineRule="auto"/>
        <w:rPr>
          <w:rFonts w:asciiTheme="majorHAnsi" w:eastAsiaTheme="majorEastAsia" w:hAnsiTheme="majorHAnsi" w:cstheme="majorBidi"/>
          <w:sz w:val="28"/>
          <w:szCs w:val="26"/>
        </w:rPr>
      </w:pPr>
      <w:r>
        <w:br w:type="page"/>
      </w:r>
    </w:p>
    <w:p w14:paraId="463D20FA" w14:textId="189696F0" w:rsidR="001532E2" w:rsidRPr="007968B9" w:rsidRDefault="001532E2" w:rsidP="0039256D">
      <w:pPr>
        <w:pStyle w:val="Otsikko2"/>
        <w:numPr>
          <w:ilvl w:val="0"/>
          <w:numId w:val="0"/>
        </w:numPr>
        <w:ind w:left="680"/>
      </w:pPr>
      <w:bookmarkStart w:id="21" w:name="_Toc208567477"/>
      <w:r w:rsidRPr="007968B9">
        <w:rPr>
          <w:b/>
          <w:bCs/>
        </w:rPr>
        <w:lastRenderedPageBreak/>
        <w:t>Taulukko 2.</w:t>
      </w:r>
      <w:r w:rsidRPr="007968B9">
        <w:t xml:space="preserve"> Kissaliito</w:t>
      </w:r>
      <w:r w:rsidR="00A57DB0">
        <w:t>ssa</w:t>
      </w:r>
      <w:r w:rsidRPr="007968B9">
        <w:t xml:space="preserve"> vuosina </w:t>
      </w:r>
      <w:proofErr w:type="gramStart"/>
      <w:r w:rsidRPr="007968B9">
        <w:t>2000-2024</w:t>
      </w:r>
      <w:proofErr w:type="gramEnd"/>
      <w:r w:rsidRPr="007968B9">
        <w:t xml:space="preserve"> </w:t>
      </w:r>
      <w:r w:rsidR="00A57DB0">
        <w:t>rekisteröityjen</w:t>
      </w:r>
      <w:r w:rsidRPr="007968B9">
        <w:t xml:space="preserve"> noviisien</w:t>
      </w:r>
      <w:r w:rsidR="00062F59" w:rsidRPr="007968B9">
        <w:t xml:space="preserve"> ja</w:t>
      </w:r>
      <w:r w:rsidR="008F0DCC" w:rsidRPr="007968B9">
        <w:t xml:space="preserve"> tuontikissojen </w:t>
      </w:r>
      <w:r w:rsidR="00062F59" w:rsidRPr="007968B9">
        <w:t>lukumäärät sekä</w:t>
      </w:r>
      <w:r w:rsidRPr="007968B9">
        <w:t xml:space="preserve"> pentueet, joissa toinen vanhemmista on </w:t>
      </w:r>
      <w:r w:rsidR="006D1626" w:rsidRPr="007968B9">
        <w:t>noviisi tai tuontikissa</w:t>
      </w:r>
      <w:bookmarkEnd w:id="21"/>
    </w:p>
    <w:p w14:paraId="05E21F95" w14:textId="5D98A22D" w:rsidR="001532E2" w:rsidRDefault="00062F59" w:rsidP="008F0DCC">
      <w:pPr>
        <w:pStyle w:val="Eivli"/>
        <w:rPr>
          <w:lang w:val="fi-FI"/>
        </w:rPr>
      </w:pPr>
      <w:r w:rsidRPr="00062F59">
        <w:rPr>
          <w:lang w:val="fi-FI"/>
        </w:rPr>
        <w:t>Noviisiurosten ja -naaraiden eritellyt m</w:t>
      </w:r>
      <w:r>
        <w:rPr>
          <w:lang w:val="fi-FI"/>
        </w:rPr>
        <w:t>äärät on laskettu vasta vuodesta 2005 alkaen. Tuontikissojen pentueiden lukumäärissä on mukana myös ulkomailla tapahtuneiden astutusten lukumäärät.</w:t>
      </w:r>
    </w:p>
    <w:p w14:paraId="407B3E7E" w14:textId="77777777" w:rsidR="00062F59" w:rsidRPr="00062F59" w:rsidRDefault="00062F59" w:rsidP="008F0DCC">
      <w:pPr>
        <w:pStyle w:val="Eivli"/>
        <w:rPr>
          <w:lang w:val="fi-FI"/>
        </w:rPr>
      </w:pPr>
    </w:p>
    <w:p w14:paraId="51E24B9C" w14:textId="77777777" w:rsidR="008F0DCC" w:rsidRDefault="008F0DCC" w:rsidP="0039256D">
      <w:pPr>
        <w:pStyle w:val="Eivli"/>
        <w:rPr>
          <w:lang w:val="fi-FI"/>
        </w:rPr>
      </w:pPr>
    </w:p>
    <w:tbl>
      <w:tblPr>
        <w:tblStyle w:val="TaulukkoRuudukko"/>
        <w:tblW w:w="0" w:type="auto"/>
        <w:tblInd w:w="704" w:type="dxa"/>
        <w:tblLook w:val="04A0" w:firstRow="1" w:lastRow="0" w:firstColumn="1" w:lastColumn="0" w:noHBand="0" w:noVBand="1"/>
      </w:tblPr>
      <w:tblGrid>
        <w:gridCol w:w="1362"/>
        <w:gridCol w:w="1269"/>
        <w:gridCol w:w="1253"/>
        <w:gridCol w:w="1255"/>
        <w:gridCol w:w="1268"/>
        <w:gridCol w:w="1249"/>
        <w:gridCol w:w="1268"/>
      </w:tblGrid>
      <w:tr w:rsidR="008F0DCC" w14:paraId="099F43D4" w14:textId="77777777" w:rsidTr="004F3DF1">
        <w:tc>
          <w:tcPr>
            <w:tcW w:w="1274" w:type="dxa"/>
          </w:tcPr>
          <w:p w14:paraId="4AD863B4" w14:textId="77777777" w:rsidR="008F0DCC" w:rsidRDefault="008F0DCC" w:rsidP="004F3DF1">
            <w:pPr>
              <w:jc w:val="center"/>
            </w:pPr>
            <w:proofErr w:type="spellStart"/>
            <w:r>
              <w:t>Vuosi</w:t>
            </w:r>
            <w:proofErr w:type="spellEnd"/>
          </w:p>
        </w:tc>
        <w:tc>
          <w:tcPr>
            <w:tcW w:w="1275" w:type="dxa"/>
          </w:tcPr>
          <w:p w14:paraId="6A75C4C2" w14:textId="77777777" w:rsidR="008F0DCC" w:rsidRDefault="008F0DCC" w:rsidP="004F3DF1">
            <w:pPr>
              <w:jc w:val="center"/>
            </w:pPr>
            <w:proofErr w:type="spellStart"/>
            <w:r>
              <w:t>Noviisit</w:t>
            </w:r>
            <w:proofErr w:type="spellEnd"/>
          </w:p>
          <w:p w14:paraId="430A348C" w14:textId="77777777" w:rsidR="008F0DCC" w:rsidRDefault="008F0DCC" w:rsidP="004F3DF1">
            <w:pPr>
              <w:jc w:val="center"/>
            </w:pPr>
            <w:proofErr w:type="spellStart"/>
            <w:r>
              <w:t>yhteensä</w:t>
            </w:r>
            <w:proofErr w:type="spellEnd"/>
          </w:p>
        </w:tc>
        <w:tc>
          <w:tcPr>
            <w:tcW w:w="1275" w:type="dxa"/>
          </w:tcPr>
          <w:p w14:paraId="798EB22D" w14:textId="77777777" w:rsidR="008F0DCC" w:rsidRDefault="008F0DCC" w:rsidP="004F3DF1">
            <w:pPr>
              <w:jc w:val="center"/>
            </w:pPr>
            <w:proofErr w:type="spellStart"/>
            <w:r>
              <w:t>Noviisi-urokset</w:t>
            </w:r>
            <w:proofErr w:type="spellEnd"/>
          </w:p>
        </w:tc>
        <w:tc>
          <w:tcPr>
            <w:tcW w:w="1275" w:type="dxa"/>
          </w:tcPr>
          <w:p w14:paraId="725667F3" w14:textId="77777777" w:rsidR="008F0DCC" w:rsidRDefault="008F0DCC" w:rsidP="004F3DF1">
            <w:pPr>
              <w:jc w:val="center"/>
            </w:pPr>
            <w:proofErr w:type="spellStart"/>
            <w:r>
              <w:t>Noviisi-naaraat</w:t>
            </w:r>
            <w:proofErr w:type="spellEnd"/>
          </w:p>
        </w:tc>
        <w:tc>
          <w:tcPr>
            <w:tcW w:w="1275" w:type="dxa"/>
          </w:tcPr>
          <w:p w14:paraId="77DEBC00" w14:textId="77777777" w:rsidR="008F0DCC" w:rsidRDefault="008F0DCC" w:rsidP="004F3DF1">
            <w:pPr>
              <w:jc w:val="center"/>
            </w:pPr>
            <w:proofErr w:type="spellStart"/>
            <w:r>
              <w:t>Noviisi-kissan</w:t>
            </w:r>
            <w:proofErr w:type="spellEnd"/>
            <w:r>
              <w:t xml:space="preserve"> </w:t>
            </w:r>
            <w:proofErr w:type="spellStart"/>
            <w:r>
              <w:t>pentueet</w:t>
            </w:r>
            <w:proofErr w:type="spellEnd"/>
          </w:p>
        </w:tc>
        <w:tc>
          <w:tcPr>
            <w:tcW w:w="1275" w:type="dxa"/>
          </w:tcPr>
          <w:p w14:paraId="36DF4D67" w14:textId="77777777" w:rsidR="008F0DCC" w:rsidRDefault="008F0DCC" w:rsidP="004F3DF1">
            <w:pPr>
              <w:jc w:val="center"/>
            </w:pPr>
            <w:proofErr w:type="spellStart"/>
            <w:r>
              <w:t>Tuonti-kissat</w:t>
            </w:r>
            <w:proofErr w:type="spellEnd"/>
          </w:p>
        </w:tc>
        <w:tc>
          <w:tcPr>
            <w:tcW w:w="1275" w:type="dxa"/>
          </w:tcPr>
          <w:p w14:paraId="2FA93692" w14:textId="77777777" w:rsidR="008F0DCC" w:rsidRDefault="008F0DCC" w:rsidP="004F3DF1">
            <w:pPr>
              <w:jc w:val="center"/>
            </w:pPr>
            <w:proofErr w:type="spellStart"/>
            <w:r>
              <w:t>Tuonti-kissan</w:t>
            </w:r>
            <w:proofErr w:type="spellEnd"/>
            <w:r>
              <w:t xml:space="preserve"> </w:t>
            </w:r>
            <w:proofErr w:type="spellStart"/>
            <w:r>
              <w:t>pentueet</w:t>
            </w:r>
            <w:proofErr w:type="spellEnd"/>
          </w:p>
        </w:tc>
      </w:tr>
      <w:tr w:rsidR="008F0DCC" w14:paraId="43C6AEA1" w14:textId="77777777" w:rsidTr="004F3DF1">
        <w:tc>
          <w:tcPr>
            <w:tcW w:w="1274" w:type="dxa"/>
          </w:tcPr>
          <w:p w14:paraId="3DF9C5C0" w14:textId="77777777" w:rsidR="008F0DCC" w:rsidRDefault="008F0DCC" w:rsidP="004F3DF1">
            <w:pPr>
              <w:jc w:val="center"/>
            </w:pPr>
            <w:r>
              <w:t>2024</w:t>
            </w:r>
          </w:p>
        </w:tc>
        <w:tc>
          <w:tcPr>
            <w:tcW w:w="1275" w:type="dxa"/>
          </w:tcPr>
          <w:p w14:paraId="32243742" w14:textId="77777777" w:rsidR="008F0DCC" w:rsidRDefault="008F0DCC" w:rsidP="004F3DF1">
            <w:pPr>
              <w:jc w:val="center"/>
            </w:pPr>
            <w:r>
              <w:t>1</w:t>
            </w:r>
          </w:p>
        </w:tc>
        <w:tc>
          <w:tcPr>
            <w:tcW w:w="1275" w:type="dxa"/>
          </w:tcPr>
          <w:p w14:paraId="3268B705" w14:textId="77777777" w:rsidR="008F0DCC" w:rsidRDefault="008F0DCC" w:rsidP="004F3DF1">
            <w:pPr>
              <w:jc w:val="center"/>
            </w:pPr>
            <w:r>
              <w:t>1</w:t>
            </w:r>
          </w:p>
        </w:tc>
        <w:tc>
          <w:tcPr>
            <w:tcW w:w="1275" w:type="dxa"/>
          </w:tcPr>
          <w:p w14:paraId="7641FEB3" w14:textId="77777777" w:rsidR="008F0DCC" w:rsidRDefault="008F0DCC" w:rsidP="004F3DF1">
            <w:pPr>
              <w:jc w:val="center"/>
            </w:pPr>
            <w:r>
              <w:t>0</w:t>
            </w:r>
          </w:p>
        </w:tc>
        <w:tc>
          <w:tcPr>
            <w:tcW w:w="1275" w:type="dxa"/>
          </w:tcPr>
          <w:p w14:paraId="5CD50898" w14:textId="77777777" w:rsidR="008F0DCC" w:rsidRDefault="008F0DCC" w:rsidP="004F3DF1">
            <w:pPr>
              <w:jc w:val="center"/>
            </w:pPr>
            <w:r>
              <w:t>1</w:t>
            </w:r>
          </w:p>
        </w:tc>
        <w:tc>
          <w:tcPr>
            <w:tcW w:w="1275" w:type="dxa"/>
          </w:tcPr>
          <w:p w14:paraId="73B79AE3" w14:textId="77777777" w:rsidR="008F0DCC" w:rsidRDefault="008F0DCC" w:rsidP="004F3DF1">
            <w:pPr>
              <w:jc w:val="center"/>
            </w:pPr>
            <w:r>
              <w:t>2</w:t>
            </w:r>
          </w:p>
        </w:tc>
        <w:tc>
          <w:tcPr>
            <w:tcW w:w="1275" w:type="dxa"/>
          </w:tcPr>
          <w:p w14:paraId="65BDF757" w14:textId="77777777" w:rsidR="008F0DCC" w:rsidRDefault="008F0DCC" w:rsidP="004F3DF1">
            <w:pPr>
              <w:jc w:val="center"/>
            </w:pPr>
            <w:r>
              <w:t>1</w:t>
            </w:r>
          </w:p>
        </w:tc>
      </w:tr>
      <w:tr w:rsidR="005550DA" w14:paraId="15A87E74" w14:textId="77777777" w:rsidTr="004F3DF1">
        <w:tc>
          <w:tcPr>
            <w:tcW w:w="1274" w:type="dxa"/>
          </w:tcPr>
          <w:p w14:paraId="38263127" w14:textId="77777777" w:rsidR="008F0DCC" w:rsidRDefault="008F0DCC" w:rsidP="004F3DF1">
            <w:pPr>
              <w:jc w:val="center"/>
            </w:pPr>
            <w:r>
              <w:t>2023</w:t>
            </w:r>
          </w:p>
        </w:tc>
        <w:tc>
          <w:tcPr>
            <w:tcW w:w="1275" w:type="dxa"/>
          </w:tcPr>
          <w:p w14:paraId="2C3876C4" w14:textId="77777777" w:rsidR="008F0DCC" w:rsidRDefault="008F0DCC" w:rsidP="004F3DF1">
            <w:pPr>
              <w:jc w:val="center"/>
            </w:pPr>
            <w:r>
              <w:t>1</w:t>
            </w:r>
          </w:p>
        </w:tc>
        <w:tc>
          <w:tcPr>
            <w:tcW w:w="1275" w:type="dxa"/>
          </w:tcPr>
          <w:p w14:paraId="0D310FA1" w14:textId="77777777" w:rsidR="008F0DCC" w:rsidRDefault="008F0DCC" w:rsidP="004F3DF1">
            <w:pPr>
              <w:jc w:val="center"/>
            </w:pPr>
            <w:r>
              <w:t>1</w:t>
            </w:r>
          </w:p>
        </w:tc>
        <w:tc>
          <w:tcPr>
            <w:tcW w:w="1275" w:type="dxa"/>
          </w:tcPr>
          <w:p w14:paraId="2E313F79" w14:textId="77777777" w:rsidR="008F0DCC" w:rsidRDefault="008F0DCC" w:rsidP="004F3DF1">
            <w:pPr>
              <w:jc w:val="center"/>
            </w:pPr>
            <w:r>
              <w:t>0</w:t>
            </w:r>
          </w:p>
        </w:tc>
        <w:tc>
          <w:tcPr>
            <w:tcW w:w="1275" w:type="dxa"/>
          </w:tcPr>
          <w:p w14:paraId="325CD056" w14:textId="77777777" w:rsidR="008F0DCC" w:rsidRDefault="008F0DCC" w:rsidP="004F3DF1">
            <w:pPr>
              <w:jc w:val="center"/>
            </w:pPr>
            <w:r>
              <w:t>1</w:t>
            </w:r>
          </w:p>
        </w:tc>
        <w:tc>
          <w:tcPr>
            <w:tcW w:w="1275" w:type="dxa"/>
          </w:tcPr>
          <w:p w14:paraId="2DB142BE" w14:textId="77777777" w:rsidR="008F0DCC" w:rsidRDefault="008F0DCC" w:rsidP="004F3DF1">
            <w:pPr>
              <w:jc w:val="center"/>
            </w:pPr>
            <w:r>
              <w:t>1</w:t>
            </w:r>
          </w:p>
        </w:tc>
        <w:tc>
          <w:tcPr>
            <w:tcW w:w="1275" w:type="dxa"/>
          </w:tcPr>
          <w:p w14:paraId="045A4227" w14:textId="77777777" w:rsidR="008F0DCC" w:rsidRDefault="008F0DCC" w:rsidP="004F3DF1">
            <w:pPr>
              <w:jc w:val="center"/>
            </w:pPr>
            <w:r>
              <w:t>1</w:t>
            </w:r>
          </w:p>
        </w:tc>
      </w:tr>
      <w:tr w:rsidR="005550DA" w14:paraId="54B71F95" w14:textId="77777777" w:rsidTr="004F3DF1">
        <w:tc>
          <w:tcPr>
            <w:tcW w:w="1274" w:type="dxa"/>
          </w:tcPr>
          <w:p w14:paraId="7C07E906" w14:textId="77777777" w:rsidR="008F0DCC" w:rsidRDefault="008F0DCC" w:rsidP="004F3DF1">
            <w:pPr>
              <w:jc w:val="center"/>
            </w:pPr>
            <w:r>
              <w:t>2022</w:t>
            </w:r>
          </w:p>
        </w:tc>
        <w:tc>
          <w:tcPr>
            <w:tcW w:w="1275" w:type="dxa"/>
          </w:tcPr>
          <w:p w14:paraId="568396EB" w14:textId="77777777" w:rsidR="008F0DCC" w:rsidRDefault="008F0DCC" w:rsidP="004F3DF1">
            <w:pPr>
              <w:jc w:val="center"/>
            </w:pPr>
            <w:r>
              <w:t>0</w:t>
            </w:r>
          </w:p>
        </w:tc>
        <w:tc>
          <w:tcPr>
            <w:tcW w:w="1275" w:type="dxa"/>
          </w:tcPr>
          <w:p w14:paraId="1141AC6F" w14:textId="77777777" w:rsidR="008F0DCC" w:rsidRDefault="008F0DCC" w:rsidP="004F3DF1">
            <w:pPr>
              <w:jc w:val="center"/>
            </w:pPr>
            <w:r>
              <w:t>0</w:t>
            </w:r>
          </w:p>
        </w:tc>
        <w:tc>
          <w:tcPr>
            <w:tcW w:w="1275" w:type="dxa"/>
          </w:tcPr>
          <w:p w14:paraId="1F80E9DB" w14:textId="77777777" w:rsidR="008F0DCC" w:rsidRDefault="008F0DCC" w:rsidP="004F3DF1">
            <w:pPr>
              <w:jc w:val="center"/>
            </w:pPr>
            <w:r>
              <w:t>0</w:t>
            </w:r>
          </w:p>
        </w:tc>
        <w:tc>
          <w:tcPr>
            <w:tcW w:w="1275" w:type="dxa"/>
          </w:tcPr>
          <w:p w14:paraId="2F982DA2" w14:textId="77777777" w:rsidR="008F0DCC" w:rsidRDefault="008F0DCC" w:rsidP="004F3DF1">
            <w:pPr>
              <w:jc w:val="center"/>
            </w:pPr>
            <w:r>
              <w:t>2</w:t>
            </w:r>
          </w:p>
        </w:tc>
        <w:tc>
          <w:tcPr>
            <w:tcW w:w="1275" w:type="dxa"/>
          </w:tcPr>
          <w:p w14:paraId="7C1B66BB" w14:textId="77777777" w:rsidR="008F0DCC" w:rsidRDefault="008F0DCC" w:rsidP="004F3DF1">
            <w:pPr>
              <w:jc w:val="center"/>
            </w:pPr>
            <w:r>
              <w:t>2</w:t>
            </w:r>
          </w:p>
        </w:tc>
        <w:tc>
          <w:tcPr>
            <w:tcW w:w="1275" w:type="dxa"/>
          </w:tcPr>
          <w:p w14:paraId="42410DB1" w14:textId="77777777" w:rsidR="008F0DCC" w:rsidRDefault="008F0DCC" w:rsidP="004F3DF1">
            <w:pPr>
              <w:jc w:val="center"/>
            </w:pPr>
            <w:r>
              <w:t>1</w:t>
            </w:r>
          </w:p>
        </w:tc>
      </w:tr>
      <w:tr w:rsidR="005550DA" w14:paraId="7B2126AD" w14:textId="77777777" w:rsidTr="004F3DF1">
        <w:tc>
          <w:tcPr>
            <w:tcW w:w="1274" w:type="dxa"/>
          </w:tcPr>
          <w:p w14:paraId="104380A2" w14:textId="77777777" w:rsidR="008F0DCC" w:rsidRDefault="008F0DCC" w:rsidP="004F3DF1">
            <w:pPr>
              <w:jc w:val="center"/>
            </w:pPr>
            <w:r>
              <w:t>2021</w:t>
            </w:r>
          </w:p>
        </w:tc>
        <w:tc>
          <w:tcPr>
            <w:tcW w:w="1275" w:type="dxa"/>
          </w:tcPr>
          <w:p w14:paraId="08AA70BD" w14:textId="77777777" w:rsidR="008F0DCC" w:rsidRDefault="008F0DCC" w:rsidP="004F3DF1">
            <w:pPr>
              <w:jc w:val="center"/>
            </w:pPr>
            <w:r>
              <w:t>1</w:t>
            </w:r>
          </w:p>
        </w:tc>
        <w:tc>
          <w:tcPr>
            <w:tcW w:w="1275" w:type="dxa"/>
          </w:tcPr>
          <w:p w14:paraId="0DB3CABF" w14:textId="77777777" w:rsidR="008F0DCC" w:rsidRDefault="008F0DCC" w:rsidP="004F3DF1">
            <w:pPr>
              <w:jc w:val="center"/>
            </w:pPr>
            <w:r>
              <w:t>0</w:t>
            </w:r>
          </w:p>
        </w:tc>
        <w:tc>
          <w:tcPr>
            <w:tcW w:w="1275" w:type="dxa"/>
          </w:tcPr>
          <w:p w14:paraId="4575AAD2" w14:textId="77777777" w:rsidR="008F0DCC" w:rsidRDefault="008F0DCC" w:rsidP="004F3DF1">
            <w:pPr>
              <w:jc w:val="center"/>
            </w:pPr>
            <w:r>
              <w:t>1</w:t>
            </w:r>
          </w:p>
        </w:tc>
        <w:tc>
          <w:tcPr>
            <w:tcW w:w="1275" w:type="dxa"/>
          </w:tcPr>
          <w:p w14:paraId="4E272549" w14:textId="77777777" w:rsidR="008F0DCC" w:rsidRDefault="008F0DCC" w:rsidP="004F3DF1">
            <w:pPr>
              <w:jc w:val="center"/>
            </w:pPr>
            <w:r>
              <w:t>5</w:t>
            </w:r>
          </w:p>
        </w:tc>
        <w:tc>
          <w:tcPr>
            <w:tcW w:w="1275" w:type="dxa"/>
          </w:tcPr>
          <w:p w14:paraId="4ECE4A0B" w14:textId="77777777" w:rsidR="008F0DCC" w:rsidRDefault="008F0DCC" w:rsidP="004F3DF1">
            <w:pPr>
              <w:jc w:val="center"/>
            </w:pPr>
            <w:r>
              <w:t>0</w:t>
            </w:r>
          </w:p>
        </w:tc>
        <w:tc>
          <w:tcPr>
            <w:tcW w:w="1275" w:type="dxa"/>
          </w:tcPr>
          <w:p w14:paraId="5AFB70BF" w14:textId="77777777" w:rsidR="008F0DCC" w:rsidRDefault="008F0DCC" w:rsidP="004F3DF1">
            <w:pPr>
              <w:jc w:val="center"/>
            </w:pPr>
            <w:r>
              <w:t>1</w:t>
            </w:r>
          </w:p>
        </w:tc>
      </w:tr>
      <w:tr w:rsidR="005550DA" w14:paraId="77821CEC" w14:textId="77777777" w:rsidTr="004F3DF1">
        <w:tc>
          <w:tcPr>
            <w:tcW w:w="1274" w:type="dxa"/>
          </w:tcPr>
          <w:p w14:paraId="41D5AC24" w14:textId="77777777" w:rsidR="008F0DCC" w:rsidRDefault="008F0DCC" w:rsidP="004F3DF1">
            <w:pPr>
              <w:jc w:val="center"/>
            </w:pPr>
            <w:r>
              <w:t>2020</w:t>
            </w:r>
          </w:p>
        </w:tc>
        <w:tc>
          <w:tcPr>
            <w:tcW w:w="1275" w:type="dxa"/>
          </w:tcPr>
          <w:p w14:paraId="3D39AD21" w14:textId="77777777" w:rsidR="008F0DCC" w:rsidRDefault="008F0DCC" w:rsidP="004F3DF1">
            <w:pPr>
              <w:jc w:val="center"/>
            </w:pPr>
            <w:r>
              <w:t>3</w:t>
            </w:r>
          </w:p>
        </w:tc>
        <w:tc>
          <w:tcPr>
            <w:tcW w:w="1275" w:type="dxa"/>
          </w:tcPr>
          <w:p w14:paraId="68B3B2D6" w14:textId="77777777" w:rsidR="008F0DCC" w:rsidRDefault="008F0DCC" w:rsidP="004F3DF1">
            <w:pPr>
              <w:jc w:val="center"/>
            </w:pPr>
            <w:r>
              <w:t>0</w:t>
            </w:r>
          </w:p>
        </w:tc>
        <w:tc>
          <w:tcPr>
            <w:tcW w:w="1275" w:type="dxa"/>
          </w:tcPr>
          <w:p w14:paraId="50E0B281" w14:textId="77777777" w:rsidR="008F0DCC" w:rsidRDefault="008F0DCC" w:rsidP="004F3DF1">
            <w:pPr>
              <w:jc w:val="center"/>
            </w:pPr>
            <w:r>
              <w:t>3</w:t>
            </w:r>
          </w:p>
        </w:tc>
        <w:tc>
          <w:tcPr>
            <w:tcW w:w="1275" w:type="dxa"/>
          </w:tcPr>
          <w:p w14:paraId="572CD4E1" w14:textId="77777777" w:rsidR="008F0DCC" w:rsidRDefault="008F0DCC" w:rsidP="004F3DF1">
            <w:pPr>
              <w:jc w:val="center"/>
            </w:pPr>
            <w:r>
              <w:t>3</w:t>
            </w:r>
          </w:p>
        </w:tc>
        <w:tc>
          <w:tcPr>
            <w:tcW w:w="1275" w:type="dxa"/>
          </w:tcPr>
          <w:p w14:paraId="6DEFA9A8" w14:textId="77777777" w:rsidR="008F0DCC" w:rsidRDefault="008F0DCC" w:rsidP="004F3DF1">
            <w:pPr>
              <w:jc w:val="center"/>
            </w:pPr>
            <w:r>
              <w:t>1</w:t>
            </w:r>
          </w:p>
        </w:tc>
        <w:tc>
          <w:tcPr>
            <w:tcW w:w="1275" w:type="dxa"/>
          </w:tcPr>
          <w:p w14:paraId="1E4C7DC8" w14:textId="77777777" w:rsidR="008F0DCC" w:rsidRDefault="008F0DCC" w:rsidP="004F3DF1">
            <w:pPr>
              <w:jc w:val="center"/>
            </w:pPr>
            <w:r>
              <w:t>1</w:t>
            </w:r>
          </w:p>
        </w:tc>
      </w:tr>
      <w:tr w:rsidR="005550DA" w14:paraId="1538FC7C" w14:textId="77777777" w:rsidTr="004F3DF1">
        <w:tc>
          <w:tcPr>
            <w:tcW w:w="1274" w:type="dxa"/>
          </w:tcPr>
          <w:p w14:paraId="559C7D93" w14:textId="77777777" w:rsidR="008F0DCC" w:rsidRDefault="008F0DCC" w:rsidP="004F3DF1">
            <w:pPr>
              <w:jc w:val="center"/>
            </w:pPr>
            <w:r>
              <w:t>2019</w:t>
            </w:r>
          </w:p>
        </w:tc>
        <w:tc>
          <w:tcPr>
            <w:tcW w:w="1275" w:type="dxa"/>
          </w:tcPr>
          <w:p w14:paraId="6F8A4358" w14:textId="77777777" w:rsidR="008F0DCC" w:rsidRDefault="008F0DCC" w:rsidP="004F3DF1">
            <w:pPr>
              <w:jc w:val="center"/>
            </w:pPr>
            <w:r>
              <w:t>1</w:t>
            </w:r>
          </w:p>
        </w:tc>
        <w:tc>
          <w:tcPr>
            <w:tcW w:w="1275" w:type="dxa"/>
          </w:tcPr>
          <w:p w14:paraId="26468A18" w14:textId="77777777" w:rsidR="008F0DCC" w:rsidRDefault="008F0DCC" w:rsidP="004F3DF1">
            <w:pPr>
              <w:jc w:val="center"/>
            </w:pPr>
            <w:r>
              <w:t>0</w:t>
            </w:r>
          </w:p>
        </w:tc>
        <w:tc>
          <w:tcPr>
            <w:tcW w:w="1275" w:type="dxa"/>
          </w:tcPr>
          <w:p w14:paraId="7B2C8FC2" w14:textId="77777777" w:rsidR="008F0DCC" w:rsidRDefault="008F0DCC" w:rsidP="004F3DF1">
            <w:pPr>
              <w:jc w:val="center"/>
            </w:pPr>
            <w:r>
              <w:t>1</w:t>
            </w:r>
          </w:p>
        </w:tc>
        <w:tc>
          <w:tcPr>
            <w:tcW w:w="1275" w:type="dxa"/>
          </w:tcPr>
          <w:p w14:paraId="77940BE5" w14:textId="77777777" w:rsidR="008F0DCC" w:rsidRDefault="008F0DCC" w:rsidP="004F3DF1">
            <w:pPr>
              <w:jc w:val="center"/>
            </w:pPr>
            <w:r>
              <w:t>4</w:t>
            </w:r>
          </w:p>
        </w:tc>
        <w:tc>
          <w:tcPr>
            <w:tcW w:w="1275" w:type="dxa"/>
          </w:tcPr>
          <w:p w14:paraId="05994B4D" w14:textId="77777777" w:rsidR="008F0DCC" w:rsidRDefault="008F0DCC" w:rsidP="004F3DF1">
            <w:pPr>
              <w:jc w:val="center"/>
            </w:pPr>
            <w:r>
              <w:t>1</w:t>
            </w:r>
          </w:p>
        </w:tc>
        <w:tc>
          <w:tcPr>
            <w:tcW w:w="1275" w:type="dxa"/>
          </w:tcPr>
          <w:p w14:paraId="64EA8D3B" w14:textId="77777777" w:rsidR="008F0DCC" w:rsidRDefault="008F0DCC" w:rsidP="004F3DF1">
            <w:pPr>
              <w:jc w:val="center"/>
            </w:pPr>
            <w:r>
              <w:t>0</w:t>
            </w:r>
          </w:p>
        </w:tc>
      </w:tr>
      <w:tr w:rsidR="005550DA" w14:paraId="59054B52" w14:textId="77777777" w:rsidTr="004F3DF1">
        <w:tc>
          <w:tcPr>
            <w:tcW w:w="1274" w:type="dxa"/>
          </w:tcPr>
          <w:p w14:paraId="463AD1AD" w14:textId="77777777" w:rsidR="008F0DCC" w:rsidRDefault="008F0DCC" w:rsidP="004F3DF1">
            <w:pPr>
              <w:jc w:val="center"/>
            </w:pPr>
            <w:r>
              <w:t>2018</w:t>
            </w:r>
          </w:p>
        </w:tc>
        <w:tc>
          <w:tcPr>
            <w:tcW w:w="1275" w:type="dxa"/>
          </w:tcPr>
          <w:p w14:paraId="598AAF44" w14:textId="77777777" w:rsidR="008F0DCC" w:rsidRDefault="008F0DCC" w:rsidP="004F3DF1">
            <w:pPr>
              <w:jc w:val="center"/>
            </w:pPr>
            <w:r>
              <w:t>5</w:t>
            </w:r>
          </w:p>
        </w:tc>
        <w:tc>
          <w:tcPr>
            <w:tcW w:w="1275" w:type="dxa"/>
          </w:tcPr>
          <w:p w14:paraId="3872A03E" w14:textId="77777777" w:rsidR="008F0DCC" w:rsidRDefault="008F0DCC" w:rsidP="004F3DF1">
            <w:pPr>
              <w:jc w:val="center"/>
            </w:pPr>
            <w:r>
              <w:t>3</w:t>
            </w:r>
          </w:p>
        </w:tc>
        <w:tc>
          <w:tcPr>
            <w:tcW w:w="1275" w:type="dxa"/>
          </w:tcPr>
          <w:p w14:paraId="207A2A84" w14:textId="77777777" w:rsidR="008F0DCC" w:rsidRDefault="008F0DCC" w:rsidP="004F3DF1">
            <w:pPr>
              <w:jc w:val="center"/>
            </w:pPr>
            <w:r>
              <w:t>2</w:t>
            </w:r>
          </w:p>
        </w:tc>
        <w:tc>
          <w:tcPr>
            <w:tcW w:w="1275" w:type="dxa"/>
          </w:tcPr>
          <w:p w14:paraId="09BDC214" w14:textId="77777777" w:rsidR="008F0DCC" w:rsidRDefault="008F0DCC" w:rsidP="004F3DF1">
            <w:pPr>
              <w:jc w:val="center"/>
            </w:pPr>
            <w:r>
              <w:t>3</w:t>
            </w:r>
          </w:p>
        </w:tc>
        <w:tc>
          <w:tcPr>
            <w:tcW w:w="1275" w:type="dxa"/>
          </w:tcPr>
          <w:p w14:paraId="4FCB2E9D" w14:textId="77777777" w:rsidR="008F0DCC" w:rsidRDefault="008F0DCC" w:rsidP="004F3DF1">
            <w:pPr>
              <w:jc w:val="center"/>
            </w:pPr>
            <w:r>
              <w:t>0</w:t>
            </w:r>
          </w:p>
        </w:tc>
        <w:tc>
          <w:tcPr>
            <w:tcW w:w="1275" w:type="dxa"/>
          </w:tcPr>
          <w:p w14:paraId="40C82376" w14:textId="77777777" w:rsidR="008F0DCC" w:rsidRDefault="008F0DCC" w:rsidP="004F3DF1">
            <w:pPr>
              <w:jc w:val="center"/>
            </w:pPr>
            <w:r>
              <w:t>0</w:t>
            </w:r>
          </w:p>
        </w:tc>
      </w:tr>
      <w:tr w:rsidR="005550DA" w14:paraId="2FE5874A" w14:textId="77777777" w:rsidTr="004F3DF1">
        <w:tc>
          <w:tcPr>
            <w:tcW w:w="1274" w:type="dxa"/>
          </w:tcPr>
          <w:p w14:paraId="3B276061" w14:textId="77777777" w:rsidR="008F0DCC" w:rsidRDefault="008F0DCC" w:rsidP="004F3DF1">
            <w:pPr>
              <w:jc w:val="center"/>
            </w:pPr>
            <w:r>
              <w:t>2017</w:t>
            </w:r>
          </w:p>
        </w:tc>
        <w:tc>
          <w:tcPr>
            <w:tcW w:w="1275" w:type="dxa"/>
          </w:tcPr>
          <w:p w14:paraId="70A9500A" w14:textId="77777777" w:rsidR="008F0DCC" w:rsidRDefault="008F0DCC" w:rsidP="004F3DF1">
            <w:pPr>
              <w:jc w:val="center"/>
            </w:pPr>
            <w:r>
              <w:t>1</w:t>
            </w:r>
          </w:p>
        </w:tc>
        <w:tc>
          <w:tcPr>
            <w:tcW w:w="1275" w:type="dxa"/>
          </w:tcPr>
          <w:p w14:paraId="2A707191" w14:textId="77777777" w:rsidR="008F0DCC" w:rsidRDefault="008F0DCC" w:rsidP="004F3DF1">
            <w:pPr>
              <w:jc w:val="center"/>
            </w:pPr>
            <w:r>
              <w:t>1</w:t>
            </w:r>
          </w:p>
        </w:tc>
        <w:tc>
          <w:tcPr>
            <w:tcW w:w="1275" w:type="dxa"/>
          </w:tcPr>
          <w:p w14:paraId="36C18ABD" w14:textId="77777777" w:rsidR="008F0DCC" w:rsidRDefault="008F0DCC" w:rsidP="004F3DF1">
            <w:pPr>
              <w:jc w:val="center"/>
            </w:pPr>
            <w:r>
              <w:t>0</w:t>
            </w:r>
          </w:p>
        </w:tc>
        <w:tc>
          <w:tcPr>
            <w:tcW w:w="1275" w:type="dxa"/>
          </w:tcPr>
          <w:p w14:paraId="39F43DF1" w14:textId="77777777" w:rsidR="008F0DCC" w:rsidRDefault="008F0DCC" w:rsidP="004F3DF1">
            <w:pPr>
              <w:jc w:val="center"/>
            </w:pPr>
            <w:r>
              <w:t>5</w:t>
            </w:r>
          </w:p>
        </w:tc>
        <w:tc>
          <w:tcPr>
            <w:tcW w:w="1275" w:type="dxa"/>
          </w:tcPr>
          <w:p w14:paraId="69F912C0" w14:textId="77777777" w:rsidR="008F0DCC" w:rsidRDefault="008F0DCC" w:rsidP="004F3DF1">
            <w:pPr>
              <w:jc w:val="center"/>
            </w:pPr>
            <w:r>
              <w:t>0</w:t>
            </w:r>
          </w:p>
        </w:tc>
        <w:tc>
          <w:tcPr>
            <w:tcW w:w="1275" w:type="dxa"/>
          </w:tcPr>
          <w:p w14:paraId="1351458A" w14:textId="77777777" w:rsidR="008F0DCC" w:rsidRDefault="008F0DCC" w:rsidP="004F3DF1">
            <w:pPr>
              <w:jc w:val="center"/>
            </w:pPr>
            <w:r>
              <w:t>0</w:t>
            </w:r>
          </w:p>
        </w:tc>
      </w:tr>
      <w:tr w:rsidR="005550DA" w14:paraId="02FC0C85" w14:textId="77777777" w:rsidTr="004F3DF1">
        <w:tc>
          <w:tcPr>
            <w:tcW w:w="1274" w:type="dxa"/>
          </w:tcPr>
          <w:p w14:paraId="1383F8A7" w14:textId="77777777" w:rsidR="008F0DCC" w:rsidRDefault="008F0DCC" w:rsidP="004F3DF1">
            <w:pPr>
              <w:jc w:val="center"/>
            </w:pPr>
            <w:r>
              <w:t>2016</w:t>
            </w:r>
          </w:p>
        </w:tc>
        <w:tc>
          <w:tcPr>
            <w:tcW w:w="1275" w:type="dxa"/>
          </w:tcPr>
          <w:p w14:paraId="48E6DF2E" w14:textId="77777777" w:rsidR="008F0DCC" w:rsidRDefault="008F0DCC" w:rsidP="004F3DF1">
            <w:pPr>
              <w:jc w:val="center"/>
            </w:pPr>
            <w:r>
              <w:t>4</w:t>
            </w:r>
          </w:p>
        </w:tc>
        <w:tc>
          <w:tcPr>
            <w:tcW w:w="1275" w:type="dxa"/>
          </w:tcPr>
          <w:p w14:paraId="5C0CD09C" w14:textId="77777777" w:rsidR="008F0DCC" w:rsidRDefault="008F0DCC" w:rsidP="004F3DF1">
            <w:pPr>
              <w:jc w:val="center"/>
            </w:pPr>
            <w:r>
              <w:t>3</w:t>
            </w:r>
          </w:p>
        </w:tc>
        <w:tc>
          <w:tcPr>
            <w:tcW w:w="1275" w:type="dxa"/>
          </w:tcPr>
          <w:p w14:paraId="72ABD5E6" w14:textId="77777777" w:rsidR="008F0DCC" w:rsidRDefault="008F0DCC" w:rsidP="004F3DF1">
            <w:pPr>
              <w:jc w:val="center"/>
            </w:pPr>
            <w:r>
              <w:t>1</w:t>
            </w:r>
          </w:p>
        </w:tc>
        <w:tc>
          <w:tcPr>
            <w:tcW w:w="1275" w:type="dxa"/>
          </w:tcPr>
          <w:p w14:paraId="4539C19B" w14:textId="77777777" w:rsidR="008F0DCC" w:rsidRDefault="008F0DCC" w:rsidP="004F3DF1">
            <w:pPr>
              <w:jc w:val="center"/>
            </w:pPr>
            <w:r>
              <w:t>5</w:t>
            </w:r>
          </w:p>
        </w:tc>
        <w:tc>
          <w:tcPr>
            <w:tcW w:w="1275" w:type="dxa"/>
          </w:tcPr>
          <w:p w14:paraId="53C52442" w14:textId="77777777" w:rsidR="008F0DCC" w:rsidRDefault="008F0DCC" w:rsidP="004F3DF1">
            <w:pPr>
              <w:jc w:val="center"/>
            </w:pPr>
            <w:r>
              <w:t>1</w:t>
            </w:r>
          </w:p>
        </w:tc>
        <w:tc>
          <w:tcPr>
            <w:tcW w:w="1275" w:type="dxa"/>
          </w:tcPr>
          <w:p w14:paraId="4D0CE6B8" w14:textId="77777777" w:rsidR="008F0DCC" w:rsidRDefault="008F0DCC" w:rsidP="004F3DF1">
            <w:pPr>
              <w:jc w:val="center"/>
            </w:pPr>
            <w:r>
              <w:t>2</w:t>
            </w:r>
          </w:p>
        </w:tc>
      </w:tr>
      <w:tr w:rsidR="005550DA" w14:paraId="3ADDF4A5" w14:textId="77777777" w:rsidTr="004F3DF1">
        <w:tc>
          <w:tcPr>
            <w:tcW w:w="1274" w:type="dxa"/>
          </w:tcPr>
          <w:p w14:paraId="1A78FE78" w14:textId="77777777" w:rsidR="008F0DCC" w:rsidRDefault="008F0DCC" w:rsidP="004F3DF1">
            <w:pPr>
              <w:jc w:val="center"/>
            </w:pPr>
            <w:r>
              <w:t>2015</w:t>
            </w:r>
          </w:p>
        </w:tc>
        <w:tc>
          <w:tcPr>
            <w:tcW w:w="1275" w:type="dxa"/>
          </w:tcPr>
          <w:p w14:paraId="2EC70542" w14:textId="77777777" w:rsidR="008F0DCC" w:rsidRDefault="008F0DCC" w:rsidP="004F3DF1">
            <w:pPr>
              <w:jc w:val="center"/>
            </w:pPr>
            <w:r>
              <w:t>3</w:t>
            </w:r>
          </w:p>
        </w:tc>
        <w:tc>
          <w:tcPr>
            <w:tcW w:w="1275" w:type="dxa"/>
          </w:tcPr>
          <w:p w14:paraId="24218048" w14:textId="77777777" w:rsidR="008F0DCC" w:rsidRDefault="008F0DCC" w:rsidP="004F3DF1">
            <w:pPr>
              <w:jc w:val="center"/>
            </w:pPr>
            <w:r>
              <w:t>1</w:t>
            </w:r>
          </w:p>
        </w:tc>
        <w:tc>
          <w:tcPr>
            <w:tcW w:w="1275" w:type="dxa"/>
          </w:tcPr>
          <w:p w14:paraId="344312B0" w14:textId="77777777" w:rsidR="008F0DCC" w:rsidRDefault="008F0DCC" w:rsidP="004F3DF1">
            <w:pPr>
              <w:jc w:val="center"/>
            </w:pPr>
            <w:r>
              <w:t>2</w:t>
            </w:r>
          </w:p>
        </w:tc>
        <w:tc>
          <w:tcPr>
            <w:tcW w:w="1275" w:type="dxa"/>
          </w:tcPr>
          <w:p w14:paraId="0C30BD30" w14:textId="77777777" w:rsidR="008F0DCC" w:rsidRDefault="008F0DCC" w:rsidP="004F3DF1">
            <w:pPr>
              <w:jc w:val="center"/>
            </w:pPr>
            <w:r>
              <w:t>8</w:t>
            </w:r>
          </w:p>
        </w:tc>
        <w:tc>
          <w:tcPr>
            <w:tcW w:w="1275" w:type="dxa"/>
          </w:tcPr>
          <w:p w14:paraId="44D68658" w14:textId="77777777" w:rsidR="008F0DCC" w:rsidRDefault="008F0DCC" w:rsidP="004F3DF1">
            <w:pPr>
              <w:jc w:val="center"/>
            </w:pPr>
            <w:r>
              <w:t>0</w:t>
            </w:r>
          </w:p>
        </w:tc>
        <w:tc>
          <w:tcPr>
            <w:tcW w:w="1275" w:type="dxa"/>
          </w:tcPr>
          <w:p w14:paraId="74ECC8BD" w14:textId="77777777" w:rsidR="008F0DCC" w:rsidRDefault="008F0DCC" w:rsidP="004F3DF1">
            <w:pPr>
              <w:jc w:val="center"/>
            </w:pPr>
            <w:r>
              <w:t>0</w:t>
            </w:r>
          </w:p>
        </w:tc>
      </w:tr>
      <w:tr w:rsidR="005550DA" w14:paraId="6A6BA669" w14:textId="77777777" w:rsidTr="004F3DF1">
        <w:tc>
          <w:tcPr>
            <w:tcW w:w="1274" w:type="dxa"/>
          </w:tcPr>
          <w:p w14:paraId="6FFF2CB0" w14:textId="77777777" w:rsidR="008F0DCC" w:rsidRDefault="008F0DCC" w:rsidP="004F3DF1">
            <w:pPr>
              <w:jc w:val="center"/>
            </w:pPr>
            <w:r>
              <w:t>2014</w:t>
            </w:r>
          </w:p>
        </w:tc>
        <w:tc>
          <w:tcPr>
            <w:tcW w:w="1275" w:type="dxa"/>
          </w:tcPr>
          <w:p w14:paraId="2B625878" w14:textId="77777777" w:rsidR="008F0DCC" w:rsidRDefault="008F0DCC" w:rsidP="004F3DF1">
            <w:pPr>
              <w:jc w:val="center"/>
            </w:pPr>
            <w:r>
              <w:t>4</w:t>
            </w:r>
          </w:p>
        </w:tc>
        <w:tc>
          <w:tcPr>
            <w:tcW w:w="1275" w:type="dxa"/>
          </w:tcPr>
          <w:p w14:paraId="76E8C93C" w14:textId="77777777" w:rsidR="008F0DCC" w:rsidRDefault="008F0DCC" w:rsidP="004F3DF1">
            <w:pPr>
              <w:jc w:val="center"/>
            </w:pPr>
            <w:r>
              <w:t>1</w:t>
            </w:r>
          </w:p>
        </w:tc>
        <w:tc>
          <w:tcPr>
            <w:tcW w:w="1275" w:type="dxa"/>
          </w:tcPr>
          <w:p w14:paraId="5B7CF43D" w14:textId="77777777" w:rsidR="008F0DCC" w:rsidRDefault="008F0DCC" w:rsidP="004F3DF1">
            <w:pPr>
              <w:jc w:val="center"/>
            </w:pPr>
            <w:r>
              <w:t>3</w:t>
            </w:r>
          </w:p>
        </w:tc>
        <w:tc>
          <w:tcPr>
            <w:tcW w:w="1275" w:type="dxa"/>
          </w:tcPr>
          <w:p w14:paraId="63B2A24C" w14:textId="77777777" w:rsidR="008F0DCC" w:rsidRDefault="008F0DCC" w:rsidP="004F3DF1">
            <w:pPr>
              <w:jc w:val="center"/>
            </w:pPr>
            <w:r>
              <w:t>7</w:t>
            </w:r>
          </w:p>
        </w:tc>
        <w:tc>
          <w:tcPr>
            <w:tcW w:w="1275" w:type="dxa"/>
          </w:tcPr>
          <w:p w14:paraId="57092B27" w14:textId="77777777" w:rsidR="008F0DCC" w:rsidRDefault="008F0DCC" w:rsidP="004F3DF1">
            <w:pPr>
              <w:jc w:val="center"/>
            </w:pPr>
            <w:r>
              <w:t>2</w:t>
            </w:r>
          </w:p>
        </w:tc>
        <w:tc>
          <w:tcPr>
            <w:tcW w:w="1275" w:type="dxa"/>
          </w:tcPr>
          <w:p w14:paraId="15C96670" w14:textId="77777777" w:rsidR="008F0DCC" w:rsidRDefault="008F0DCC" w:rsidP="004F3DF1">
            <w:pPr>
              <w:jc w:val="center"/>
            </w:pPr>
            <w:r>
              <w:t>6</w:t>
            </w:r>
          </w:p>
        </w:tc>
      </w:tr>
      <w:tr w:rsidR="005550DA" w14:paraId="17A882B3" w14:textId="77777777" w:rsidTr="004F3DF1">
        <w:tc>
          <w:tcPr>
            <w:tcW w:w="1274" w:type="dxa"/>
          </w:tcPr>
          <w:p w14:paraId="3EDBEE2D" w14:textId="77777777" w:rsidR="008F0DCC" w:rsidRDefault="008F0DCC" w:rsidP="004F3DF1">
            <w:pPr>
              <w:jc w:val="center"/>
            </w:pPr>
            <w:r>
              <w:t>2013</w:t>
            </w:r>
          </w:p>
        </w:tc>
        <w:tc>
          <w:tcPr>
            <w:tcW w:w="1275" w:type="dxa"/>
          </w:tcPr>
          <w:p w14:paraId="164CFAA2" w14:textId="77777777" w:rsidR="008F0DCC" w:rsidRDefault="008F0DCC" w:rsidP="004F3DF1">
            <w:pPr>
              <w:jc w:val="center"/>
            </w:pPr>
            <w:r>
              <w:t>11</w:t>
            </w:r>
          </w:p>
        </w:tc>
        <w:tc>
          <w:tcPr>
            <w:tcW w:w="1275" w:type="dxa"/>
          </w:tcPr>
          <w:p w14:paraId="2237DADE" w14:textId="77777777" w:rsidR="008F0DCC" w:rsidRDefault="008F0DCC" w:rsidP="004F3DF1">
            <w:pPr>
              <w:jc w:val="center"/>
            </w:pPr>
            <w:r>
              <w:t>4</w:t>
            </w:r>
          </w:p>
        </w:tc>
        <w:tc>
          <w:tcPr>
            <w:tcW w:w="1275" w:type="dxa"/>
          </w:tcPr>
          <w:p w14:paraId="53D42B19" w14:textId="77777777" w:rsidR="008F0DCC" w:rsidRDefault="008F0DCC" w:rsidP="004F3DF1">
            <w:pPr>
              <w:jc w:val="center"/>
            </w:pPr>
            <w:r>
              <w:t>7</w:t>
            </w:r>
          </w:p>
        </w:tc>
        <w:tc>
          <w:tcPr>
            <w:tcW w:w="1275" w:type="dxa"/>
          </w:tcPr>
          <w:p w14:paraId="0D863D9E" w14:textId="77777777" w:rsidR="008F0DCC" w:rsidRDefault="008F0DCC" w:rsidP="004F3DF1">
            <w:pPr>
              <w:jc w:val="center"/>
            </w:pPr>
            <w:r>
              <w:t>11</w:t>
            </w:r>
          </w:p>
        </w:tc>
        <w:tc>
          <w:tcPr>
            <w:tcW w:w="1275" w:type="dxa"/>
          </w:tcPr>
          <w:p w14:paraId="71F6A093" w14:textId="77777777" w:rsidR="008F0DCC" w:rsidRDefault="008F0DCC" w:rsidP="004F3DF1">
            <w:pPr>
              <w:jc w:val="center"/>
            </w:pPr>
            <w:r>
              <w:t>0</w:t>
            </w:r>
          </w:p>
        </w:tc>
        <w:tc>
          <w:tcPr>
            <w:tcW w:w="1275" w:type="dxa"/>
          </w:tcPr>
          <w:p w14:paraId="1D7B20DD" w14:textId="77777777" w:rsidR="008F0DCC" w:rsidRDefault="008F0DCC" w:rsidP="004F3DF1">
            <w:pPr>
              <w:jc w:val="center"/>
            </w:pPr>
            <w:r>
              <w:t>2</w:t>
            </w:r>
          </w:p>
        </w:tc>
      </w:tr>
      <w:tr w:rsidR="005550DA" w14:paraId="1AC4B686" w14:textId="77777777" w:rsidTr="004F3DF1">
        <w:tc>
          <w:tcPr>
            <w:tcW w:w="1274" w:type="dxa"/>
          </w:tcPr>
          <w:p w14:paraId="36AABA49" w14:textId="77777777" w:rsidR="008F0DCC" w:rsidRDefault="008F0DCC" w:rsidP="004F3DF1">
            <w:pPr>
              <w:jc w:val="center"/>
            </w:pPr>
            <w:r>
              <w:t>2012</w:t>
            </w:r>
          </w:p>
        </w:tc>
        <w:tc>
          <w:tcPr>
            <w:tcW w:w="1275" w:type="dxa"/>
          </w:tcPr>
          <w:p w14:paraId="4EB95145" w14:textId="77777777" w:rsidR="008F0DCC" w:rsidRDefault="008F0DCC" w:rsidP="004F3DF1">
            <w:pPr>
              <w:jc w:val="center"/>
            </w:pPr>
            <w:r>
              <w:t>8</w:t>
            </w:r>
          </w:p>
        </w:tc>
        <w:tc>
          <w:tcPr>
            <w:tcW w:w="1275" w:type="dxa"/>
          </w:tcPr>
          <w:p w14:paraId="366F9A3C" w14:textId="77777777" w:rsidR="008F0DCC" w:rsidRDefault="008F0DCC" w:rsidP="004F3DF1">
            <w:pPr>
              <w:jc w:val="center"/>
            </w:pPr>
            <w:r>
              <w:t>4</w:t>
            </w:r>
          </w:p>
        </w:tc>
        <w:tc>
          <w:tcPr>
            <w:tcW w:w="1275" w:type="dxa"/>
          </w:tcPr>
          <w:p w14:paraId="727CC54A" w14:textId="77777777" w:rsidR="008F0DCC" w:rsidRDefault="008F0DCC" w:rsidP="004F3DF1">
            <w:pPr>
              <w:jc w:val="center"/>
            </w:pPr>
            <w:r>
              <w:t>4</w:t>
            </w:r>
          </w:p>
        </w:tc>
        <w:tc>
          <w:tcPr>
            <w:tcW w:w="1275" w:type="dxa"/>
          </w:tcPr>
          <w:p w14:paraId="37A98B63" w14:textId="77777777" w:rsidR="008F0DCC" w:rsidRDefault="008F0DCC" w:rsidP="004F3DF1">
            <w:pPr>
              <w:jc w:val="center"/>
            </w:pPr>
            <w:r>
              <w:t>4</w:t>
            </w:r>
          </w:p>
        </w:tc>
        <w:tc>
          <w:tcPr>
            <w:tcW w:w="1275" w:type="dxa"/>
          </w:tcPr>
          <w:p w14:paraId="7E553731" w14:textId="77777777" w:rsidR="008F0DCC" w:rsidRDefault="008F0DCC" w:rsidP="004F3DF1">
            <w:pPr>
              <w:jc w:val="center"/>
            </w:pPr>
            <w:r>
              <w:t>2</w:t>
            </w:r>
          </w:p>
        </w:tc>
        <w:tc>
          <w:tcPr>
            <w:tcW w:w="1275" w:type="dxa"/>
          </w:tcPr>
          <w:p w14:paraId="26335806" w14:textId="77777777" w:rsidR="008F0DCC" w:rsidRDefault="008F0DCC" w:rsidP="004F3DF1">
            <w:pPr>
              <w:jc w:val="center"/>
            </w:pPr>
            <w:r>
              <w:t>0</w:t>
            </w:r>
          </w:p>
        </w:tc>
      </w:tr>
      <w:tr w:rsidR="005550DA" w14:paraId="6C81C39C" w14:textId="77777777" w:rsidTr="004F3DF1">
        <w:tc>
          <w:tcPr>
            <w:tcW w:w="1274" w:type="dxa"/>
          </w:tcPr>
          <w:p w14:paraId="079AEC14" w14:textId="77777777" w:rsidR="008F0DCC" w:rsidRDefault="008F0DCC" w:rsidP="004F3DF1">
            <w:pPr>
              <w:jc w:val="center"/>
            </w:pPr>
            <w:r>
              <w:t>2011</w:t>
            </w:r>
          </w:p>
        </w:tc>
        <w:tc>
          <w:tcPr>
            <w:tcW w:w="1275" w:type="dxa"/>
          </w:tcPr>
          <w:p w14:paraId="5D5F73FC" w14:textId="77777777" w:rsidR="008F0DCC" w:rsidRDefault="008F0DCC" w:rsidP="004F3DF1">
            <w:pPr>
              <w:jc w:val="center"/>
            </w:pPr>
            <w:r>
              <w:t>8</w:t>
            </w:r>
          </w:p>
        </w:tc>
        <w:tc>
          <w:tcPr>
            <w:tcW w:w="1275" w:type="dxa"/>
          </w:tcPr>
          <w:p w14:paraId="31F177A5" w14:textId="77777777" w:rsidR="008F0DCC" w:rsidRDefault="008F0DCC" w:rsidP="004F3DF1">
            <w:pPr>
              <w:jc w:val="center"/>
            </w:pPr>
            <w:r>
              <w:t>2</w:t>
            </w:r>
          </w:p>
        </w:tc>
        <w:tc>
          <w:tcPr>
            <w:tcW w:w="1275" w:type="dxa"/>
          </w:tcPr>
          <w:p w14:paraId="1787BA67" w14:textId="77777777" w:rsidR="008F0DCC" w:rsidRDefault="008F0DCC" w:rsidP="004F3DF1">
            <w:pPr>
              <w:jc w:val="center"/>
            </w:pPr>
            <w:r>
              <w:t>6</w:t>
            </w:r>
          </w:p>
        </w:tc>
        <w:tc>
          <w:tcPr>
            <w:tcW w:w="1275" w:type="dxa"/>
          </w:tcPr>
          <w:p w14:paraId="4D06C381" w14:textId="77777777" w:rsidR="008F0DCC" w:rsidRDefault="008F0DCC" w:rsidP="004F3DF1">
            <w:pPr>
              <w:jc w:val="center"/>
            </w:pPr>
            <w:r>
              <w:t>6</w:t>
            </w:r>
          </w:p>
        </w:tc>
        <w:tc>
          <w:tcPr>
            <w:tcW w:w="1275" w:type="dxa"/>
          </w:tcPr>
          <w:p w14:paraId="17870DA6" w14:textId="77777777" w:rsidR="008F0DCC" w:rsidRDefault="008F0DCC" w:rsidP="004F3DF1">
            <w:pPr>
              <w:jc w:val="center"/>
            </w:pPr>
            <w:r>
              <w:t>0</w:t>
            </w:r>
          </w:p>
        </w:tc>
        <w:tc>
          <w:tcPr>
            <w:tcW w:w="1275" w:type="dxa"/>
          </w:tcPr>
          <w:p w14:paraId="33234E5B" w14:textId="77777777" w:rsidR="008F0DCC" w:rsidRDefault="008F0DCC" w:rsidP="004F3DF1">
            <w:pPr>
              <w:jc w:val="center"/>
            </w:pPr>
            <w:r>
              <w:t>0</w:t>
            </w:r>
          </w:p>
        </w:tc>
      </w:tr>
      <w:tr w:rsidR="005550DA" w14:paraId="6DBAD89F" w14:textId="77777777" w:rsidTr="004F3DF1">
        <w:tc>
          <w:tcPr>
            <w:tcW w:w="1274" w:type="dxa"/>
          </w:tcPr>
          <w:p w14:paraId="493A2D9C" w14:textId="77777777" w:rsidR="008F0DCC" w:rsidRDefault="008F0DCC" w:rsidP="004F3DF1">
            <w:pPr>
              <w:jc w:val="center"/>
            </w:pPr>
            <w:r>
              <w:t>2010</w:t>
            </w:r>
          </w:p>
        </w:tc>
        <w:tc>
          <w:tcPr>
            <w:tcW w:w="1275" w:type="dxa"/>
          </w:tcPr>
          <w:p w14:paraId="57F48FEA" w14:textId="77777777" w:rsidR="008F0DCC" w:rsidRDefault="008F0DCC" w:rsidP="004F3DF1">
            <w:pPr>
              <w:jc w:val="center"/>
            </w:pPr>
            <w:r>
              <w:t>5</w:t>
            </w:r>
          </w:p>
        </w:tc>
        <w:tc>
          <w:tcPr>
            <w:tcW w:w="1275" w:type="dxa"/>
          </w:tcPr>
          <w:p w14:paraId="5C41E078" w14:textId="77777777" w:rsidR="008F0DCC" w:rsidRDefault="008F0DCC" w:rsidP="004F3DF1">
            <w:pPr>
              <w:jc w:val="center"/>
            </w:pPr>
            <w:r>
              <w:t>2</w:t>
            </w:r>
          </w:p>
        </w:tc>
        <w:tc>
          <w:tcPr>
            <w:tcW w:w="1275" w:type="dxa"/>
          </w:tcPr>
          <w:p w14:paraId="664D3AFA" w14:textId="77777777" w:rsidR="008F0DCC" w:rsidRDefault="008F0DCC" w:rsidP="004F3DF1">
            <w:pPr>
              <w:jc w:val="center"/>
            </w:pPr>
            <w:r>
              <w:t>3</w:t>
            </w:r>
          </w:p>
        </w:tc>
        <w:tc>
          <w:tcPr>
            <w:tcW w:w="1275" w:type="dxa"/>
          </w:tcPr>
          <w:p w14:paraId="3BDC6B6D" w14:textId="77777777" w:rsidR="008F0DCC" w:rsidRDefault="008F0DCC" w:rsidP="004F3DF1">
            <w:pPr>
              <w:jc w:val="center"/>
            </w:pPr>
            <w:r>
              <w:t>3</w:t>
            </w:r>
          </w:p>
        </w:tc>
        <w:tc>
          <w:tcPr>
            <w:tcW w:w="1275" w:type="dxa"/>
          </w:tcPr>
          <w:p w14:paraId="12120FF0" w14:textId="77777777" w:rsidR="008F0DCC" w:rsidRDefault="008F0DCC" w:rsidP="004F3DF1">
            <w:pPr>
              <w:jc w:val="center"/>
            </w:pPr>
            <w:r>
              <w:t>0</w:t>
            </w:r>
          </w:p>
        </w:tc>
        <w:tc>
          <w:tcPr>
            <w:tcW w:w="1275" w:type="dxa"/>
          </w:tcPr>
          <w:p w14:paraId="59FA2DC6" w14:textId="77777777" w:rsidR="008F0DCC" w:rsidRDefault="008F0DCC" w:rsidP="004F3DF1">
            <w:pPr>
              <w:jc w:val="center"/>
            </w:pPr>
            <w:r>
              <w:t>0</w:t>
            </w:r>
          </w:p>
        </w:tc>
      </w:tr>
      <w:tr w:rsidR="005550DA" w14:paraId="1C455AC5" w14:textId="77777777" w:rsidTr="004F3DF1">
        <w:tc>
          <w:tcPr>
            <w:tcW w:w="1274" w:type="dxa"/>
          </w:tcPr>
          <w:p w14:paraId="341547D8" w14:textId="77777777" w:rsidR="008F0DCC" w:rsidRDefault="008F0DCC" w:rsidP="004F3DF1">
            <w:pPr>
              <w:jc w:val="center"/>
            </w:pPr>
            <w:r>
              <w:t>2009</w:t>
            </w:r>
          </w:p>
        </w:tc>
        <w:tc>
          <w:tcPr>
            <w:tcW w:w="1275" w:type="dxa"/>
          </w:tcPr>
          <w:p w14:paraId="2F71FB84" w14:textId="77777777" w:rsidR="008F0DCC" w:rsidRDefault="008F0DCC" w:rsidP="004F3DF1">
            <w:pPr>
              <w:jc w:val="center"/>
            </w:pPr>
            <w:r>
              <w:t>1</w:t>
            </w:r>
          </w:p>
        </w:tc>
        <w:tc>
          <w:tcPr>
            <w:tcW w:w="1275" w:type="dxa"/>
          </w:tcPr>
          <w:p w14:paraId="42CACCD2" w14:textId="77777777" w:rsidR="008F0DCC" w:rsidRDefault="008F0DCC" w:rsidP="004F3DF1">
            <w:pPr>
              <w:jc w:val="center"/>
            </w:pPr>
            <w:r>
              <w:t>0</w:t>
            </w:r>
          </w:p>
        </w:tc>
        <w:tc>
          <w:tcPr>
            <w:tcW w:w="1275" w:type="dxa"/>
          </w:tcPr>
          <w:p w14:paraId="79207445" w14:textId="77777777" w:rsidR="008F0DCC" w:rsidRDefault="008F0DCC" w:rsidP="004F3DF1">
            <w:pPr>
              <w:jc w:val="center"/>
            </w:pPr>
            <w:r>
              <w:t>1</w:t>
            </w:r>
          </w:p>
        </w:tc>
        <w:tc>
          <w:tcPr>
            <w:tcW w:w="1275" w:type="dxa"/>
          </w:tcPr>
          <w:p w14:paraId="6D196F0E" w14:textId="77777777" w:rsidR="008F0DCC" w:rsidRDefault="008F0DCC" w:rsidP="004F3DF1">
            <w:pPr>
              <w:jc w:val="center"/>
            </w:pPr>
            <w:r>
              <w:t>4</w:t>
            </w:r>
          </w:p>
        </w:tc>
        <w:tc>
          <w:tcPr>
            <w:tcW w:w="1275" w:type="dxa"/>
          </w:tcPr>
          <w:p w14:paraId="03C64CD3" w14:textId="77777777" w:rsidR="008F0DCC" w:rsidRDefault="008F0DCC" w:rsidP="004F3DF1">
            <w:pPr>
              <w:jc w:val="center"/>
            </w:pPr>
            <w:r>
              <w:t>0</w:t>
            </w:r>
          </w:p>
        </w:tc>
        <w:tc>
          <w:tcPr>
            <w:tcW w:w="1275" w:type="dxa"/>
          </w:tcPr>
          <w:p w14:paraId="697DDAF2" w14:textId="77777777" w:rsidR="008F0DCC" w:rsidRDefault="008F0DCC" w:rsidP="004F3DF1">
            <w:pPr>
              <w:jc w:val="center"/>
            </w:pPr>
            <w:r>
              <w:t>2</w:t>
            </w:r>
          </w:p>
        </w:tc>
      </w:tr>
      <w:tr w:rsidR="005550DA" w14:paraId="475DB915" w14:textId="77777777" w:rsidTr="004F3DF1">
        <w:tc>
          <w:tcPr>
            <w:tcW w:w="1274" w:type="dxa"/>
          </w:tcPr>
          <w:p w14:paraId="2BB7FDC7" w14:textId="77777777" w:rsidR="008F0DCC" w:rsidRDefault="008F0DCC" w:rsidP="004F3DF1">
            <w:pPr>
              <w:jc w:val="center"/>
            </w:pPr>
            <w:r>
              <w:t>2008</w:t>
            </w:r>
          </w:p>
        </w:tc>
        <w:tc>
          <w:tcPr>
            <w:tcW w:w="1275" w:type="dxa"/>
          </w:tcPr>
          <w:p w14:paraId="4C8F7656" w14:textId="77777777" w:rsidR="008F0DCC" w:rsidRDefault="008F0DCC" w:rsidP="004F3DF1">
            <w:pPr>
              <w:jc w:val="center"/>
            </w:pPr>
            <w:r>
              <w:t>4</w:t>
            </w:r>
          </w:p>
        </w:tc>
        <w:tc>
          <w:tcPr>
            <w:tcW w:w="1275" w:type="dxa"/>
          </w:tcPr>
          <w:p w14:paraId="36BBA02D" w14:textId="77777777" w:rsidR="008F0DCC" w:rsidRDefault="008F0DCC" w:rsidP="004F3DF1">
            <w:pPr>
              <w:jc w:val="center"/>
            </w:pPr>
            <w:r>
              <w:t>2</w:t>
            </w:r>
          </w:p>
        </w:tc>
        <w:tc>
          <w:tcPr>
            <w:tcW w:w="1275" w:type="dxa"/>
          </w:tcPr>
          <w:p w14:paraId="56FCBD81" w14:textId="77777777" w:rsidR="008F0DCC" w:rsidRDefault="008F0DCC" w:rsidP="004F3DF1">
            <w:pPr>
              <w:jc w:val="center"/>
            </w:pPr>
            <w:r>
              <w:t>2</w:t>
            </w:r>
          </w:p>
        </w:tc>
        <w:tc>
          <w:tcPr>
            <w:tcW w:w="1275" w:type="dxa"/>
          </w:tcPr>
          <w:p w14:paraId="38FEF1EE" w14:textId="77777777" w:rsidR="008F0DCC" w:rsidRDefault="008F0DCC" w:rsidP="004F3DF1">
            <w:pPr>
              <w:jc w:val="center"/>
            </w:pPr>
            <w:r>
              <w:t>7</w:t>
            </w:r>
          </w:p>
        </w:tc>
        <w:tc>
          <w:tcPr>
            <w:tcW w:w="1275" w:type="dxa"/>
          </w:tcPr>
          <w:p w14:paraId="2793F8CD" w14:textId="77777777" w:rsidR="008F0DCC" w:rsidRDefault="008F0DCC" w:rsidP="004F3DF1">
            <w:pPr>
              <w:jc w:val="center"/>
            </w:pPr>
            <w:r>
              <w:t>4</w:t>
            </w:r>
          </w:p>
        </w:tc>
        <w:tc>
          <w:tcPr>
            <w:tcW w:w="1275" w:type="dxa"/>
          </w:tcPr>
          <w:p w14:paraId="72BC92EE" w14:textId="77777777" w:rsidR="008F0DCC" w:rsidRDefault="008F0DCC" w:rsidP="004F3DF1">
            <w:pPr>
              <w:jc w:val="center"/>
            </w:pPr>
            <w:r>
              <w:t>2</w:t>
            </w:r>
          </w:p>
        </w:tc>
      </w:tr>
      <w:tr w:rsidR="008F0DCC" w14:paraId="7EB6B35D" w14:textId="77777777" w:rsidTr="004F3DF1">
        <w:tc>
          <w:tcPr>
            <w:tcW w:w="1274" w:type="dxa"/>
          </w:tcPr>
          <w:p w14:paraId="719247F2" w14:textId="77777777" w:rsidR="008F0DCC" w:rsidRDefault="008F0DCC" w:rsidP="004F3DF1">
            <w:pPr>
              <w:jc w:val="center"/>
            </w:pPr>
            <w:r>
              <w:t>2007</w:t>
            </w:r>
          </w:p>
        </w:tc>
        <w:tc>
          <w:tcPr>
            <w:tcW w:w="1275" w:type="dxa"/>
          </w:tcPr>
          <w:p w14:paraId="13DF0FA5" w14:textId="77777777" w:rsidR="008F0DCC" w:rsidRDefault="008F0DCC" w:rsidP="004F3DF1">
            <w:pPr>
              <w:jc w:val="center"/>
            </w:pPr>
            <w:r>
              <w:t>2</w:t>
            </w:r>
          </w:p>
        </w:tc>
        <w:tc>
          <w:tcPr>
            <w:tcW w:w="1275" w:type="dxa"/>
          </w:tcPr>
          <w:p w14:paraId="6F67E2D0" w14:textId="77777777" w:rsidR="008F0DCC" w:rsidRDefault="008F0DCC" w:rsidP="004F3DF1">
            <w:pPr>
              <w:jc w:val="center"/>
            </w:pPr>
            <w:r>
              <w:t>1</w:t>
            </w:r>
          </w:p>
        </w:tc>
        <w:tc>
          <w:tcPr>
            <w:tcW w:w="1275" w:type="dxa"/>
          </w:tcPr>
          <w:p w14:paraId="7F753667" w14:textId="77777777" w:rsidR="008F0DCC" w:rsidRDefault="008F0DCC" w:rsidP="004F3DF1">
            <w:pPr>
              <w:jc w:val="center"/>
            </w:pPr>
            <w:r>
              <w:t>1</w:t>
            </w:r>
          </w:p>
        </w:tc>
        <w:tc>
          <w:tcPr>
            <w:tcW w:w="1275" w:type="dxa"/>
          </w:tcPr>
          <w:p w14:paraId="4EB4FC89" w14:textId="77777777" w:rsidR="008F0DCC" w:rsidRDefault="008F0DCC" w:rsidP="004F3DF1">
            <w:pPr>
              <w:jc w:val="center"/>
            </w:pPr>
            <w:r>
              <w:t>2</w:t>
            </w:r>
          </w:p>
        </w:tc>
        <w:tc>
          <w:tcPr>
            <w:tcW w:w="1275" w:type="dxa"/>
          </w:tcPr>
          <w:p w14:paraId="1048FBFF" w14:textId="77777777" w:rsidR="008F0DCC" w:rsidRDefault="008F0DCC" w:rsidP="004F3DF1">
            <w:pPr>
              <w:jc w:val="center"/>
            </w:pPr>
            <w:r>
              <w:t>3</w:t>
            </w:r>
          </w:p>
        </w:tc>
        <w:tc>
          <w:tcPr>
            <w:tcW w:w="1275" w:type="dxa"/>
          </w:tcPr>
          <w:p w14:paraId="5AF83283" w14:textId="77777777" w:rsidR="008F0DCC" w:rsidRDefault="008F0DCC" w:rsidP="004F3DF1">
            <w:pPr>
              <w:jc w:val="center"/>
            </w:pPr>
            <w:r>
              <w:t>2</w:t>
            </w:r>
          </w:p>
        </w:tc>
      </w:tr>
      <w:tr w:rsidR="008F0DCC" w14:paraId="433A9526" w14:textId="77777777" w:rsidTr="004F3DF1">
        <w:tc>
          <w:tcPr>
            <w:tcW w:w="1274" w:type="dxa"/>
          </w:tcPr>
          <w:p w14:paraId="420BE694" w14:textId="77777777" w:rsidR="008F0DCC" w:rsidRDefault="008F0DCC" w:rsidP="004F3DF1">
            <w:pPr>
              <w:jc w:val="center"/>
            </w:pPr>
            <w:r>
              <w:t>2006</w:t>
            </w:r>
          </w:p>
        </w:tc>
        <w:tc>
          <w:tcPr>
            <w:tcW w:w="1275" w:type="dxa"/>
          </w:tcPr>
          <w:p w14:paraId="5D9995E7" w14:textId="77777777" w:rsidR="008F0DCC" w:rsidRDefault="008F0DCC" w:rsidP="004F3DF1">
            <w:pPr>
              <w:jc w:val="center"/>
            </w:pPr>
            <w:r>
              <w:t>5</w:t>
            </w:r>
          </w:p>
        </w:tc>
        <w:tc>
          <w:tcPr>
            <w:tcW w:w="1275" w:type="dxa"/>
          </w:tcPr>
          <w:p w14:paraId="6818AC76" w14:textId="77777777" w:rsidR="008F0DCC" w:rsidRDefault="008F0DCC" w:rsidP="004F3DF1">
            <w:pPr>
              <w:jc w:val="center"/>
            </w:pPr>
            <w:r>
              <w:t>0</w:t>
            </w:r>
          </w:p>
        </w:tc>
        <w:tc>
          <w:tcPr>
            <w:tcW w:w="1275" w:type="dxa"/>
          </w:tcPr>
          <w:p w14:paraId="159D1A23" w14:textId="77777777" w:rsidR="008F0DCC" w:rsidRDefault="008F0DCC" w:rsidP="004F3DF1">
            <w:pPr>
              <w:jc w:val="center"/>
            </w:pPr>
            <w:r>
              <w:t>5</w:t>
            </w:r>
          </w:p>
        </w:tc>
        <w:tc>
          <w:tcPr>
            <w:tcW w:w="1275" w:type="dxa"/>
          </w:tcPr>
          <w:p w14:paraId="47008070" w14:textId="77777777" w:rsidR="008F0DCC" w:rsidRDefault="008F0DCC" w:rsidP="004F3DF1">
            <w:pPr>
              <w:jc w:val="center"/>
            </w:pPr>
            <w:r>
              <w:t>2</w:t>
            </w:r>
          </w:p>
        </w:tc>
        <w:tc>
          <w:tcPr>
            <w:tcW w:w="1275" w:type="dxa"/>
          </w:tcPr>
          <w:p w14:paraId="794C2CB7" w14:textId="77777777" w:rsidR="008F0DCC" w:rsidRDefault="008F0DCC" w:rsidP="004F3DF1">
            <w:pPr>
              <w:jc w:val="center"/>
            </w:pPr>
            <w:r>
              <w:t>1</w:t>
            </w:r>
          </w:p>
        </w:tc>
        <w:tc>
          <w:tcPr>
            <w:tcW w:w="1275" w:type="dxa"/>
          </w:tcPr>
          <w:p w14:paraId="7A5C5520" w14:textId="77777777" w:rsidR="008F0DCC" w:rsidRDefault="008F0DCC" w:rsidP="004F3DF1">
            <w:pPr>
              <w:jc w:val="center"/>
            </w:pPr>
            <w:r>
              <w:t>1</w:t>
            </w:r>
          </w:p>
        </w:tc>
      </w:tr>
      <w:tr w:rsidR="008F0DCC" w14:paraId="31DC5AA3" w14:textId="77777777" w:rsidTr="004F3DF1">
        <w:tc>
          <w:tcPr>
            <w:tcW w:w="1274" w:type="dxa"/>
          </w:tcPr>
          <w:p w14:paraId="3978BBA1" w14:textId="77777777" w:rsidR="008F0DCC" w:rsidRDefault="008F0DCC" w:rsidP="004F3DF1">
            <w:pPr>
              <w:jc w:val="center"/>
            </w:pPr>
            <w:r>
              <w:t>2005</w:t>
            </w:r>
          </w:p>
        </w:tc>
        <w:tc>
          <w:tcPr>
            <w:tcW w:w="1275" w:type="dxa"/>
          </w:tcPr>
          <w:p w14:paraId="67C2EDBF" w14:textId="77777777" w:rsidR="008F0DCC" w:rsidRDefault="008F0DCC" w:rsidP="004F3DF1">
            <w:pPr>
              <w:jc w:val="center"/>
            </w:pPr>
            <w:r>
              <w:t>0</w:t>
            </w:r>
          </w:p>
        </w:tc>
        <w:tc>
          <w:tcPr>
            <w:tcW w:w="1275" w:type="dxa"/>
          </w:tcPr>
          <w:p w14:paraId="3C27A58F" w14:textId="77777777" w:rsidR="008F0DCC" w:rsidRDefault="008F0DCC" w:rsidP="004F3DF1">
            <w:pPr>
              <w:jc w:val="center"/>
            </w:pPr>
            <w:r>
              <w:t>0</w:t>
            </w:r>
          </w:p>
        </w:tc>
        <w:tc>
          <w:tcPr>
            <w:tcW w:w="1275" w:type="dxa"/>
          </w:tcPr>
          <w:p w14:paraId="58072B60" w14:textId="77777777" w:rsidR="008F0DCC" w:rsidRDefault="008F0DCC" w:rsidP="004F3DF1">
            <w:pPr>
              <w:jc w:val="center"/>
            </w:pPr>
            <w:r>
              <w:t>0</w:t>
            </w:r>
          </w:p>
        </w:tc>
        <w:tc>
          <w:tcPr>
            <w:tcW w:w="1275" w:type="dxa"/>
          </w:tcPr>
          <w:p w14:paraId="2617E635" w14:textId="77777777" w:rsidR="008F0DCC" w:rsidRDefault="008F0DCC" w:rsidP="004F3DF1">
            <w:pPr>
              <w:jc w:val="center"/>
            </w:pPr>
            <w:r>
              <w:t>4</w:t>
            </w:r>
          </w:p>
        </w:tc>
        <w:tc>
          <w:tcPr>
            <w:tcW w:w="1275" w:type="dxa"/>
          </w:tcPr>
          <w:p w14:paraId="7DE73B0B" w14:textId="77777777" w:rsidR="008F0DCC" w:rsidRDefault="008F0DCC" w:rsidP="004F3DF1">
            <w:pPr>
              <w:jc w:val="center"/>
            </w:pPr>
            <w:r>
              <w:t>2</w:t>
            </w:r>
          </w:p>
        </w:tc>
        <w:tc>
          <w:tcPr>
            <w:tcW w:w="1275" w:type="dxa"/>
          </w:tcPr>
          <w:p w14:paraId="2AD11340" w14:textId="77777777" w:rsidR="008F0DCC" w:rsidRDefault="008F0DCC" w:rsidP="004F3DF1">
            <w:pPr>
              <w:jc w:val="center"/>
            </w:pPr>
            <w:r>
              <w:t>2</w:t>
            </w:r>
          </w:p>
        </w:tc>
      </w:tr>
      <w:tr w:rsidR="005550DA" w14:paraId="284E324B" w14:textId="77777777" w:rsidTr="004F3DF1">
        <w:tc>
          <w:tcPr>
            <w:tcW w:w="1274" w:type="dxa"/>
          </w:tcPr>
          <w:p w14:paraId="6D8DF7A1" w14:textId="77777777" w:rsidR="008F0DCC" w:rsidRDefault="008F0DCC" w:rsidP="004F3DF1">
            <w:pPr>
              <w:jc w:val="center"/>
            </w:pPr>
            <w:r>
              <w:t>2004</w:t>
            </w:r>
          </w:p>
        </w:tc>
        <w:tc>
          <w:tcPr>
            <w:tcW w:w="1275" w:type="dxa"/>
          </w:tcPr>
          <w:p w14:paraId="7A61C236" w14:textId="77777777" w:rsidR="008F0DCC" w:rsidRDefault="008F0DCC" w:rsidP="004F3DF1">
            <w:pPr>
              <w:jc w:val="center"/>
            </w:pPr>
            <w:r>
              <w:t>3</w:t>
            </w:r>
          </w:p>
        </w:tc>
        <w:tc>
          <w:tcPr>
            <w:tcW w:w="1275" w:type="dxa"/>
          </w:tcPr>
          <w:p w14:paraId="13649305" w14:textId="77777777" w:rsidR="008F0DCC" w:rsidRDefault="008F0DCC" w:rsidP="004F3DF1">
            <w:pPr>
              <w:jc w:val="center"/>
            </w:pPr>
          </w:p>
        </w:tc>
        <w:tc>
          <w:tcPr>
            <w:tcW w:w="1275" w:type="dxa"/>
          </w:tcPr>
          <w:p w14:paraId="1468F4F8" w14:textId="77777777" w:rsidR="008F0DCC" w:rsidRDefault="008F0DCC" w:rsidP="004F3DF1">
            <w:pPr>
              <w:jc w:val="center"/>
            </w:pPr>
          </w:p>
        </w:tc>
        <w:tc>
          <w:tcPr>
            <w:tcW w:w="1275" w:type="dxa"/>
          </w:tcPr>
          <w:p w14:paraId="198A92E1" w14:textId="77777777" w:rsidR="008F0DCC" w:rsidRDefault="008F0DCC" w:rsidP="004F3DF1">
            <w:pPr>
              <w:jc w:val="center"/>
            </w:pPr>
            <w:r>
              <w:t>3</w:t>
            </w:r>
          </w:p>
        </w:tc>
        <w:tc>
          <w:tcPr>
            <w:tcW w:w="1275" w:type="dxa"/>
          </w:tcPr>
          <w:p w14:paraId="743191D5" w14:textId="77777777" w:rsidR="008F0DCC" w:rsidRDefault="008F0DCC" w:rsidP="004F3DF1">
            <w:pPr>
              <w:jc w:val="center"/>
            </w:pPr>
            <w:r>
              <w:t>1</w:t>
            </w:r>
          </w:p>
        </w:tc>
        <w:tc>
          <w:tcPr>
            <w:tcW w:w="1275" w:type="dxa"/>
          </w:tcPr>
          <w:p w14:paraId="2CB49F40" w14:textId="77777777" w:rsidR="008F0DCC" w:rsidRDefault="008F0DCC" w:rsidP="004F3DF1">
            <w:pPr>
              <w:jc w:val="center"/>
            </w:pPr>
            <w:r>
              <w:t>2</w:t>
            </w:r>
          </w:p>
        </w:tc>
      </w:tr>
      <w:tr w:rsidR="005550DA" w14:paraId="62C2B404" w14:textId="77777777" w:rsidTr="004F3DF1">
        <w:tc>
          <w:tcPr>
            <w:tcW w:w="1274" w:type="dxa"/>
          </w:tcPr>
          <w:p w14:paraId="5AEC2B21" w14:textId="77777777" w:rsidR="008F0DCC" w:rsidRDefault="008F0DCC" w:rsidP="004F3DF1">
            <w:pPr>
              <w:jc w:val="center"/>
            </w:pPr>
            <w:r>
              <w:t>2003</w:t>
            </w:r>
          </w:p>
        </w:tc>
        <w:tc>
          <w:tcPr>
            <w:tcW w:w="1275" w:type="dxa"/>
          </w:tcPr>
          <w:p w14:paraId="313F808F" w14:textId="77777777" w:rsidR="008F0DCC" w:rsidRDefault="008F0DCC" w:rsidP="004F3DF1">
            <w:pPr>
              <w:jc w:val="center"/>
            </w:pPr>
            <w:r>
              <w:t>5</w:t>
            </w:r>
          </w:p>
        </w:tc>
        <w:tc>
          <w:tcPr>
            <w:tcW w:w="1275" w:type="dxa"/>
          </w:tcPr>
          <w:p w14:paraId="6C33B32E" w14:textId="77777777" w:rsidR="008F0DCC" w:rsidRDefault="008F0DCC" w:rsidP="004F3DF1">
            <w:pPr>
              <w:jc w:val="center"/>
            </w:pPr>
          </w:p>
        </w:tc>
        <w:tc>
          <w:tcPr>
            <w:tcW w:w="1275" w:type="dxa"/>
          </w:tcPr>
          <w:p w14:paraId="166DE59F" w14:textId="77777777" w:rsidR="008F0DCC" w:rsidRDefault="008F0DCC" w:rsidP="004F3DF1">
            <w:pPr>
              <w:jc w:val="center"/>
            </w:pPr>
          </w:p>
        </w:tc>
        <w:tc>
          <w:tcPr>
            <w:tcW w:w="1275" w:type="dxa"/>
          </w:tcPr>
          <w:p w14:paraId="110ECC9F" w14:textId="77777777" w:rsidR="008F0DCC" w:rsidRDefault="008F0DCC" w:rsidP="004F3DF1">
            <w:pPr>
              <w:jc w:val="center"/>
            </w:pPr>
            <w:r>
              <w:t>3</w:t>
            </w:r>
          </w:p>
        </w:tc>
        <w:tc>
          <w:tcPr>
            <w:tcW w:w="1275" w:type="dxa"/>
          </w:tcPr>
          <w:p w14:paraId="7FCCAAA7" w14:textId="77777777" w:rsidR="008F0DCC" w:rsidRDefault="008F0DCC" w:rsidP="004F3DF1">
            <w:pPr>
              <w:jc w:val="center"/>
            </w:pPr>
            <w:r>
              <w:t>1</w:t>
            </w:r>
          </w:p>
        </w:tc>
        <w:tc>
          <w:tcPr>
            <w:tcW w:w="1275" w:type="dxa"/>
          </w:tcPr>
          <w:p w14:paraId="69BBC007" w14:textId="77777777" w:rsidR="008F0DCC" w:rsidRDefault="008F0DCC" w:rsidP="004F3DF1">
            <w:pPr>
              <w:jc w:val="center"/>
            </w:pPr>
            <w:r>
              <w:t>2</w:t>
            </w:r>
          </w:p>
        </w:tc>
      </w:tr>
      <w:tr w:rsidR="005550DA" w14:paraId="4EF57744" w14:textId="77777777" w:rsidTr="004F3DF1">
        <w:tc>
          <w:tcPr>
            <w:tcW w:w="1274" w:type="dxa"/>
          </w:tcPr>
          <w:p w14:paraId="6280F7BC" w14:textId="77777777" w:rsidR="008F0DCC" w:rsidRDefault="008F0DCC" w:rsidP="004F3DF1">
            <w:pPr>
              <w:jc w:val="center"/>
            </w:pPr>
            <w:r>
              <w:t>2002</w:t>
            </w:r>
          </w:p>
        </w:tc>
        <w:tc>
          <w:tcPr>
            <w:tcW w:w="1275" w:type="dxa"/>
          </w:tcPr>
          <w:p w14:paraId="08ACD1EC" w14:textId="77777777" w:rsidR="008F0DCC" w:rsidRDefault="008F0DCC" w:rsidP="004F3DF1">
            <w:pPr>
              <w:jc w:val="center"/>
            </w:pPr>
            <w:r>
              <w:t>3</w:t>
            </w:r>
          </w:p>
        </w:tc>
        <w:tc>
          <w:tcPr>
            <w:tcW w:w="1275" w:type="dxa"/>
          </w:tcPr>
          <w:p w14:paraId="68FE106A" w14:textId="77777777" w:rsidR="008F0DCC" w:rsidRDefault="008F0DCC" w:rsidP="004F3DF1">
            <w:pPr>
              <w:jc w:val="center"/>
            </w:pPr>
          </w:p>
        </w:tc>
        <w:tc>
          <w:tcPr>
            <w:tcW w:w="1275" w:type="dxa"/>
          </w:tcPr>
          <w:p w14:paraId="75C8AFDC" w14:textId="77777777" w:rsidR="008F0DCC" w:rsidRDefault="008F0DCC" w:rsidP="004F3DF1">
            <w:pPr>
              <w:jc w:val="center"/>
            </w:pPr>
          </w:p>
        </w:tc>
        <w:tc>
          <w:tcPr>
            <w:tcW w:w="1275" w:type="dxa"/>
          </w:tcPr>
          <w:p w14:paraId="2F0F86B4" w14:textId="77777777" w:rsidR="008F0DCC" w:rsidRDefault="008F0DCC" w:rsidP="004F3DF1">
            <w:pPr>
              <w:jc w:val="center"/>
            </w:pPr>
            <w:r>
              <w:t>1</w:t>
            </w:r>
          </w:p>
        </w:tc>
        <w:tc>
          <w:tcPr>
            <w:tcW w:w="1275" w:type="dxa"/>
          </w:tcPr>
          <w:p w14:paraId="01AF83EE" w14:textId="77777777" w:rsidR="008F0DCC" w:rsidRDefault="008F0DCC" w:rsidP="004F3DF1">
            <w:pPr>
              <w:jc w:val="center"/>
            </w:pPr>
            <w:r>
              <w:t>3</w:t>
            </w:r>
          </w:p>
        </w:tc>
        <w:tc>
          <w:tcPr>
            <w:tcW w:w="1275" w:type="dxa"/>
          </w:tcPr>
          <w:p w14:paraId="45650173" w14:textId="77777777" w:rsidR="008F0DCC" w:rsidRDefault="008F0DCC" w:rsidP="004F3DF1">
            <w:pPr>
              <w:jc w:val="center"/>
            </w:pPr>
            <w:r>
              <w:t>3</w:t>
            </w:r>
          </w:p>
        </w:tc>
      </w:tr>
      <w:tr w:rsidR="008F0DCC" w14:paraId="145730A7" w14:textId="77777777" w:rsidTr="004F3DF1">
        <w:tc>
          <w:tcPr>
            <w:tcW w:w="1274" w:type="dxa"/>
          </w:tcPr>
          <w:p w14:paraId="39ED380E" w14:textId="77777777" w:rsidR="008F0DCC" w:rsidRDefault="008F0DCC" w:rsidP="004F3DF1">
            <w:pPr>
              <w:jc w:val="center"/>
            </w:pPr>
            <w:r>
              <w:t>2001</w:t>
            </w:r>
          </w:p>
        </w:tc>
        <w:tc>
          <w:tcPr>
            <w:tcW w:w="1275" w:type="dxa"/>
          </w:tcPr>
          <w:p w14:paraId="5C8C4E72" w14:textId="77777777" w:rsidR="008F0DCC" w:rsidRDefault="008F0DCC" w:rsidP="004F3DF1">
            <w:pPr>
              <w:jc w:val="center"/>
            </w:pPr>
            <w:r>
              <w:t>3</w:t>
            </w:r>
          </w:p>
        </w:tc>
        <w:tc>
          <w:tcPr>
            <w:tcW w:w="1275" w:type="dxa"/>
          </w:tcPr>
          <w:p w14:paraId="0DAA51B2" w14:textId="77777777" w:rsidR="008F0DCC" w:rsidRDefault="008F0DCC" w:rsidP="004F3DF1">
            <w:pPr>
              <w:jc w:val="center"/>
            </w:pPr>
          </w:p>
        </w:tc>
        <w:tc>
          <w:tcPr>
            <w:tcW w:w="1275" w:type="dxa"/>
          </w:tcPr>
          <w:p w14:paraId="5A0CCAD1" w14:textId="77777777" w:rsidR="008F0DCC" w:rsidRDefault="008F0DCC" w:rsidP="004F3DF1">
            <w:pPr>
              <w:jc w:val="center"/>
            </w:pPr>
          </w:p>
        </w:tc>
        <w:tc>
          <w:tcPr>
            <w:tcW w:w="1275" w:type="dxa"/>
          </w:tcPr>
          <w:p w14:paraId="37CD93C3" w14:textId="77777777" w:rsidR="008F0DCC" w:rsidRDefault="008F0DCC" w:rsidP="004F3DF1">
            <w:pPr>
              <w:jc w:val="center"/>
            </w:pPr>
            <w:r>
              <w:t>4</w:t>
            </w:r>
          </w:p>
        </w:tc>
        <w:tc>
          <w:tcPr>
            <w:tcW w:w="1275" w:type="dxa"/>
          </w:tcPr>
          <w:p w14:paraId="64AA5F87" w14:textId="77777777" w:rsidR="008F0DCC" w:rsidRDefault="008F0DCC" w:rsidP="004F3DF1">
            <w:pPr>
              <w:jc w:val="center"/>
            </w:pPr>
            <w:r>
              <w:t>1</w:t>
            </w:r>
          </w:p>
        </w:tc>
        <w:tc>
          <w:tcPr>
            <w:tcW w:w="1275" w:type="dxa"/>
          </w:tcPr>
          <w:p w14:paraId="771FA704" w14:textId="77777777" w:rsidR="008F0DCC" w:rsidRDefault="008F0DCC" w:rsidP="004F3DF1">
            <w:pPr>
              <w:jc w:val="center"/>
            </w:pPr>
            <w:r>
              <w:t>0</w:t>
            </w:r>
          </w:p>
        </w:tc>
      </w:tr>
      <w:tr w:rsidR="008F0DCC" w14:paraId="3FC9EC05" w14:textId="77777777" w:rsidTr="004F3DF1">
        <w:tc>
          <w:tcPr>
            <w:tcW w:w="1274" w:type="dxa"/>
            <w:tcBorders>
              <w:bottom w:val="single" w:sz="18" w:space="0" w:color="auto"/>
            </w:tcBorders>
          </w:tcPr>
          <w:p w14:paraId="6FF2353B" w14:textId="77777777" w:rsidR="008F0DCC" w:rsidRDefault="008F0DCC" w:rsidP="004F3DF1">
            <w:pPr>
              <w:jc w:val="center"/>
            </w:pPr>
            <w:r>
              <w:t>2000</w:t>
            </w:r>
          </w:p>
        </w:tc>
        <w:tc>
          <w:tcPr>
            <w:tcW w:w="1275" w:type="dxa"/>
            <w:tcBorders>
              <w:bottom w:val="single" w:sz="18" w:space="0" w:color="auto"/>
            </w:tcBorders>
          </w:tcPr>
          <w:p w14:paraId="39F10BF9" w14:textId="77777777" w:rsidR="008F0DCC" w:rsidRDefault="008F0DCC" w:rsidP="004F3DF1">
            <w:pPr>
              <w:jc w:val="center"/>
            </w:pPr>
            <w:r>
              <w:t>3</w:t>
            </w:r>
          </w:p>
        </w:tc>
        <w:tc>
          <w:tcPr>
            <w:tcW w:w="1275" w:type="dxa"/>
            <w:tcBorders>
              <w:bottom w:val="single" w:sz="18" w:space="0" w:color="auto"/>
            </w:tcBorders>
          </w:tcPr>
          <w:p w14:paraId="6F652CE4" w14:textId="77777777" w:rsidR="008F0DCC" w:rsidRDefault="008F0DCC" w:rsidP="004F3DF1">
            <w:pPr>
              <w:jc w:val="center"/>
            </w:pPr>
          </w:p>
        </w:tc>
        <w:tc>
          <w:tcPr>
            <w:tcW w:w="1275" w:type="dxa"/>
            <w:tcBorders>
              <w:bottom w:val="single" w:sz="18" w:space="0" w:color="auto"/>
            </w:tcBorders>
          </w:tcPr>
          <w:p w14:paraId="17781414" w14:textId="77777777" w:rsidR="008F0DCC" w:rsidRDefault="008F0DCC" w:rsidP="004F3DF1">
            <w:pPr>
              <w:jc w:val="center"/>
            </w:pPr>
          </w:p>
        </w:tc>
        <w:tc>
          <w:tcPr>
            <w:tcW w:w="1275" w:type="dxa"/>
            <w:tcBorders>
              <w:bottom w:val="single" w:sz="18" w:space="0" w:color="auto"/>
            </w:tcBorders>
          </w:tcPr>
          <w:p w14:paraId="74A6F072" w14:textId="77777777" w:rsidR="008F0DCC" w:rsidRDefault="008F0DCC" w:rsidP="004F3DF1">
            <w:pPr>
              <w:jc w:val="center"/>
            </w:pPr>
            <w:r>
              <w:t>5</w:t>
            </w:r>
          </w:p>
        </w:tc>
        <w:tc>
          <w:tcPr>
            <w:tcW w:w="1275" w:type="dxa"/>
            <w:tcBorders>
              <w:bottom w:val="single" w:sz="18" w:space="0" w:color="auto"/>
            </w:tcBorders>
          </w:tcPr>
          <w:p w14:paraId="4363338F" w14:textId="77777777" w:rsidR="008F0DCC" w:rsidRDefault="008F0DCC" w:rsidP="004F3DF1">
            <w:pPr>
              <w:jc w:val="center"/>
            </w:pPr>
            <w:r>
              <w:t>2</w:t>
            </w:r>
          </w:p>
        </w:tc>
        <w:tc>
          <w:tcPr>
            <w:tcW w:w="1275" w:type="dxa"/>
            <w:tcBorders>
              <w:bottom w:val="single" w:sz="18" w:space="0" w:color="auto"/>
            </w:tcBorders>
          </w:tcPr>
          <w:p w14:paraId="4FBDCF63" w14:textId="77777777" w:rsidR="008F0DCC" w:rsidRDefault="008F0DCC" w:rsidP="004F3DF1">
            <w:pPr>
              <w:jc w:val="center"/>
            </w:pPr>
            <w:r>
              <w:t>0</w:t>
            </w:r>
          </w:p>
        </w:tc>
      </w:tr>
      <w:tr w:rsidR="008F0DCC" w:rsidRPr="005550DA" w14:paraId="35E07A64" w14:textId="77777777" w:rsidTr="004F3DF1">
        <w:tc>
          <w:tcPr>
            <w:tcW w:w="1274" w:type="dxa"/>
            <w:tcBorders>
              <w:top w:val="single" w:sz="18" w:space="0" w:color="auto"/>
            </w:tcBorders>
          </w:tcPr>
          <w:p w14:paraId="40705A9A" w14:textId="77777777" w:rsidR="008F0DCC" w:rsidRPr="005550DA" w:rsidRDefault="008F0DCC" w:rsidP="004F3DF1">
            <w:pPr>
              <w:jc w:val="center"/>
              <w:rPr>
                <w:b/>
                <w:bCs/>
              </w:rPr>
            </w:pPr>
          </w:p>
          <w:p w14:paraId="3150972B" w14:textId="77777777" w:rsidR="008F0DCC" w:rsidRPr="005550DA" w:rsidRDefault="008F0DCC" w:rsidP="004F3DF1">
            <w:pPr>
              <w:jc w:val="center"/>
              <w:rPr>
                <w:b/>
                <w:bCs/>
              </w:rPr>
            </w:pPr>
            <w:proofErr w:type="spellStart"/>
            <w:r w:rsidRPr="005550DA">
              <w:rPr>
                <w:b/>
                <w:bCs/>
              </w:rPr>
              <w:t>Yhteensä</w:t>
            </w:r>
            <w:proofErr w:type="spellEnd"/>
          </w:p>
          <w:p w14:paraId="7BC4228F" w14:textId="77777777" w:rsidR="008F0DCC" w:rsidRPr="005550DA" w:rsidRDefault="008F0DCC" w:rsidP="004F3DF1">
            <w:pPr>
              <w:jc w:val="center"/>
              <w:rPr>
                <w:b/>
                <w:bCs/>
              </w:rPr>
            </w:pPr>
          </w:p>
        </w:tc>
        <w:tc>
          <w:tcPr>
            <w:tcW w:w="1275" w:type="dxa"/>
            <w:tcBorders>
              <w:top w:val="single" w:sz="18" w:space="0" w:color="auto"/>
            </w:tcBorders>
          </w:tcPr>
          <w:p w14:paraId="2E6ED544" w14:textId="77777777" w:rsidR="008F0DCC" w:rsidRPr="005550DA" w:rsidRDefault="008F0DCC" w:rsidP="004F3DF1">
            <w:pPr>
              <w:jc w:val="center"/>
              <w:rPr>
                <w:b/>
                <w:bCs/>
              </w:rPr>
            </w:pPr>
          </w:p>
          <w:p w14:paraId="6CF85B5B" w14:textId="77777777" w:rsidR="008F0DCC" w:rsidRPr="005550DA" w:rsidRDefault="008F0DCC" w:rsidP="004F3DF1">
            <w:pPr>
              <w:jc w:val="center"/>
              <w:rPr>
                <w:b/>
                <w:bCs/>
              </w:rPr>
            </w:pPr>
            <w:r w:rsidRPr="005550DA">
              <w:rPr>
                <w:b/>
                <w:bCs/>
              </w:rPr>
              <w:t>85</w:t>
            </w:r>
          </w:p>
        </w:tc>
        <w:tc>
          <w:tcPr>
            <w:tcW w:w="1275" w:type="dxa"/>
            <w:tcBorders>
              <w:top w:val="single" w:sz="18" w:space="0" w:color="auto"/>
            </w:tcBorders>
          </w:tcPr>
          <w:p w14:paraId="0ED5A11B" w14:textId="77777777" w:rsidR="008F0DCC" w:rsidRPr="005550DA" w:rsidRDefault="008F0DCC" w:rsidP="004F3DF1">
            <w:pPr>
              <w:jc w:val="center"/>
              <w:rPr>
                <w:b/>
                <w:bCs/>
              </w:rPr>
            </w:pPr>
          </w:p>
          <w:p w14:paraId="349243C7" w14:textId="77777777" w:rsidR="008F0DCC" w:rsidRPr="005550DA" w:rsidRDefault="008F0DCC" w:rsidP="004F3DF1">
            <w:pPr>
              <w:jc w:val="center"/>
              <w:rPr>
                <w:b/>
                <w:bCs/>
              </w:rPr>
            </w:pPr>
            <w:r w:rsidRPr="005550DA">
              <w:rPr>
                <w:b/>
                <w:bCs/>
              </w:rPr>
              <w:t>26</w:t>
            </w:r>
          </w:p>
        </w:tc>
        <w:tc>
          <w:tcPr>
            <w:tcW w:w="1275" w:type="dxa"/>
            <w:tcBorders>
              <w:top w:val="single" w:sz="18" w:space="0" w:color="auto"/>
            </w:tcBorders>
          </w:tcPr>
          <w:p w14:paraId="6A3F0142" w14:textId="77777777" w:rsidR="008F0DCC" w:rsidRPr="005550DA" w:rsidRDefault="008F0DCC" w:rsidP="004F3DF1">
            <w:pPr>
              <w:jc w:val="center"/>
              <w:rPr>
                <w:b/>
                <w:bCs/>
              </w:rPr>
            </w:pPr>
          </w:p>
          <w:p w14:paraId="0E202443" w14:textId="77777777" w:rsidR="008F0DCC" w:rsidRPr="005550DA" w:rsidRDefault="008F0DCC" w:rsidP="004F3DF1">
            <w:pPr>
              <w:jc w:val="center"/>
              <w:rPr>
                <w:b/>
                <w:bCs/>
              </w:rPr>
            </w:pPr>
            <w:r w:rsidRPr="005550DA">
              <w:rPr>
                <w:b/>
                <w:bCs/>
              </w:rPr>
              <w:t>42</w:t>
            </w:r>
          </w:p>
        </w:tc>
        <w:tc>
          <w:tcPr>
            <w:tcW w:w="1275" w:type="dxa"/>
            <w:tcBorders>
              <w:top w:val="single" w:sz="18" w:space="0" w:color="auto"/>
            </w:tcBorders>
          </w:tcPr>
          <w:p w14:paraId="021BC54F" w14:textId="77777777" w:rsidR="008F0DCC" w:rsidRPr="005550DA" w:rsidRDefault="008F0DCC" w:rsidP="004F3DF1">
            <w:pPr>
              <w:jc w:val="center"/>
              <w:rPr>
                <w:b/>
                <w:bCs/>
              </w:rPr>
            </w:pPr>
          </w:p>
          <w:p w14:paraId="7E6D0631" w14:textId="77777777" w:rsidR="008F0DCC" w:rsidRPr="005550DA" w:rsidRDefault="008F0DCC" w:rsidP="004F3DF1">
            <w:pPr>
              <w:jc w:val="center"/>
              <w:rPr>
                <w:b/>
                <w:bCs/>
              </w:rPr>
            </w:pPr>
            <w:r w:rsidRPr="005550DA">
              <w:rPr>
                <w:b/>
                <w:bCs/>
              </w:rPr>
              <w:t>103</w:t>
            </w:r>
          </w:p>
        </w:tc>
        <w:tc>
          <w:tcPr>
            <w:tcW w:w="1275" w:type="dxa"/>
            <w:tcBorders>
              <w:top w:val="single" w:sz="18" w:space="0" w:color="auto"/>
            </w:tcBorders>
          </w:tcPr>
          <w:p w14:paraId="3793833C" w14:textId="77777777" w:rsidR="008F0DCC" w:rsidRPr="005550DA" w:rsidRDefault="008F0DCC" w:rsidP="004F3DF1">
            <w:pPr>
              <w:jc w:val="center"/>
              <w:rPr>
                <w:b/>
                <w:bCs/>
              </w:rPr>
            </w:pPr>
          </w:p>
          <w:p w14:paraId="311E61E6" w14:textId="77777777" w:rsidR="008F0DCC" w:rsidRPr="005550DA" w:rsidRDefault="008F0DCC" w:rsidP="004F3DF1">
            <w:pPr>
              <w:jc w:val="center"/>
              <w:rPr>
                <w:b/>
                <w:bCs/>
              </w:rPr>
            </w:pPr>
            <w:r w:rsidRPr="005550DA">
              <w:rPr>
                <w:b/>
                <w:bCs/>
              </w:rPr>
              <w:t>30</w:t>
            </w:r>
          </w:p>
        </w:tc>
        <w:tc>
          <w:tcPr>
            <w:tcW w:w="1275" w:type="dxa"/>
            <w:tcBorders>
              <w:top w:val="single" w:sz="18" w:space="0" w:color="auto"/>
            </w:tcBorders>
          </w:tcPr>
          <w:p w14:paraId="759E8ADE" w14:textId="77777777" w:rsidR="008F0DCC" w:rsidRPr="005550DA" w:rsidRDefault="008F0DCC" w:rsidP="004F3DF1">
            <w:pPr>
              <w:jc w:val="center"/>
              <w:rPr>
                <w:b/>
                <w:bCs/>
              </w:rPr>
            </w:pPr>
          </w:p>
          <w:p w14:paraId="5E427071" w14:textId="77777777" w:rsidR="008F0DCC" w:rsidRPr="005550DA" w:rsidRDefault="008F0DCC" w:rsidP="004F3DF1">
            <w:pPr>
              <w:jc w:val="center"/>
              <w:rPr>
                <w:b/>
                <w:bCs/>
              </w:rPr>
            </w:pPr>
            <w:r w:rsidRPr="005550DA">
              <w:rPr>
                <w:b/>
                <w:bCs/>
              </w:rPr>
              <w:t>31</w:t>
            </w:r>
          </w:p>
        </w:tc>
      </w:tr>
    </w:tbl>
    <w:p w14:paraId="29F9DC5E" w14:textId="77777777" w:rsidR="008F0DCC" w:rsidRPr="007C0B6E" w:rsidRDefault="008F0DCC" w:rsidP="0039256D">
      <w:pPr>
        <w:pStyle w:val="Eivli"/>
        <w:rPr>
          <w:lang w:val="fi-FI"/>
        </w:rPr>
      </w:pPr>
    </w:p>
    <w:p w14:paraId="2AF6A3E5" w14:textId="278B42BD" w:rsidR="0039256D" w:rsidRDefault="0039256D" w:rsidP="0039256D">
      <w:pPr>
        <w:pStyle w:val="Otsikko2"/>
        <w:numPr>
          <w:ilvl w:val="0"/>
          <w:numId w:val="0"/>
        </w:numPr>
        <w:ind w:left="680"/>
      </w:pPr>
      <w:bookmarkStart w:id="22" w:name="_Toc208567478"/>
      <w:r w:rsidRPr="007968B9">
        <w:rPr>
          <w:b/>
          <w:bCs/>
        </w:rPr>
        <w:lastRenderedPageBreak/>
        <w:t xml:space="preserve">Taulukko </w:t>
      </w:r>
      <w:r w:rsidR="00062F59" w:rsidRPr="007968B9">
        <w:rPr>
          <w:b/>
          <w:bCs/>
        </w:rPr>
        <w:t>3</w:t>
      </w:r>
      <w:r w:rsidRPr="007968B9">
        <w:rPr>
          <w:b/>
          <w:bCs/>
        </w:rPr>
        <w:t>.</w:t>
      </w:r>
      <w:r>
        <w:t xml:space="preserve"> Eurooppalaispentueiden lukumäärä, keskipentuekoko, ke</w:t>
      </w:r>
      <w:r w:rsidR="00395619">
        <w:t>ski</w:t>
      </w:r>
      <w:r>
        <w:t xml:space="preserve">määräinen sukusiitosaste ja sukukatokerroin vuosina </w:t>
      </w:r>
      <w:proofErr w:type="gramStart"/>
      <w:r>
        <w:t>2000-2024</w:t>
      </w:r>
      <w:bookmarkEnd w:id="22"/>
      <w:proofErr w:type="gramEnd"/>
    </w:p>
    <w:p w14:paraId="4C1299B2" w14:textId="739A7881" w:rsidR="0039256D" w:rsidRDefault="007968B9" w:rsidP="0039256D">
      <w:pPr>
        <w:pStyle w:val="Eivli"/>
        <w:rPr>
          <w:lang w:val="fi-FI"/>
        </w:rPr>
      </w:pPr>
      <w:r>
        <w:rPr>
          <w:lang w:val="fi-FI"/>
        </w:rPr>
        <w:t>Sukukatokerroin on laskettu Kissaliiton laskutavasta poiketen siten, että jokaista noviisin taustassa esiintyvää tuntematonta kissaa on pidetty eri kissana. Taulukossa sukukatokerrointa ei ole mainittu kaikilta vuosilta.</w:t>
      </w:r>
    </w:p>
    <w:p w14:paraId="18696111" w14:textId="77777777" w:rsidR="007968B9" w:rsidRDefault="007968B9" w:rsidP="0039256D">
      <w:pPr>
        <w:pStyle w:val="Eivli"/>
        <w:rPr>
          <w:lang w:val="fi-FI"/>
        </w:rPr>
      </w:pPr>
    </w:p>
    <w:p w14:paraId="40FFB9A3" w14:textId="77777777" w:rsidR="005550DA" w:rsidRDefault="005550DA" w:rsidP="0039256D">
      <w:pPr>
        <w:pStyle w:val="Eivli"/>
        <w:rPr>
          <w:lang w:val="fi-FI"/>
        </w:rPr>
      </w:pPr>
    </w:p>
    <w:tbl>
      <w:tblPr>
        <w:tblStyle w:val="TaulukkoRuudukko"/>
        <w:tblW w:w="8930" w:type="dxa"/>
        <w:tblInd w:w="704" w:type="dxa"/>
        <w:tblLook w:val="04A0" w:firstRow="1" w:lastRow="0" w:firstColumn="1" w:lastColumn="0" w:noHBand="0" w:noVBand="1"/>
      </w:tblPr>
      <w:tblGrid>
        <w:gridCol w:w="1362"/>
        <w:gridCol w:w="1852"/>
        <w:gridCol w:w="1733"/>
        <w:gridCol w:w="1979"/>
        <w:gridCol w:w="2004"/>
      </w:tblGrid>
      <w:tr w:rsidR="007968B9" w14:paraId="79B0B4DE" w14:textId="77777777" w:rsidTr="007968B9">
        <w:tc>
          <w:tcPr>
            <w:tcW w:w="1276" w:type="dxa"/>
          </w:tcPr>
          <w:p w14:paraId="3393EFA7" w14:textId="77777777" w:rsidR="005550DA" w:rsidRDefault="005550DA" w:rsidP="004F3DF1">
            <w:pPr>
              <w:jc w:val="center"/>
            </w:pPr>
            <w:proofErr w:type="spellStart"/>
            <w:r>
              <w:t>Vuosi</w:t>
            </w:r>
            <w:proofErr w:type="spellEnd"/>
          </w:p>
        </w:tc>
        <w:tc>
          <w:tcPr>
            <w:tcW w:w="1894" w:type="dxa"/>
          </w:tcPr>
          <w:p w14:paraId="1A75252D" w14:textId="2750C362" w:rsidR="005550DA" w:rsidRDefault="007968B9" w:rsidP="007968B9">
            <w:pPr>
              <w:jc w:val="center"/>
            </w:pPr>
            <w:proofErr w:type="spellStart"/>
            <w:r>
              <w:t>Pentueiden</w:t>
            </w:r>
            <w:proofErr w:type="spellEnd"/>
            <w:r>
              <w:t xml:space="preserve"> </w:t>
            </w:r>
            <w:proofErr w:type="spellStart"/>
            <w:r>
              <w:t>lukumäärä</w:t>
            </w:r>
            <w:proofErr w:type="spellEnd"/>
          </w:p>
        </w:tc>
        <w:tc>
          <w:tcPr>
            <w:tcW w:w="1777" w:type="dxa"/>
          </w:tcPr>
          <w:p w14:paraId="30D1EFE3" w14:textId="0DCD3DE2" w:rsidR="005550DA" w:rsidRDefault="005550DA" w:rsidP="007968B9">
            <w:pPr>
              <w:jc w:val="center"/>
            </w:pPr>
            <w:proofErr w:type="spellStart"/>
            <w:r>
              <w:t>Pentu</w:t>
            </w:r>
            <w:r w:rsidR="007968B9">
              <w:t>een</w:t>
            </w:r>
            <w:proofErr w:type="spellEnd"/>
            <w:r w:rsidR="007968B9">
              <w:t xml:space="preserve"> </w:t>
            </w:r>
            <w:proofErr w:type="spellStart"/>
            <w:r w:rsidR="007968B9">
              <w:t>keskikoko</w:t>
            </w:r>
            <w:proofErr w:type="spellEnd"/>
          </w:p>
        </w:tc>
        <w:tc>
          <w:tcPr>
            <w:tcW w:w="1979" w:type="dxa"/>
          </w:tcPr>
          <w:p w14:paraId="11190901" w14:textId="6EAD994C" w:rsidR="005550DA" w:rsidRDefault="007968B9" w:rsidP="007968B9">
            <w:pPr>
              <w:jc w:val="center"/>
            </w:pPr>
            <w:proofErr w:type="spellStart"/>
            <w:r>
              <w:t>Keskimääräinen</w:t>
            </w:r>
            <w:proofErr w:type="spellEnd"/>
            <w:r>
              <w:t xml:space="preserve"> </w:t>
            </w:r>
            <w:proofErr w:type="spellStart"/>
            <w:r>
              <w:t>sukusiitosaste</w:t>
            </w:r>
            <w:proofErr w:type="spellEnd"/>
          </w:p>
        </w:tc>
        <w:tc>
          <w:tcPr>
            <w:tcW w:w="2004" w:type="dxa"/>
          </w:tcPr>
          <w:p w14:paraId="087B3519" w14:textId="399AA79D" w:rsidR="005550DA" w:rsidRDefault="007968B9" w:rsidP="007968B9">
            <w:pPr>
              <w:jc w:val="center"/>
            </w:pPr>
            <w:proofErr w:type="spellStart"/>
            <w:r>
              <w:t>Keskimääräinen</w:t>
            </w:r>
            <w:proofErr w:type="spellEnd"/>
            <w:r>
              <w:t xml:space="preserve"> </w:t>
            </w:r>
            <w:proofErr w:type="spellStart"/>
            <w:r>
              <w:t>sukukatokerroin</w:t>
            </w:r>
            <w:proofErr w:type="spellEnd"/>
          </w:p>
        </w:tc>
      </w:tr>
      <w:tr w:rsidR="007968B9" w14:paraId="4A822F78" w14:textId="77777777" w:rsidTr="007968B9">
        <w:tc>
          <w:tcPr>
            <w:tcW w:w="1276" w:type="dxa"/>
          </w:tcPr>
          <w:p w14:paraId="0B17945D" w14:textId="77777777" w:rsidR="005550DA" w:rsidRDefault="005550DA" w:rsidP="004F3DF1">
            <w:pPr>
              <w:jc w:val="center"/>
            </w:pPr>
            <w:r>
              <w:t>2024</w:t>
            </w:r>
          </w:p>
        </w:tc>
        <w:tc>
          <w:tcPr>
            <w:tcW w:w="1894" w:type="dxa"/>
          </w:tcPr>
          <w:p w14:paraId="22A35847" w14:textId="7B534A82" w:rsidR="005550DA" w:rsidRDefault="007968B9" w:rsidP="007968B9">
            <w:pPr>
              <w:jc w:val="center"/>
            </w:pPr>
            <w:r>
              <w:t>30</w:t>
            </w:r>
          </w:p>
        </w:tc>
        <w:tc>
          <w:tcPr>
            <w:tcW w:w="1777" w:type="dxa"/>
          </w:tcPr>
          <w:p w14:paraId="6F7E60E0" w14:textId="7D69E3C7" w:rsidR="005550DA" w:rsidRDefault="007968B9" w:rsidP="007968B9">
            <w:pPr>
              <w:jc w:val="center"/>
            </w:pPr>
            <w:r>
              <w:t>3,30</w:t>
            </w:r>
          </w:p>
        </w:tc>
        <w:tc>
          <w:tcPr>
            <w:tcW w:w="1979" w:type="dxa"/>
          </w:tcPr>
          <w:p w14:paraId="5E575D58" w14:textId="326615C9" w:rsidR="005550DA" w:rsidRDefault="00192646" w:rsidP="007968B9">
            <w:pPr>
              <w:jc w:val="center"/>
            </w:pPr>
            <w:r>
              <w:t>0,70</w:t>
            </w:r>
          </w:p>
        </w:tc>
        <w:tc>
          <w:tcPr>
            <w:tcW w:w="2004" w:type="dxa"/>
          </w:tcPr>
          <w:p w14:paraId="58A4EF6E" w14:textId="169F71FF" w:rsidR="005550DA" w:rsidRDefault="00E66954" w:rsidP="007968B9">
            <w:pPr>
              <w:jc w:val="center"/>
            </w:pPr>
            <w:r>
              <w:t>0,95</w:t>
            </w:r>
          </w:p>
        </w:tc>
      </w:tr>
      <w:tr w:rsidR="007968B9" w14:paraId="1300026C" w14:textId="77777777" w:rsidTr="007968B9">
        <w:tc>
          <w:tcPr>
            <w:tcW w:w="1276" w:type="dxa"/>
          </w:tcPr>
          <w:p w14:paraId="7F63E6A2" w14:textId="77777777" w:rsidR="005550DA" w:rsidRDefault="005550DA" w:rsidP="004F3DF1">
            <w:pPr>
              <w:jc w:val="center"/>
            </w:pPr>
            <w:r>
              <w:t>2023</w:t>
            </w:r>
          </w:p>
        </w:tc>
        <w:tc>
          <w:tcPr>
            <w:tcW w:w="1894" w:type="dxa"/>
          </w:tcPr>
          <w:p w14:paraId="3693BF1A" w14:textId="1034C1C3" w:rsidR="005550DA" w:rsidRDefault="007968B9" w:rsidP="007968B9">
            <w:pPr>
              <w:jc w:val="center"/>
            </w:pPr>
            <w:r>
              <w:t>36</w:t>
            </w:r>
          </w:p>
        </w:tc>
        <w:tc>
          <w:tcPr>
            <w:tcW w:w="1777" w:type="dxa"/>
          </w:tcPr>
          <w:p w14:paraId="5D1711CC" w14:textId="3CBDC725" w:rsidR="005550DA" w:rsidRDefault="007968B9" w:rsidP="007968B9">
            <w:pPr>
              <w:jc w:val="center"/>
            </w:pPr>
            <w:r>
              <w:t>3,86</w:t>
            </w:r>
          </w:p>
        </w:tc>
        <w:tc>
          <w:tcPr>
            <w:tcW w:w="1979" w:type="dxa"/>
          </w:tcPr>
          <w:p w14:paraId="5912B8A4" w14:textId="345A671D" w:rsidR="005550DA" w:rsidRDefault="00192646" w:rsidP="007968B9">
            <w:pPr>
              <w:jc w:val="center"/>
            </w:pPr>
            <w:r>
              <w:t>1,09</w:t>
            </w:r>
          </w:p>
        </w:tc>
        <w:tc>
          <w:tcPr>
            <w:tcW w:w="2004" w:type="dxa"/>
          </w:tcPr>
          <w:p w14:paraId="3E425D3F" w14:textId="3C0EDEA7" w:rsidR="005550DA" w:rsidRDefault="00E66954" w:rsidP="007968B9">
            <w:pPr>
              <w:jc w:val="center"/>
            </w:pPr>
            <w:r>
              <w:t>0,94</w:t>
            </w:r>
          </w:p>
        </w:tc>
      </w:tr>
      <w:tr w:rsidR="007968B9" w14:paraId="3D35AE50" w14:textId="77777777" w:rsidTr="007968B9">
        <w:tc>
          <w:tcPr>
            <w:tcW w:w="1276" w:type="dxa"/>
          </w:tcPr>
          <w:p w14:paraId="0269961F" w14:textId="77777777" w:rsidR="005550DA" w:rsidRDefault="005550DA" w:rsidP="004F3DF1">
            <w:pPr>
              <w:jc w:val="center"/>
            </w:pPr>
            <w:r>
              <w:t>2022</w:t>
            </w:r>
          </w:p>
        </w:tc>
        <w:tc>
          <w:tcPr>
            <w:tcW w:w="1894" w:type="dxa"/>
          </w:tcPr>
          <w:p w14:paraId="27B0CF2C" w14:textId="5E44AD72" w:rsidR="005550DA" w:rsidRDefault="007968B9" w:rsidP="007968B9">
            <w:pPr>
              <w:jc w:val="center"/>
            </w:pPr>
            <w:r>
              <w:t>38</w:t>
            </w:r>
          </w:p>
        </w:tc>
        <w:tc>
          <w:tcPr>
            <w:tcW w:w="1777" w:type="dxa"/>
          </w:tcPr>
          <w:p w14:paraId="45088F65" w14:textId="14D262CF" w:rsidR="005550DA" w:rsidRDefault="007968B9" w:rsidP="007968B9">
            <w:pPr>
              <w:jc w:val="center"/>
            </w:pPr>
            <w:r>
              <w:t>3,82</w:t>
            </w:r>
          </w:p>
        </w:tc>
        <w:tc>
          <w:tcPr>
            <w:tcW w:w="1979" w:type="dxa"/>
          </w:tcPr>
          <w:p w14:paraId="74720050" w14:textId="5551C70E" w:rsidR="005550DA" w:rsidRDefault="00192646" w:rsidP="007968B9">
            <w:pPr>
              <w:jc w:val="center"/>
            </w:pPr>
            <w:r>
              <w:t>0,96</w:t>
            </w:r>
          </w:p>
        </w:tc>
        <w:tc>
          <w:tcPr>
            <w:tcW w:w="2004" w:type="dxa"/>
          </w:tcPr>
          <w:p w14:paraId="5482E91C" w14:textId="12475087" w:rsidR="005550DA" w:rsidRDefault="00E66954" w:rsidP="007968B9">
            <w:pPr>
              <w:jc w:val="center"/>
            </w:pPr>
            <w:r>
              <w:t>0,96</w:t>
            </w:r>
          </w:p>
        </w:tc>
      </w:tr>
      <w:tr w:rsidR="007968B9" w14:paraId="5187BBFA" w14:textId="77777777" w:rsidTr="007968B9">
        <w:tc>
          <w:tcPr>
            <w:tcW w:w="1276" w:type="dxa"/>
          </w:tcPr>
          <w:p w14:paraId="4F6D166B" w14:textId="77777777" w:rsidR="005550DA" w:rsidRDefault="005550DA" w:rsidP="004F3DF1">
            <w:pPr>
              <w:jc w:val="center"/>
            </w:pPr>
            <w:r>
              <w:t>2021</w:t>
            </w:r>
          </w:p>
        </w:tc>
        <w:tc>
          <w:tcPr>
            <w:tcW w:w="1894" w:type="dxa"/>
          </w:tcPr>
          <w:p w14:paraId="2701DB2B" w14:textId="46CBFFB8" w:rsidR="005550DA" w:rsidRDefault="007968B9" w:rsidP="007968B9">
            <w:pPr>
              <w:jc w:val="center"/>
            </w:pPr>
            <w:r>
              <w:t>28</w:t>
            </w:r>
          </w:p>
        </w:tc>
        <w:tc>
          <w:tcPr>
            <w:tcW w:w="1777" w:type="dxa"/>
          </w:tcPr>
          <w:p w14:paraId="0D41C15D" w14:textId="522522CC" w:rsidR="005550DA" w:rsidRDefault="007968B9" w:rsidP="007968B9">
            <w:pPr>
              <w:jc w:val="center"/>
            </w:pPr>
            <w:r>
              <w:t>3,93</w:t>
            </w:r>
          </w:p>
        </w:tc>
        <w:tc>
          <w:tcPr>
            <w:tcW w:w="1979" w:type="dxa"/>
          </w:tcPr>
          <w:p w14:paraId="2EA3BDDD" w14:textId="47AC7A4B" w:rsidR="005550DA" w:rsidRDefault="00192646" w:rsidP="007968B9">
            <w:pPr>
              <w:jc w:val="center"/>
            </w:pPr>
            <w:r>
              <w:t>0,74</w:t>
            </w:r>
          </w:p>
        </w:tc>
        <w:tc>
          <w:tcPr>
            <w:tcW w:w="2004" w:type="dxa"/>
          </w:tcPr>
          <w:p w14:paraId="5AB7A026" w14:textId="7C5FFC42" w:rsidR="005550DA" w:rsidRDefault="005550DA" w:rsidP="007968B9">
            <w:pPr>
              <w:jc w:val="center"/>
            </w:pPr>
          </w:p>
        </w:tc>
      </w:tr>
      <w:tr w:rsidR="007968B9" w14:paraId="55F05CE6" w14:textId="77777777" w:rsidTr="007968B9">
        <w:tc>
          <w:tcPr>
            <w:tcW w:w="1276" w:type="dxa"/>
          </w:tcPr>
          <w:p w14:paraId="5F434E6B" w14:textId="77777777" w:rsidR="005550DA" w:rsidRDefault="005550DA" w:rsidP="004F3DF1">
            <w:pPr>
              <w:jc w:val="center"/>
            </w:pPr>
            <w:r>
              <w:t>2020</w:t>
            </w:r>
          </w:p>
        </w:tc>
        <w:tc>
          <w:tcPr>
            <w:tcW w:w="1894" w:type="dxa"/>
          </w:tcPr>
          <w:p w14:paraId="34244E97" w14:textId="4624751E" w:rsidR="005550DA" w:rsidRDefault="007968B9" w:rsidP="007968B9">
            <w:pPr>
              <w:jc w:val="center"/>
            </w:pPr>
            <w:r>
              <w:t>31</w:t>
            </w:r>
          </w:p>
        </w:tc>
        <w:tc>
          <w:tcPr>
            <w:tcW w:w="1777" w:type="dxa"/>
          </w:tcPr>
          <w:p w14:paraId="6FE7CA06" w14:textId="3104179F" w:rsidR="005550DA" w:rsidRDefault="007968B9" w:rsidP="007968B9">
            <w:pPr>
              <w:jc w:val="center"/>
            </w:pPr>
            <w:r>
              <w:t>3,87</w:t>
            </w:r>
          </w:p>
        </w:tc>
        <w:tc>
          <w:tcPr>
            <w:tcW w:w="1979" w:type="dxa"/>
          </w:tcPr>
          <w:p w14:paraId="2A3E39D9" w14:textId="502AAE44" w:rsidR="005550DA" w:rsidRDefault="00192646" w:rsidP="007968B9">
            <w:pPr>
              <w:jc w:val="center"/>
            </w:pPr>
            <w:r>
              <w:t>0,69</w:t>
            </w:r>
          </w:p>
        </w:tc>
        <w:tc>
          <w:tcPr>
            <w:tcW w:w="2004" w:type="dxa"/>
          </w:tcPr>
          <w:p w14:paraId="303E0270" w14:textId="21FCBCAE" w:rsidR="005550DA" w:rsidRDefault="00E66954" w:rsidP="007968B9">
            <w:pPr>
              <w:jc w:val="center"/>
            </w:pPr>
            <w:r>
              <w:t>0,96</w:t>
            </w:r>
          </w:p>
        </w:tc>
      </w:tr>
      <w:tr w:rsidR="007968B9" w14:paraId="083E705B" w14:textId="77777777" w:rsidTr="007968B9">
        <w:tc>
          <w:tcPr>
            <w:tcW w:w="1276" w:type="dxa"/>
          </w:tcPr>
          <w:p w14:paraId="0128D813" w14:textId="77777777" w:rsidR="005550DA" w:rsidRDefault="005550DA" w:rsidP="004F3DF1">
            <w:pPr>
              <w:jc w:val="center"/>
            </w:pPr>
            <w:r>
              <w:t>2019</w:t>
            </w:r>
          </w:p>
        </w:tc>
        <w:tc>
          <w:tcPr>
            <w:tcW w:w="1894" w:type="dxa"/>
          </w:tcPr>
          <w:p w14:paraId="16F5EF53" w14:textId="19395F3F" w:rsidR="005550DA" w:rsidRDefault="007968B9" w:rsidP="007968B9">
            <w:pPr>
              <w:jc w:val="center"/>
            </w:pPr>
            <w:r>
              <w:t>35</w:t>
            </w:r>
          </w:p>
        </w:tc>
        <w:tc>
          <w:tcPr>
            <w:tcW w:w="1777" w:type="dxa"/>
          </w:tcPr>
          <w:p w14:paraId="73EB1340" w14:textId="1F2BECC1" w:rsidR="005550DA" w:rsidRDefault="007968B9" w:rsidP="007968B9">
            <w:pPr>
              <w:jc w:val="center"/>
            </w:pPr>
            <w:r>
              <w:t>3,89</w:t>
            </w:r>
          </w:p>
        </w:tc>
        <w:tc>
          <w:tcPr>
            <w:tcW w:w="1979" w:type="dxa"/>
          </w:tcPr>
          <w:p w14:paraId="1C4E6A43" w14:textId="0210FA23" w:rsidR="005550DA" w:rsidRDefault="00192646" w:rsidP="007968B9">
            <w:pPr>
              <w:jc w:val="center"/>
            </w:pPr>
            <w:r>
              <w:t>0,88</w:t>
            </w:r>
          </w:p>
        </w:tc>
        <w:tc>
          <w:tcPr>
            <w:tcW w:w="2004" w:type="dxa"/>
          </w:tcPr>
          <w:p w14:paraId="074F4CB5" w14:textId="60E1C3AA" w:rsidR="005550DA" w:rsidRDefault="005550DA" w:rsidP="007968B9">
            <w:pPr>
              <w:jc w:val="center"/>
            </w:pPr>
          </w:p>
        </w:tc>
      </w:tr>
      <w:tr w:rsidR="007968B9" w14:paraId="39E1E38A" w14:textId="77777777" w:rsidTr="007968B9">
        <w:tc>
          <w:tcPr>
            <w:tcW w:w="1276" w:type="dxa"/>
          </w:tcPr>
          <w:p w14:paraId="5E691A2A" w14:textId="77777777" w:rsidR="005550DA" w:rsidRDefault="005550DA" w:rsidP="004F3DF1">
            <w:pPr>
              <w:jc w:val="center"/>
            </w:pPr>
            <w:r>
              <w:t>2018</w:t>
            </w:r>
          </w:p>
        </w:tc>
        <w:tc>
          <w:tcPr>
            <w:tcW w:w="1894" w:type="dxa"/>
          </w:tcPr>
          <w:p w14:paraId="011DA590" w14:textId="0EB1074C" w:rsidR="005550DA" w:rsidRDefault="007968B9" w:rsidP="007968B9">
            <w:pPr>
              <w:jc w:val="center"/>
            </w:pPr>
            <w:r>
              <w:t>19</w:t>
            </w:r>
          </w:p>
        </w:tc>
        <w:tc>
          <w:tcPr>
            <w:tcW w:w="1777" w:type="dxa"/>
          </w:tcPr>
          <w:p w14:paraId="696532CB" w14:textId="54F23C90" w:rsidR="005550DA" w:rsidRDefault="007968B9" w:rsidP="007968B9">
            <w:pPr>
              <w:jc w:val="center"/>
            </w:pPr>
            <w:r>
              <w:t>3,68</w:t>
            </w:r>
          </w:p>
        </w:tc>
        <w:tc>
          <w:tcPr>
            <w:tcW w:w="1979" w:type="dxa"/>
          </w:tcPr>
          <w:p w14:paraId="6A5A7966" w14:textId="36A4CC6D" w:rsidR="005550DA" w:rsidRDefault="00192646" w:rsidP="007968B9">
            <w:pPr>
              <w:jc w:val="center"/>
            </w:pPr>
            <w:r>
              <w:t>0,82</w:t>
            </w:r>
          </w:p>
        </w:tc>
        <w:tc>
          <w:tcPr>
            <w:tcW w:w="2004" w:type="dxa"/>
          </w:tcPr>
          <w:p w14:paraId="2BF039B0" w14:textId="0B2F4703" w:rsidR="005550DA" w:rsidRDefault="00E66954" w:rsidP="007968B9">
            <w:pPr>
              <w:jc w:val="center"/>
            </w:pPr>
            <w:r>
              <w:t>0,96</w:t>
            </w:r>
          </w:p>
        </w:tc>
      </w:tr>
      <w:tr w:rsidR="007968B9" w14:paraId="6B91EACE" w14:textId="77777777" w:rsidTr="007968B9">
        <w:tc>
          <w:tcPr>
            <w:tcW w:w="1276" w:type="dxa"/>
          </w:tcPr>
          <w:p w14:paraId="29E2ED5E" w14:textId="77777777" w:rsidR="005550DA" w:rsidRDefault="005550DA" w:rsidP="004F3DF1">
            <w:pPr>
              <w:jc w:val="center"/>
            </w:pPr>
            <w:r>
              <w:t>2017</w:t>
            </w:r>
          </w:p>
        </w:tc>
        <w:tc>
          <w:tcPr>
            <w:tcW w:w="1894" w:type="dxa"/>
          </w:tcPr>
          <w:p w14:paraId="01B8E686" w14:textId="56885E45" w:rsidR="005550DA" w:rsidRDefault="007968B9" w:rsidP="007968B9">
            <w:pPr>
              <w:jc w:val="center"/>
            </w:pPr>
            <w:r>
              <w:t>29</w:t>
            </w:r>
          </w:p>
        </w:tc>
        <w:tc>
          <w:tcPr>
            <w:tcW w:w="1777" w:type="dxa"/>
          </w:tcPr>
          <w:p w14:paraId="2D705F13" w14:textId="0A300C05" w:rsidR="005550DA" w:rsidRDefault="007968B9" w:rsidP="007968B9">
            <w:pPr>
              <w:jc w:val="center"/>
            </w:pPr>
            <w:r>
              <w:t>3,24</w:t>
            </w:r>
          </w:p>
        </w:tc>
        <w:tc>
          <w:tcPr>
            <w:tcW w:w="1979" w:type="dxa"/>
          </w:tcPr>
          <w:p w14:paraId="4AFC1ED1" w14:textId="1E32C3B2" w:rsidR="005550DA" w:rsidRDefault="00192646" w:rsidP="007968B9">
            <w:pPr>
              <w:jc w:val="center"/>
            </w:pPr>
            <w:r>
              <w:t>0,74</w:t>
            </w:r>
          </w:p>
        </w:tc>
        <w:tc>
          <w:tcPr>
            <w:tcW w:w="2004" w:type="dxa"/>
          </w:tcPr>
          <w:p w14:paraId="45370A46" w14:textId="78C38E1F" w:rsidR="005550DA" w:rsidRDefault="00E66954" w:rsidP="007968B9">
            <w:pPr>
              <w:jc w:val="center"/>
            </w:pPr>
            <w:r>
              <w:t>0,96</w:t>
            </w:r>
          </w:p>
        </w:tc>
      </w:tr>
      <w:tr w:rsidR="007968B9" w14:paraId="0071698C" w14:textId="77777777" w:rsidTr="007968B9">
        <w:tc>
          <w:tcPr>
            <w:tcW w:w="1276" w:type="dxa"/>
          </w:tcPr>
          <w:p w14:paraId="57E9D6B2" w14:textId="77777777" w:rsidR="005550DA" w:rsidRDefault="005550DA" w:rsidP="004F3DF1">
            <w:pPr>
              <w:jc w:val="center"/>
            </w:pPr>
            <w:r>
              <w:t>2016</w:t>
            </w:r>
          </w:p>
        </w:tc>
        <w:tc>
          <w:tcPr>
            <w:tcW w:w="1894" w:type="dxa"/>
          </w:tcPr>
          <w:p w14:paraId="40DE603A" w14:textId="3B2599F3" w:rsidR="005550DA" w:rsidRDefault="007968B9" w:rsidP="007968B9">
            <w:pPr>
              <w:jc w:val="center"/>
            </w:pPr>
            <w:r>
              <w:t>27</w:t>
            </w:r>
          </w:p>
        </w:tc>
        <w:tc>
          <w:tcPr>
            <w:tcW w:w="1777" w:type="dxa"/>
          </w:tcPr>
          <w:p w14:paraId="2E1E6AB0" w14:textId="050E5425" w:rsidR="005550DA" w:rsidRDefault="007968B9" w:rsidP="007968B9">
            <w:pPr>
              <w:jc w:val="center"/>
            </w:pPr>
            <w:r>
              <w:t>2,96</w:t>
            </w:r>
          </w:p>
        </w:tc>
        <w:tc>
          <w:tcPr>
            <w:tcW w:w="1979" w:type="dxa"/>
          </w:tcPr>
          <w:p w14:paraId="5FEF9EB4" w14:textId="648FA2F3" w:rsidR="005550DA" w:rsidRDefault="00192646" w:rsidP="007968B9">
            <w:pPr>
              <w:jc w:val="center"/>
            </w:pPr>
            <w:r>
              <w:t>1,20</w:t>
            </w:r>
          </w:p>
        </w:tc>
        <w:tc>
          <w:tcPr>
            <w:tcW w:w="2004" w:type="dxa"/>
          </w:tcPr>
          <w:p w14:paraId="06A84526" w14:textId="55B11100" w:rsidR="005550DA" w:rsidRDefault="005550DA" w:rsidP="007968B9">
            <w:pPr>
              <w:jc w:val="center"/>
            </w:pPr>
          </w:p>
        </w:tc>
      </w:tr>
      <w:tr w:rsidR="007968B9" w14:paraId="01C15D47" w14:textId="77777777" w:rsidTr="007968B9">
        <w:tc>
          <w:tcPr>
            <w:tcW w:w="1276" w:type="dxa"/>
          </w:tcPr>
          <w:p w14:paraId="19EACFD1" w14:textId="77777777" w:rsidR="005550DA" w:rsidRDefault="005550DA" w:rsidP="004F3DF1">
            <w:pPr>
              <w:jc w:val="center"/>
            </w:pPr>
            <w:r>
              <w:t>2015</w:t>
            </w:r>
          </w:p>
        </w:tc>
        <w:tc>
          <w:tcPr>
            <w:tcW w:w="1894" w:type="dxa"/>
          </w:tcPr>
          <w:p w14:paraId="603341FE" w14:textId="7F122AC0" w:rsidR="005550DA" w:rsidRDefault="007968B9" w:rsidP="007968B9">
            <w:pPr>
              <w:jc w:val="center"/>
            </w:pPr>
            <w:r>
              <w:t>26</w:t>
            </w:r>
          </w:p>
        </w:tc>
        <w:tc>
          <w:tcPr>
            <w:tcW w:w="1777" w:type="dxa"/>
          </w:tcPr>
          <w:p w14:paraId="2977940A" w14:textId="673BF0EF" w:rsidR="005550DA" w:rsidRDefault="007968B9" w:rsidP="007968B9">
            <w:pPr>
              <w:jc w:val="center"/>
            </w:pPr>
            <w:r>
              <w:t>2,65</w:t>
            </w:r>
          </w:p>
        </w:tc>
        <w:tc>
          <w:tcPr>
            <w:tcW w:w="1979" w:type="dxa"/>
          </w:tcPr>
          <w:p w14:paraId="6B770EDC" w14:textId="34C2D03E" w:rsidR="005550DA" w:rsidRDefault="00192646" w:rsidP="007968B9">
            <w:pPr>
              <w:jc w:val="center"/>
            </w:pPr>
            <w:r>
              <w:t>0,82</w:t>
            </w:r>
          </w:p>
        </w:tc>
        <w:tc>
          <w:tcPr>
            <w:tcW w:w="2004" w:type="dxa"/>
          </w:tcPr>
          <w:p w14:paraId="5181F5D9" w14:textId="79A41177" w:rsidR="005550DA" w:rsidRDefault="00E66954" w:rsidP="007968B9">
            <w:pPr>
              <w:jc w:val="center"/>
            </w:pPr>
            <w:r>
              <w:t>0,95</w:t>
            </w:r>
          </w:p>
        </w:tc>
      </w:tr>
      <w:tr w:rsidR="007968B9" w14:paraId="3A029330" w14:textId="77777777" w:rsidTr="007968B9">
        <w:tc>
          <w:tcPr>
            <w:tcW w:w="1276" w:type="dxa"/>
          </w:tcPr>
          <w:p w14:paraId="72241F4B" w14:textId="77777777" w:rsidR="005550DA" w:rsidRDefault="005550DA" w:rsidP="004F3DF1">
            <w:pPr>
              <w:jc w:val="center"/>
            </w:pPr>
            <w:r>
              <w:t>2014</w:t>
            </w:r>
          </w:p>
        </w:tc>
        <w:tc>
          <w:tcPr>
            <w:tcW w:w="1894" w:type="dxa"/>
          </w:tcPr>
          <w:p w14:paraId="6ED16A6B" w14:textId="1E3BA234" w:rsidR="005550DA" w:rsidRDefault="007968B9" w:rsidP="007968B9">
            <w:pPr>
              <w:jc w:val="center"/>
            </w:pPr>
            <w:r>
              <w:t>26</w:t>
            </w:r>
          </w:p>
        </w:tc>
        <w:tc>
          <w:tcPr>
            <w:tcW w:w="1777" w:type="dxa"/>
          </w:tcPr>
          <w:p w14:paraId="72EC8A79" w14:textId="217C8955" w:rsidR="005550DA" w:rsidRDefault="007968B9" w:rsidP="007968B9">
            <w:pPr>
              <w:jc w:val="center"/>
            </w:pPr>
            <w:r>
              <w:t>3,77</w:t>
            </w:r>
          </w:p>
        </w:tc>
        <w:tc>
          <w:tcPr>
            <w:tcW w:w="1979" w:type="dxa"/>
          </w:tcPr>
          <w:p w14:paraId="77892AAE" w14:textId="27F941AD" w:rsidR="005550DA" w:rsidRDefault="00192646" w:rsidP="007968B9">
            <w:pPr>
              <w:jc w:val="center"/>
            </w:pPr>
            <w:r>
              <w:t>1,01</w:t>
            </w:r>
          </w:p>
        </w:tc>
        <w:tc>
          <w:tcPr>
            <w:tcW w:w="2004" w:type="dxa"/>
          </w:tcPr>
          <w:p w14:paraId="6437569C" w14:textId="09B21FFC" w:rsidR="005550DA" w:rsidRDefault="005550DA" w:rsidP="007968B9">
            <w:pPr>
              <w:jc w:val="center"/>
            </w:pPr>
          </w:p>
        </w:tc>
      </w:tr>
      <w:tr w:rsidR="007968B9" w14:paraId="00E853E6" w14:textId="77777777" w:rsidTr="007968B9">
        <w:tc>
          <w:tcPr>
            <w:tcW w:w="1276" w:type="dxa"/>
          </w:tcPr>
          <w:p w14:paraId="0FD55D3A" w14:textId="77777777" w:rsidR="005550DA" w:rsidRDefault="005550DA" w:rsidP="004F3DF1">
            <w:pPr>
              <w:jc w:val="center"/>
            </w:pPr>
            <w:r>
              <w:t>2013</w:t>
            </w:r>
          </w:p>
        </w:tc>
        <w:tc>
          <w:tcPr>
            <w:tcW w:w="1894" w:type="dxa"/>
          </w:tcPr>
          <w:p w14:paraId="076623CF" w14:textId="133D0592" w:rsidR="005550DA" w:rsidRDefault="007968B9" w:rsidP="007968B9">
            <w:pPr>
              <w:jc w:val="center"/>
            </w:pPr>
            <w:r>
              <w:t>28</w:t>
            </w:r>
          </w:p>
        </w:tc>
        <w:tc>
          <w:tcPr>
            <w:tcW w:w="1777" w:type="dxa"/>
          </w:tcPr>
          <w:p w14:paraId="74787657" w14:textId="092999F8" w:rsidR="005550DA" w:rsidRDefault="007968B9" w:rsidP="007968B9">
            <w:pPr>
              <w:jc w:val="center"/>
            </w:pPr>
            <w:r>
              <w:t>3,50</w:t>
            </w:r>
          </w:p>
        </w:tc>
        <w:tc>
          <w:tcPr>
            <w:tcW w:w="1979" w:type="dxa"/>
          </w:tcPr>
          <w:p w14:paraId="4C60E602" w14:textId="5F168B44" w:rsidR="005550DA" w:rsidRDefault="00192646" w:rsidP="007968B9">
            <w:pPr>
              <w:jc w:val="center"/>
            </w:pPr>
            <w:r>
              <w:t>0,88</w:t>
            </w:r>
          </w:p>
        </w:tc>
        <w:tc>
          <w:tcPr>
            <w:tcW w:w="2004" w:type="dxa"/>
          </w:tcPr>
          <w:p w14:paraId="3C64C50D" w14:textId="328C38CE" w:rsidR="005550DA" w:rsidRDefault="00E66954" w:rsidP="007968B9">
            <w:pPr>
              <w:jc w:val="center"/>
            </w:pPr>
            <w:r>
              <w:t>0,94</w:t>
            </w:r>
          </w:p>
        </w:tc>
      </w:tr>
      <w:tr w:rsidR="007968B9" w14:paraId="60CC969C" w14:textId="77777777" w:rsidTr="007968B9">
        <w:tc>
          <w:tcPr>
            <w:tcW w:w="1276" w:type="dxa"/>
          </w:tcPr>
          <w:p w14:paraId="6BE75FAA" w14:textId="77777777" w:rsidR="005550DA" w:rsidRDefault="005550DA" w:rsidP="004F3DF1">
            <w:pPr>
              <w:jc w:val="center"/>
            </w:pPr>
            <w:r>
              <w:t>2012</w:t>
            </w:r>
          </w:p>
        </w:tc>
        <w:tc>
          <w:tcPr>
            <w:tcW w:w="1894" w:type="dxa"/>
          </w:tcPr>
          <w:p w14:paraId="264DF70B" w14:textId="2971C2FF" w:rsidR="005550DA" w:rsidRDefault="007968B9" w:rsidP="007968B9">
            <w:pPr>
              <w:jc w:val="center"/>
            </w:pPr>
            <w:r>
              <w:t>20</w:t>
            </w:r>
          </w:p>
        </w:tc>
        <w:tc>
          <w:tcPr>
            <w:tcW w:w="1777" w:type="dxa"/>
          </w:tcPr>
          <w:p w14:paraId="180B30CC" w14:textId="37DCF816" w:rsidR="005550DA" w:rsidRDefault="007968B9" w:rsidP="007968B9">
            <w:pPr>
              <w:jc w:val="center"/>
            </w:pPr>
            <w:r>
              <w:t>3,65</w:t>
            </w:r>
          </w:p>
        </w:tc>
        <w:tc>
          <w:tcPr>
            <w:tcW w:w="1979" w:type="dxa"/>
          </w:tcPr>
          <w:p w14:paraId="005BC6BF" w14:textId="2B46D894" w:rsidR="005550DA" w:rsidRDefault="00192646" w:rsidP="007968B9">
            <w:pPr>
              <w:jc w:val="center"/>
            </w:pPr>
            <w:r>
              <w:t>1,76</w:t>
            </w:r>
          </w:p>
        </w:tc>
        <w:tc>
          <w:tcPr>
            <w:tcW w:w="2004" w:type="dxa"/>
          </w:tcPr>
          <w:p w14:paraId="5BE44F8C" w14:textId="3A11FB1C" w:rsidR="005550DA" w:rsidRDefault="005550DA" w:rsidP="007968B9">
            <w:pPr>
              <w:jc w:val="center"/>
            </w:pPr>
          </w:p>
        </w:tc>
      </w:tr>
      <w:tr w:rsidR="007968B9" w14:paraId="6BE0457F" w14:textId="77777777" w:rsidTr="007968B9">
        <w:tc>
          <w:tcPr>
            <w:tcW w:w="1276" w:type="dxa"/>
          </w:tcPr>
          <w:p w14:paraId="23BAC45A" w14:textId="77777777" w:rsidR="005550DA" w:rsidRDefault="005550DA" w:rsidP="004F3DF1">
            <w:pPr>
              <w:jc w:val="center"/>
            </w:pPr>
            <w:r>
              <w:t>2011</w:t>
            </w:r>
          </w:p>
        </w:tc>
        <w:tc>
          <w:tcPr>
            <w:tcW w:w="1894" w:type="dxa"/>
          </w:tcPr>
          <w:p w14:paraId="4F0B76D4" w14:textId="7743818C" w:rsidR="005550DA" w:rsidRDefault="007968B9" w:rsidP="007968B9">
            <w:pPr>
              <w:jc w:val="center"/>
            </w:pPr>
            <w:r>
              <w:t>20</w:t>
            </w:r>
          </w:p>
        </w:tc>
        <w:tc>
          <w:tcPr>
            <w:tcW w:w="1777" w:type="dxa"/>
          </w:tcPr>
          <w:p w14:paraId="05DA7D75" w14:textId="6AD70EBF" w:rsidR="005550DA" w:rsidRDefault="007968B9" w:rsidP="007968B9">
            <w:pPr>
              <w:jc w:val="center"/>
            </w:pPr>
            <w:r>
              <w:t>4,05</w:t>
            </w:r>
          </w:p>
        </w:tc>
        <w:tc>
          <w:tcPr>
            <w:tcW w:w="1979" w:type="dxa"/>
          </w:tcPr>
          <w:p w14:paraId="2A0BAE33" w14:textId="697C3A36" w:rsidR="005550DA" w:rsidRDefault="00192646" w:rsidP="007968B9">
            <w:pPr>
              <w:jc w:val="center"/>
            </w:pPr>
            <w:r>
              <w:t>2,01</w:t>
            </w:r>
          </w:p>
        </w:tc>
        <w:tc>
          <w:tcPr>
            <w:tcW w:w="2004" w:type="dxa"/>
          </w:tcPr>
          <w:p w14:paraId="1D2692F3" w14:textId="5EDB311E" w:rsidR="005550DA" w:rsidRDefault="005550DA" w:rsidP="007968B9">
            <w:pPr>
              <w:jc w:val="center"/>
            </w:pPr>
          </w:p>
        </w:tc>
      </w:tr>
      <w:tr w:rsidR="007968B9" w14:paraId="0AA74270" w14:textId="77777777" w:rsidTr="007968B9">
        <w:tc>
          <w:tcPr>
            <w:tcW w:w="1276" w:type="dxa"/>
          </w:tcPr>
          <w:p w14:paraId="15D71572" w14:textId="77777777" w:rsidR="005550DA" w:rsidRDefault="005550DA" w:rsidP="004F3DF1">
            <w:pPr>
              <w:jc w:val="center"/>
            </w:pPr>
            <w:r>
              <w:t>2010</w:t>
            </w:r>
          </w:p>
        </w:tc>
        <w:tc>
          <w:tcPr>
            <w:tcW w:w="1894" w:type="dxa"/>
          </w:tcPr>
          <w:p w14:paraId="775E7713" w14:textId="4DCA130E" w:rsidR="005550DA" w:rsidRDefault="007968B9" w:rsidP="007968B9">
            <w:pPr>
              <w:jc w:val="center"/>
            </w:pPr>
            <w:r>
              <w:t>15</w:t>
            </w:r>
          </w:p>
        </w:tc>
        <w:tc>
          <w:tcPr>
            <w:tcW w:w="1777" w:type="dxa"/>
          </w:tcPr>
          <w:p w14:paraId="7E0B0ABC" w14:textId="55FDA1A5" w:rsidR="005550DA" w:rsidRDefault="007968B9" w:rsidP="007968B9">
            <w:pPr>
              <w:jc w:val="center"/>
            </w:pPr>
            <w:r>
              <w:t>3,73</w:t>
            </w:r>
          </w:p>
        </w:tc>
        <w:tc>
          <w:tcPr>
            <w:tcW w:w="1979" w:type="dxa"/>
          </w:tcPr>
          <w:p w14:paraId="08A7D1CD" w14:textId="59540C04" w:rsidR="005550DA" w:rsidRDefault="00192646" w:rsidP="007968B9">
            <w:pPr>
              <w:jc w:val="center"/>
            </w:pPr>
            <w:r>
              <w:t>2,37</w:t>
            </w:r>
          </w:p>
        </w:tc>
        <w:tc>
          <w:tcPr>
            <w:tcW w:w="2004" w:type="dxa"/>
          </w:tcPr>
          <w:p w14:paraId="2928508F" w14:textId="19F844D6" w:rsidR="005550DA" w:rsidRDefault="005550DA" w:rsidP="007968B9">
            <w:pPr>
              <w:jc w:val="center"/>
            </w:pPr>
          </w:p>
        </w:tc>
      </w:tr>
      <w:tr w:rsidR="007968B9" w14:paraId="29A018B7" w14:textId="77777777" w:rsidTr="007968B9">
        <w:tc>
          <w:tcPr>
            <w:tcW w:w="1276" w:type="dxa"/>
          </w:tcPr>
          <w:p w14:paraId="4DAC76E9" w14:textId="77777777" w:rsidR="005550DA" w:rsidRDefault="005550DA" w:rsidP="004F3DF1">
            <w:pPr>
              <w:jc w:val="center"/>
            </w:pPr>
            <w:r>
              <w:t>2009</w:t>
            </w:r>
          </w:p>
        </w:tc>
        <w:tc>
          <w:tcPr>
            <w:tcW w:w="1894" w:type="dxa"/>
          </w:tcPr>
          <w:p w14:paraId="6C5AB9A2" w14:textId="22FC1E75" w:rsidR="005550DA" w:rsidRDefault="007968B9" w:rsidP="007968B9">
            <w:pPr>
              <w:jc w:val="center"/>
            </w:pPr>
            <w:r>
              <w:t>18</w:t>
            </w:r>
          </w:p>
        </w:tc>
        <w:tc>
          <w:tcPr>
            <w:tcW w:w="1777" w:type="dxa"/>
          </w:tcPr>
          <w:p w14:paraId="6F9078C1" w14:textId="2DA98E15" w:rsidR="005550DA" w:rsidRDefault="007968B9" w:rsidP="007968B9">
            <w:pPr>
              <w:jc w:val="center"/>
            </w:pPr>
            <w:r>
              <w:t>3,50</w:t>
            </w:r>
          </w:p>
        </w:tc>
        <w:tc>
          <w:tcPr>
            <w:tcW w:w="1979" w:type="dxa"/>
          </w:tcPr>
          <w:p w14:paraId="14757C87" w14:textId="76AB8C8A" w:rsidR="005550DA" w:rsidRDefault="00192646" w:rsidP="007968B9">
            <w:pPr>
              <w:jc w:val="center"/>
            </w:pPr>
            <w:r>
              <w:t>2,22</w:t>
            </w:r>
          </w:p>
        </w:tc>
        <w:tc>
          <w:tcPr>
            <w:tcW w:w="2004" w:type="dxa"/>
          </w:tcPr>
          <w:p w14:paraId="7A36F69F" w14:textId="64757FA9" w:rsidR="005550DA" w:rsidRDefault="005550DA" w:rsidP="007968B9">
            <w:pPr>
              <w:jc w:val="center"/>
            </w:pPr>
          </w:p>
        </w:tc>
      </w:tr>
      <w:tr w:rsidR="007968B9" w14:paraId="3F77CB89" w14:textId="77777777" w:rsidTr="007968B9">
        <w:tc>
          <w:tcPr>
            <w:tcW w:w="1276" w:type="dxa"/>
          </w:tcPr>
          <w:p w14:paraId="7DE0EE22" w14:textId="77777777" w:rsidR="005550DA" w:rsidRDefault="005550DA" w:rsidP="004F3DF1">
            <w:pPr>
              <w:jc w:val="center"/>
            </w:pPr>
            <w:r>
              <w:t>2008</w:t>
            </w:r>
          </w:p>
        </w:tc>
        <w:tc>
          <w:tcPr>
            <w:tcW w:w="1894" w:type="dxa"/>
          </w:tcPr>
          <w:p w14:paraId="391C7D65" w14:textId="461B60E7" w:rsidR="005550DA" w:rsidRDefault="007968B9" w:rsidP="007968B9">
            <w:pPr>
              <w:jc w:val="center"/>
            </w:pPr>
            <w:r>
              <w:t>24</w:t>
            </w:r>
          </w:p>
        </w:tc>
        <w:tc>
          <w:tcPr>
            <w:tcW w:w="1777" w:type="dxa"/>
          </w:tcPr>
          <w:p w14:paraId="15036D07" w14:textId="0474638C" w:rsidR="005550DA" w:rsidRDefault="007968B9" w:rsidP="007968B9">
            <w:pPr>
              <w:jc w:val="center"/>
            </w:pPr>
            <w:r>
              <w:t>4,04</w:t>
            </w:r>
          </w:p>
        </w:tc>
        <w:tc>
          <w:tcPr>
            <w:tcW w:w="1979" w:type="dxa"/>
          </w:tcPr>
          <w:p w14:paraId="3F7A5725" w14:textId="07A8A681" w:rsidR="005550DA" w:rsidRDefault="00192646" w:rsidP="007968B9">
            <w:pPr>
              <w:jc w:val="center"/>
            </w:pPr>
            <w:r>
              <w:t>2,40</w:t>
            </w:r>
          </w:p>
        </w:tc>
        <w:tc>
          <w:tcPr>
            <w:tcW w:w="2004" w:type="dxa"/>
          </w:tcPr>
          <w:p w14:paraId="536E09B8" w14:textId="0AAF5FE6" w:rsidR="005550DA" w:rsidRDefault="005550DA" w:rsidP="007968B9">
            <w:pPr>
              <w:jc w:val="center"/>
            </w:pPr>
          </w:p>
        </w:tc>
      </w:tr>
      <w:tr w:rsidR="007968B9" w14:paraId="485C281A" w14:textId="77777777" w:rsidTr="007968B9">
        <w:tc>
          <w:tcPr>
            <w:tcW w:w="1276" w:type="dxa"/>
          </w:tcPr>
          <w:p w14:paraId="71C80BA0" w14:textId="77777777" w:rsidR="005550DA" w:rsidRDefault="005550DA" w:rsidP="004F3DF1">
            <w:pPr>
              <w:jc w:val="center"/>
            </w:pPr>
            <w:r>
              <w:t>2007</w:t>
            </w:r>
          </w:p>
        </w:tc>
        <w:tc>
          <w:tcPr>
            <w:tcW w:w="1894" w:type="dxa"/>
          </w:tcPr>
          <w:p w14:paraId="2272F68F" w14:textId="6652396E" w:rsidR="005550DA" w:rsidRDefault="007968B9" w:rsidP="007968B9">
            <w:pPr>
              <w:jc w:val="center"/>
            </w:pPr>
            <w:r>
              <w:t>13</w:t>
            </w:r>
          </w:p>
        </w:tc>
        <w:tc>
          <w:tcPr>
            <w:tcW w:w="1777" w:type="dxa"/>
          </w:tcPr>
          <w:p w14:paraId="2F698220" w14:textId="579FD2D5" w:rsidR="005550DA" w:rsidRDefault="007968B9" w:rsidP="007968B9">
            <w:pPr>
              <w:jc w:val="center"/>
            </w:pPr>
            <w:r>
              <w:t>3,38</w:t>
            </w:r>
          </w:p>
        </w:tc>
        <w:tc>
          <w:tcPr>
            <w:tcW w:w="1979" w:type="dxa"/>
          </w:tcPr>
          <w:p w14:paraId="7DB1C59C" w14:textId="2D5D73E3" w:rsidR="005550DA" w:rsidRDefault="00192646" w:rsidP="007968B9">
            <w:pPr>
              <w:jc w:val="center"/>
            </w:pPr>
            <w:r>
              <w:t>4,13</w:t>
            </w:r>
          </w:p>
        </w:tc>
        <w:tc>
          <w:tcPr>
            <w:tcW w:w="2004" w:type="dxa"/>
          </w:tcPr>
          <w:p w14:paraId="27F6F686" w14:textId="04FEA472" w:rsidR="005550DA" w:rsidRDefault="005550DA" w:rsidP="007968B9">
            <w:pPr>
              <w:jc w:val="center"/>
            </w:pPr>
          </w:p>
        </w:tc>
      </w:tr>
      <w:tr w:rsidR="007968B9" w14:paraId="4EB6C62B" w14:textId="77777777" w:rsidTr="007968B9">
        <w:tc>
          <w:tcPr>
            <w:tcW w:w="1276" w:type="dxa"/>
          </w:tcPr>
          <w:p w14:paraId="127B5AD8" w14:textId="77777777" w:rsidR="005550DA" w:rsidRDefault="005550DA" w:rsidP="004F3DF1">
            <w:pPr>
              <w:jc w:val="center"/>
            </w:pPr>
            <w:r>
              <w:t>2006</w:t>
            </w:r>
          </w:p>
        </w:tc>
        <w:tc>
          <w:tcPr>
            <w:tcW w:w="1894" w:type="dxa"/>
          </w:tcPr>
          <w:p w14:paraId="2158CB71" w14:textId="03A2CBDB" w:rsidR="005550DA" w:rsidRDefault="007968B9" w:rsidP="007968B9">
            <w:pPr>
              <w:jc w:val="center"/>
            </w:pPr>
            <w:r>
              <w:t>18</w:t>
            </w:r>
          </w:p>
        </w:tc>
        <w:tc>
          <w:tcPr>
            <w:tcW w:w="1777" w:type="dxa"/>
          </w:tcPr>
          <w:p w14:paraId="66815FA7" w14:textId="12490E56" w:rsidR="005550DA" w:rsidRDefault="007968B9" w:rsidP="007968B9">
            <w:pPr>
              <w:jc w:val="center"/>
            </w:pPr>
            <w:r>
              <w:t>3,72</w:t>
            </w:r>
          </w:p>
        </w:tc>
        <w:tc>
          <w:tcPr>
            <w:tcW w:w="1979" w:type="dxa"/>
          </w:tcPr>
          <w:p w14:paraId="0C3F6CF4" w14:textId="215D4FE2" w:rsidR="005550DA" w:rsidRDefault="00192646" w:rsidP="007968B9">
            <w:pPr>
              <w:jc w:val="center"/>
            </w:pPr>
            <w:r>
              <w:t>3,18</w:t>
            </w:r>
          </w:p>
        </w:tc>
        <w:tc>
          <w:tcPr>
            <w:tcW w:w="2004" w:type="dxa"/>
          </w:tcPr>
          <w:p w14:paraId="7843739A" w14:textId="37F74B22" w:rsidR="005550DA" w:rsidRDefault="005550DA" w:rsidP="007968B9">
            <w:pPr>
              <w:jc w:val="center"/>
            </w:pPr>
          </w:p>
        </w:tc>
      </w:tr>
      <w:tr w:rsidR="007968B9" w14:paraId="3A2F669E" w14:textId="77777777" w:rsidTr="007968B9">
        <w:tc>
          <w:tcPr>
            <w:tcW w:w="1276" w:type="dxa"/>
          </w:tcPr>
          <w:p w14:paraId="54DD36C3" w14:textId="77777777" w:rsidR="005550DA" w:rsidRDefault="005550DA" w:rsidP="004F3DF1">
            <w:pPr>
              <w:jc w:val="center"/>
            </w:pPr>
            <w:r>
              <w:t>2005</w:t>
            </w:r>
          </w:p>
        </w:tc>
        <w:tc>
          <w:tcPr>
            <w:tcW w:w="1894" w:type="dxa"/>
          </w:tcPr>
          <w:p w14:paraId="458ABA32" w14:textId="4AA31E4D" w:rsidR="005550DA" w:rsidRDefault="007968B9" w:rsidP="007968B9">
            <w:pPr>
              <w:jc w:val="center"/>
            </w:pPr>
            <w:r>
              <w:t>14</w:t>
            </w:r>
          </w:p>
        </w:tc>
        <w:tc>
          <w:tcPr>
            <w:tcW w:w="1777" w:type="dxa"/>
          </w:tcPr>
          <w:p w14:paraId="7615E475" w14:textId="26D74D4A" w:rsidR="005550DA" w:rsidRDefault="007968B9" w:rsidP="007968B9">
            <w:pPr>
              <w:jc w:val="center"/>
            </w:pPr>
            <w:r>
              <w:t>3,21</w:t>
            </w:r>
          </w:p>
        </w:tc>
        <w:tc>
          <w:tcPr>
            <w:tcW w:w="1979" w:type="dxa"/>
          </w:tcPr>
          <w:p w14:paraId="40EA439B" w14:textId="234C8F8A" w:rsidR="005550DA" w:rsidRDefault="00192646" w:rsidP="007968B9">
            <w:pPr>
              <w:jc w:val="center"/>
            </w:pPr>
            <w:r>
              <w:t>2,90</w:t>
            </w:r>
          </w:p>
        </w:tc>
        <w:tc>
          <w:tcPr>
            <w:tcW w:w="2004" w:type="dxa"/>
          </w:tcPr>
          <w:p w14:paraId="763068BF" w14:textId="250A2727" w:rsidR="005550DA" w:rsidRDefault="005550DA" w:rsidP="007968B9">
            <w:pPr>
              <w:jc w:val="center"/>
            </w:pPr>
          </w:p>
        </w:tc>
      </w:tr>
      <w:tr w:rsidR="007968B9" w14:paraId="54D099CC" w14:textId="77777777" w:rsidTr="007968B9">
        <w:tc>
          <w:tcPr>
            <w:tcW w:w="1276" w:type="dxa"/>
          </w:tcPr>
          <w:p w14:paraId="47807F5C" w14:textId="77777777" w:rsidR="005550DA" w:rsidRDefault="005550DA" w:rsidP="004F3DF1">
            <w:pPr>
              <w:jc w:val="center"/>
            </w:pPr>
            <w:r>
              <w:t>2004</w:t>
            </w:r>
          </w:p>
        </w:tc>
        <w:tc>
          <w:tcPr>
            <w:tcW w:w="1894" w:type="dxa"/>
          </w:tcPr>
          <w:p w14:paraId="27A2BC99" w14:textId="0385E09D" w:rsidR="005550DA" w:rsidRDefault="007968B9" w:rsidP="007968B9">
            <w:pPr>
              <w:jc w:val="center"/>
            </w:pPr>
            <w:r>
              <w:t>12</w:t>
            </w:r>
          </w:p>
        </w:tc>
        <w:tc>
          <w:tcPr>
            <w:tcW w:w="1777" w:type="dxa"/>
          </w:tcPr>
          <w:p w14:paraId="2929FAB2" w14:textId="71EB28F6" w:rsidR="005550DA" w:rsidRDefault="007968B9" w:rsidP="007968B9">
            <w:pPr>
              <w:jc w:val="center"/>
            </w:pPr>
            <w:r>
              <w:t>4,08</w:t>
            </w:r>
          </w:p>
        </w:tc>
        <w:tc>
          <w:tcPr>
            <w:tcW w:w="1979" w:type="dxa"/>
          </w:tcPr>
          <w:p w14:paraId="4A835295" w14:textId="43CADD44" w:rsidR="005550DA" w:rsidRDefault="00192646" w:rsidP="007968B9">
            <w:pPr>
              <w:jc w:val="center"/>
            </w:pPr>
            <w:r>
              <w:t>2,21</w:t>
            </w:r>
          </w:p>
        </w:tc>
        <w:tc>
          <w:tcPr>
            <w:tcW w:w="2004" w:type="dxa"/>
          </w:tcPr>
          <w:p w14:paraId="2B0408C1" w14:textId="118CC7CE" w:rsidR="005550DA" w:rsidRDefault="005550DA" w:rsidP="007968B9">
            <w:pPr>
              <w:jc w:val="center"/>
            </w:pPr>
          </w:p>
        </w:tc>
      </w:tr>
      <w:tr w:rsidR="007968B9" w14:paraId="7C805B99" w14:textId="77777777" w:rsidTr="007968B9">
        <w:tc>
          <w:tcPr>
            <w:tcW w:w="1276" w:type="dxa"/>
          </w:tcPr>
          <w:p w14:paraId="61A8FE19" w14:textId="77777777" w:rsidR="005550DA" w:rsidRDefault="005550DA" w:rsidP="004F3DF1">
            <w:pPr>
              <w:jc w:val="center"/>
            </w:pPr>
            <w:r>
              <w:t>2003</w:t>
            </w:r>
          </w:p>
        </w:tc>
        <w:tc>
          <w:tcPr>
            <w:tcW w:w="1894" w:type="dxa"/>
          </w:tcPr>
          <w:p w14:paraId="2B2900DD" w14:textId="1790C582" w:rsidR="005550DA" w:rsidRDefault="007968B9" w:rsidP="007968B9">
            <w:pPr>
              <w:jc w:val="center"/>
            </w:pPr>
            <w:r>
              <w:t>13</w:t>
            </w:r>
          </w:p>
        </w:tc>
        <w:tc>
          <w:tcPr>
            <w:tcW w:w="1777" w:type="dxa"/>
          </w:tcPr>
          <w:p w14:paraId="5F12FAD2" w14:textId="7245A746" w:rsidR="005550DA" w:rsidRDefault="007968B9" w:rsidP="007968B9">
            <w:pPr>
              <w:jc w:val="center"/>
            </w:pPr>
            <w:r>
              <w:t>3,85</w:t>
            </w:r>
          </w:p>
        </w:tc>
        <w:tc>
          <w:tcPr>
            <w:tcW w:w="1979" w:type="dxa"/>
          </w:tcPr>
          <w:p w14:paraId="762D30A3" w14:textId="0B7D27A3" w:rsidR="005550DA" w:rsidRDefault="00192646" w:rsidP="007968B9">
            <w:pPr>
              <w:jc w:val="center"/>
            </w:pPr>
            <w:r>
              <w:t>2,67</w:t>
            </w:r>
          </w:p>
        </w:tc>
        <w:tc>
          <w:tcPr>
            <w:tcW w:w="2004" w:type="dxa"/>
          </w:tcPr>
          <w:p w14:paraId="3EAFE210" w14:textId="60D9EBFF" w:rsidR="005550DA" w:rsidRDefault="005550DA" w:rsidP="007968B9">
            <w:pPr>
              <w:jc w:val="center"/>
            </w:pPr>
          </w:p>
        </w:tc>
      </w:tr>
      <w:tr w:rsidR="007968B9" w14:paraId="4511FD92" w14:textId="77777777" w:rsidTr="007968B9">
        <w:tc>
          <w:tcPr>
            <w:tcW w:w="1276" w:type="dxa"/>
          </w:tcPr>
          <w:p w14:paraId="6346E9FA" w14:textId="77777777" w:rsidR="005550DA" w:rsidRDefault="005550DA" w:rsidP="004F3DF1">
            <w:pPr>
              <w:jc w:val="center"/>
            </w:pPr>
            <w:r>
              <w:t>2002</w:t>
            </w:r>
          </w:p>
        </w:tc>
        <w:tc>
          <w:tcPr>
            <w:tcW w:w="1894" w:type="dxa"/>
          </w:tcPr>
          <w:p w14:paraId="328AFD27" w14:textId="1107223B" w:rsidR="005550DA" w:rsidRDefault="007968B9" w:rsidP="007968B9">
            <w:pPr>
              <w:jc w:val="center"/>
            </w:pPr>
            <w:r>
              <w:t>12</w:t>
            </w:r>
          </w:p>
        </w:tc>
        <w:tc>
          <w:tcPr>
            <w:tcW w:w="1777" w:type="dxa"/>
          </w:tcPr>
          <w:p w14:paraId="191E9923" w14:textId="09F16FF2" w:rsidR="005550DA" w:rsidRDefault="007968B9" w:rsidP="007968B9">
            <w:pPr>
              <w:jc w:val="center"/>
            </w:pPr>
            <w:r>
              <w:t>3,08</w:t>
            </w:r>
          </w:p>
        </w:tc>
        <w:tc>
          <w:tcPr>
            <w:tcW w:w="1979" w:type="dxa"/>
          </w:tcPr>
          <w:p w14:paraId="45E590A2" w14:textId="6A32E7BF" w:rsidR="005550DA" w:rsidRDefault="00192646" w:rsidP="007968B9">
            <w:pPr>
              <w:jc w:val="center"/>
            </w:pPr>
            <w:r>
              <w:t>4,05</w:t>
            </w:r>
          </w:p>
        </w:tc>
        <w:tc>
          <w:tcPr>
            <w:tcW w:w="2004" w:type="dxa"/>
          </w:tcPr>
          <w:p w14:paraId="12EA642E" w14:textId="233F7E63" w:rsidR="005550DA" w:rsidRDefault="005550DA" w:rsidP="007968B9">
            <w:pPr>
              <w:jc w:val="center"/>
            </w:pPr>
          </w:p>
        </w:tc>
      </w:tr>
      <w:tr w:rsidR="007968B9" w14:paraId="7A383CC4" w14:textId="77777777" w:rsidTr="007968B9">
        <w:tc>
          <w:tcPr>
            <w:tcW w:w="1276" w:type="dxa"/>
          </w:tcPr>
          <w:p w14:paraId="5E39A11B" w14:textId="77777777" w:rsidR="005550DA" w:rsidRDefault="005550DA" w:rsidP="004F3DF1">
            <w:pPr>
              <w:jc w:val="center"/>
            </w:pPr>
            <w:r>
              <w:t>2001</w:t>
            </w:r>
          </w:p>
        </w:tc>
        <w:tc>
          <w:tcPr>
            <w:tcW w:w="1894" w:type="dxa"/>
          </w:tcPr>
          <w:p w14:paraId="63E66531" w14:textId="5FB47818" w:rsidR="005550DA" w:rsidRDefault="007968B9" w:rsidP="007968B9">
            <w:pPr>
              <w:jc w:val="center"/>
            </w:pPr>
            <w:r>
              <w:t>10</w:t>
            </w:r>
          </w:p>
        </w:tc>
        <w:tc>
          <w:tcPr>
            <w:tcW w:w="1777" w:type="dxa"/>
          </w:tcPr>
          <w:p w14:paraId="18C50795" w14:textId="7198FDDC" w:rsidR="005550DA" w:rsidRDefault="007968B9" w:rsidP="007968B9">
            <w:pPr>
              <w:jc w:val="center"/>
            </w:pPr>
            <w:r>
              <w:t>4,30</w:t>
            </w:r>
          </w:p>
        </w:tc>
        <w:tc>
          <w:tcPr>
            <w:tcW w:w="1979" w:type="dxa"/>
          </w:tcPr>
          <w:p w14:paraId="59C09F7E" w14:textId="4E1EBEDB" w:rsidR="005550DA" w:rsidRDefault="00192646" w:rsidP="007968B9">
            <w:pPr>
              <w:jc w:val="center"/>
            </w:pPr>
            <w:r>
              <w:t>5,12</w:t>
            </w:r>
          </w:p>
        </w:tc>
        <w:tc>
          <w:tcPr>
            <w:tcW w:w="2004" w:type="dxa"/>
          </w:tcPr>
          <w:p w14:paraId="4DB37FBC" w14:textId="55E07341" w:rsidR="005550DA" w:rsidRDefault="005550DA" w:rsidP="007968B9">
            <w:pPr>
              <w:jc w:val="center"/>
            </w:pPr>
          </w:p>
        </w:tc>
      </w:tr>
      <w:tr w:rsidR="007968B9" w14:paraId="53B3F8E9" w14:textId="77777777" w:rsidTr="007968B9">
        <w:tc>
          <w:tcPr>
            <w:tcW w:w="1276" w:type="dxa"/>
            <w:tcBorders>
              <w:bottom w:val="single" w:sz="18" w:space="0" w:color="auto"/>
            </w:tcBorders>
          </w:tcPr>
          <w:p w14:paraId="5A801381" w14:textId="77777777" w:rsidR="005550DA" w:rsidRDefault="005550DA" w:rsidP="004F3DF1">
            <w:pPr>
              <w:jc w:val="center"/>
            </w:pPr>
            <w:r>
              <w:t>2000</w:t>
            </w:r>
          </w:p>
        </w:tc>
        <w:tc>
          <w:tcPr>
            <w:tcW w:w="1894" w:type="dxa"/>
            <w:tcBorders>
              <w:bottom w:val="single" w:sz="18" w:space="0" w:color="auto"/>
            </w:tcBorders>
          </w:tcPr>
          <w:p w14:paraId="7E790FB4" w14:textId="27BF2836" w:rsidR="005550DA" w:rsidRDefault="007968B9" w:rsidP="007968B9">
            <w:pPr>
              <w:jc w:val="center"/>
            </w:pPr>
            <w:r>
              <w:t>9</w:t>
            </w:r>
          </w:p>
        </w:tc>
        <w:tc>
          <w:tcPr>
            <w:tcW w:w="1777" w:type="dxa"/>
            <w:tcBorders>
              <w:bottom w:val="single" w:sz="18" w:space="0" w:color="auto"/>
            </w:tcBorders>
          </w:tcPr>
          <w:p w14:paraId="055C766A" w14:textId="64E00A28" w:rsidR="005550DA" w:rsidRDefault="005550DA" w:rsidP="007968B9">
            <w:pPr>
              <w:jc w:val="center"/>
            </w:pPr>
            <w:r>
              <w:t>2</w:t>
            </w:r>
            <w:r w:rsidR="00560786">
              <w:t>,33</w:t>
            </w:r>
          </w:p>
        </w:tc>
        <w:tc>
          <w:tcPr>
            <w:tcW w:w="1979" w:type="dxa"/>
            <w:tcBorders>
              <w:bottom w:val="single" w:sz="18" w:space="0" w:color="auto"/>
            </w:tcBorders>
          </w:tcPr>
          <w:p w14:paraId="47376419" w14:textId="4EEC38B1" w:rsidR="005550DA" w:rsidRDefault="00192646" w:rsidP="007968B9">
            <w:pPr>
              <w:jc w:val="center"/>
            </w:pPr>
            <w:r>
              <w:t>2,89</w:t>
            </w:r>
          </w:p>
        </w:tc>
        <w:tc>
          <w:tcPr>
            <w:tcW w:w="2004" w:type="dxa"/>
            <w:tcBorders>
              <w:bottom w:val="single" w:sz="18" w:space="0" w:color="auto"/>
            </w:tcBorders>
          </w:tcPr>
          <w:p w14:paraId="3307F7A3" w14:textId="1EB275E8" w:rsidR="005550DA" w:rsidRDefault="005550DA" w:rsidP="007968B9">
            <w:pPr>
              <w:jc w:val="center"/>
            </w:pPr>
          </w:p>
        </w:tc>
      </w:tr>
      <w:tr w:rsidR="007968B9" w:rsidRPr="005550DA" w14:paraId="02819F07" w14:textId="77777777" w:rsidTr="007968B9">
        <w:tc>
          <w:tcPr>
            <w:tcW w:w="1276" w:type="dxa"/>
            <w:tcBorders>
              <w:top w:val="single" w:sz="18" w:space="0" w:color="auto"/>
            </w:tcBorders>
          </w:tcPr>
          <w:p w14:paraId="3A60F489" w14:textId="77777777" w:rsidR="005550DA" w:rsidRPr="005550DA" w:rsidRDefault="005550DA" w:rsidP="004F3DF1">
            <w:pPr>
              <w:jc w:val="center"/>
              <w:rPr>
                <w:b/>
                <w:bCs/>
              </w:rPr>
            </w:pPr>
          </w:p>
          <w:p w14:paraId="34920935" w14:textId="77777777" w:rsidR="005550DA" w:rsidRPr="005550DA" w:rsidRDefault="005550DA" w:rsidP="004F3DF1">
            <w:pPr>
              <w:jc w:val="center"/>
              <w:rPr>
                <w:b/>
                <w:bCs/>
              </w:rPr>
            </w:pPr>
            <w:proofErr w:type="spellStart"/>
            <w:r w:rsidRPr="005550DA">
              <w:rPr>
                <w:b/>
                <w:bCs/>
              </w:rPr>
              <w:t>Yhteensä</w:t>
            </w:r>
            <w:proofErr w:type="spellEnd"/>
          </w:p>
          <w:p w14:paraId="6177FD22" w14:textId="77777777" w:rsidR="005550DA" w:rsidRPr="005550DA" w:rsidRDefault="005550DA" w:rsidP="004F3DF1">
            <w:pPr>
              <w:jc w:val="center"/>
              <w:rPr>
                <w:b/>
                <w:bCs/>
              </w:rPr>
            </w:pPr>
          </w:p>
        </w:tc>
        <w:tc>
          <w:tcPr>
            <w:tcW w:w="1894" w:type="dxa"/>
            <w:tcBorders>
              <w:top w:val="single" w:sz="18" w:space="0" w:color="auto"/>
            </w:tcBorders>
          </w:tcPr>
          <w:p w14:paraId="5336FB1C" w14:textId="77777777" w:rsidR="005550DA" w:rsidRPr="005550DA" w:rsidRDefault="005550DA" w:rsidP="007968B9">
            <w:pPr>
              <w:jc w:val="center"/>
              <w:rPr>
                <w:b/>
                <w:bCs/>
              </w:rPr>
            </w:pPr>
          </w:p>
          <w:p w14:paraId="7F4C4160" w14:textId="09365946" w:rsidR="005550DA" w:rsidRPr="005550DA" w:rsidRDefault="007968B9" w:rsidP="007968B9">
            <w:pPr>
              <w:jc w:val="center"/>
              <w:rPr>
                <w:b/>
                <w:bCs/>
              </w:rPr>
            </w:pPr>
            <w:r>
              <w:rPr>
                <w:b/>
                <w:bCs/>
              </w:rPr>
              <w:t>551</w:t>
            </w:r>
          </w:p>
        </w:tc>
        <w:tc>
          <w:tcPr>
            <w:tcW w:w="1777" w:type="dxa"/>
            <w:tcBorders>
              <w:top w:val="single" w:sz="18" w:space="0" w:color="auto"/>
            </w:tcBorders>
          </w:tcPr>
          <w:p w14:paraId="2B7508C5" w14:textId="77777777" w:rsidR="005550DA" w:rsidRPr="005550DA" w:rsidRDefault="005550DA" w:rsidP="007968B9">
            <w:pPr>
              <w:jc w:val="center"/>
              <w:rPr>
                <w:b/>
                <w:bCs/>
              </w:rPr>
            </w:pPr>
          </w:p>
          <w:p w14:paraId="43DE4203" w14:textId="0DFFA775" w:rsidR="005550DA" w:rsidRPr="005550DA" w:rsidRDefault="00560786" w:rsidP="007968B9">
            <w:pPr>
              <w:jc w:val="center"/>
              <w:rPr>
                <w:b/>
                <w:bCs/>
              </w:rPr>
            </w:pPr>
            <w:r>
              <w:rPr>
                <w:b/>
                <w:bCs/>
              </w:rPr>
              <w:t>3,60</w:t>
            </w:r>
          </w:p>
        </w:tc>
        <w:tc>
          <w:tcPr>
            <w:tcW w:w="1979" w:type="dxa"/>
            <w:tcBorders>
              <w:top w:val="single" w:sz="18" w:space="0" w:color="auto"/>
            </w:tcBorders>
          </w:tcPr>
          <w:p w14:paraId="40973BC4" w14:textId="77777777" w:rsidR="005550DA" w:rsidRPr="005550DA" w:rsidRDefault="005550DA" w:rsidP="007968B9">
            <w:pPr>
              <w:jc w:val="center"/>
              <w:rPr>
                <w:b/>
                <w:bCs/>
              </w:rPr>
            </w:pPr>
          </w:p>
          <w:p w14:paraId="04DC9D68" w14:textId="71EB3C5C" w:rsidR="005550DA" w:rsidRPr="005550DA" w:rsidRDefault="00E66954" w:rsidP="007968B9">
            <w:pPr>
              <w:jc w:val="center"/>
              <w:rPr>
                <w:b/>
                <w:bCs/>
              </w:rPr>
            </w:pPr>
            <w:r>
              <w:rPr>
                <w:b/>
                <w:bCs/>
              </w:rPr>
              <w:t>1,94</w:t>
            </w:r>
          </w:p>
        </w:tc>
        <w:tc>
          <w:tcPr>
            <w:tcW w:w="2004" w:type="dxa"/>
            <w:tcBorders>
              <w:top w:val="single" w:sz="18" w:space="0" w:color="auto"/>
            </w:tcBorders>
          </w:tcPr>
          <w:p w14:paraId="1E8F5209" w14:textId="77777777" w:rsidR="005550DA" w:rsidRPr="005550DA" w:rsidRDefault="005550DA" w:rsidP="007968B9">
            <w:pPr>
              <w:jc w:val="center"/>
              <w:rPr>
                <w:b/>
                <w:bCs/>
              </w:rPr>
            </w:pPr>
          </w:p>
          <w:p w14:paraId="7B4AE008" w14:textId="5946550B" w:rsidR="005550DA" w:rsidRPr="005550DA" w:rsidRDefault="00E66954" w:rsidP="007968B9">
            <w:pPr>
              <w:jc w:val="center"/>
              <w:rPr>
                <w:b/>
                <w:bCs/>
              </w:rPr>
            </w:pPr>
            <w:r>
              <w:rPr>
                <w:b/>
                <w:bCs/>
              </w:rPr>
              <w:t>0,95</w:t>
            </w:r>
          </w:p>
        </w:tc>
      </w:tr>
    </w:tbl>
    <w:p w14:paraId="5D0AC50A" w14:textId="77777777" w:rsidR="005550DA" w:rsidRPr="007C0B6E" w:rsidRDefault="005550DA" w:rsidP="0039256D">
      <w:pPr>
        <w:pStyle w:val="Eivli"/>
        <w:rPr>
          <w:lang w:val="fi-FI"/>
        </w:rPr>
      </w:pPr>
    </w:p>
    <w:p w14:paraId="42D23E38" w14:textId="77777777" w:rsidR="005550DA" w:rsidRDefault="005550DA">
      <w:pPr>
        <w:tabs>
          <w:tab w:val="clear" w:pos="1474"/>
          <w:tab w:val="clear" w:pos="5273"/>
        </w:tabs>
        <w:spacing w:after="160" w:line="259" w:lineRule="auto"/>
        <w:rPr>
          <w:rFonts w:asciiTheme="majorHAnsi" w:eastAsiaTheme="majorEastAsia" w:hAnsiTheme="majorHAnsi" w:cstheme="majorBidi"/>
          <w:sz w:val="28"/>
          <w:szCs w:val="26"/>
        </w:rPr>
      </w:pPr>
      <w:r>
        <w:br w:type="page"/>
      </w:r>
    </w:p>
    <w:p w14:paraId="016F5F63" w14:textId="02AB6C87" w:rsidR="006D2B94" w:rsidRDefault="0039256D" w:rsidP="003576A3">
      <w:pPr>
        <w:pStyle w:val="Otsikko2"/>
        <w:numPr>
          <w:ilvl w:val="0"/>
          <w:numId w:val="0"/>
        </w:numPr>
        <w:ind w:left="680"/>
      </w:pPr>
      <w:bookmarkStart w:id="23" w:name="_Toc208567479"/>
      <w:r w:rsidRPr="00C037BA">
        <w:rPr>
          <w:b/>
          <w:bCs/>
        </w:rPr>
        <w:lastRenderedPageBreak/>
        <w:t xml:space="preserve">Taulukko </w:t>
      </w:r>
      <w:r w:rsidR="00062F59" w:rsidRPr="00C037BA">
        <w:rPr>
          <w:b/>
          <w:bCs/>
        </w:rPr>
        <w:t>4</w:t>
      </w:r>
      <w:r w:rsidRPr="00C037BA">
        <w:rPr>
          <w:b/>
          <w:bCs/>
        </w:rPr>
        <w:t>.</w:t>
      </w:r>
      <w:r>
        <w:t xml:space="preserve"> Pentuja rekisteröineiden eurooppalaiskasvattajien sekä kasvatuksessa käytettyjen siitosurosten ja </w:t>
      </w:r>
      <w:r w:rsidR="003576A3">
        <w:t>-</w:t>
      </w:r>
      <w:r>
        <w:t>naaraiden</w:t>
      </w:r>
      <w:r w:rsidR="003576A3">
        <w:t xml:space="preserve"> </w:t>
      </w:r>
      <w:r>
        <w:t xml:space="preserve">lukumäärät vuosina </w:t>
      </w:r>
      <w:proofErr w:type="gramStart"/>
      <w:r>
        <w:t>2000-2024</w:t>
      </w:r>
      <w:bookmarkEnd w:id="23"/>
      <w:proofErr w:type="gramEnd"/>
    </w:p>
    <w:p w14:paraId="6A9657D1" w14:textId="77777777" w:rsidR="00E66954" w:rsidRPr="0067118A" w:rsidRDefault="00E66954" w:rsidP="0039256D">
      <w:pPr>
        <w:pStyle w:val="Eivli"/>
        <w:rPr>
          <w:lang w:val="fi-FI"/>
        </w:rPr>
      </w:pPr>
    </w:p>
    <w:p w14:paraId="21DFA7BA" w14:textId="77777777" w:rsidR="00E66954" w:rsidRPr="0067118A" w:rsidRDefault="00E66954" w:rsidP="0039256D">
      <w:pPr>
        <w:pStyle w:val="Eivli"/>
        <w:rPr>
          <w:lang w:val="fi-FI"/>
        </w:rPr>
      </w:pPr>
    </w:p>
    <w:tbl>
      <w:tblPr>
        <w:tblStyle w:val="TaulukkoRuudukko"/>
        <w:tblW w:w="8924" w:type="dxa"/>
        <w:tblInd w:w="704" w:type="dxa"/>
        <w:tblLook w:val="04A0" w:firstRow="1" w:lastRow="0" w:firstColumn="1" w:lastColumn="0" w:noHBand="0" w:noVBand="1"/>
      </w:tblPr>
      <w:tblGrid>
        <w:gridCol w:w="1436"/>
        <w:gridCol w:w="1875"/>
        <w:gridCol w:w="1868"/>
        <w:gridCol w:w="1867"/>
        <w:gridCol w:w="1878"/>
      </w:tblGrid>
      <w:tr w:rsidR="003576A3" w14:paraId="4264F6C4" w14:textId="77777777" w:rsidTr="004F3DF1">
        <w:tc>
          <w:tcPr>
            <w:tcW w:w="1362" w:type="dxa"/>
          </w:tcPr>
          <w:p w14:paraId="68411CE1" w14:textId="77777777" w:rsidR="003576A3" w:rsidRDefault="003576A3" w:rsidP="004F3DF1">
            <w:pPr>
              <w:jc w:val="center"/>
            </w:pPr>
            <w:proofErr w:type="spellStart"/>
            <w:r>
              <w:t>Vuosi</w:t>
            </w:r>
            <w:proofErr w:type="spellEnd"/>
          </w:p>
        </w:tc>
        <w:tc>
          <w:tcPr>
            <w:tcW w:w="1890" w:type="dxa"/>
          </w:tcPr>
          <w:p w14:paraId="24FDCEE3" w14:textId="77777777" w:rsidR="003576A3" w:rsidRDefault="003576A3" w:rsidP="004F3DF1">
            <w:pPr>
              <w:jc w:val="center"/>
            </w:pPr>
            <w:proofErr w:type="spellStart"/>
            <w:r>
              <w:t>Kasvattajien</w:t>
            </w:r>
            <w:proofErr w:type="spellEnd"/>
            <w:r>
              <w:t xml:space="preserve"> </w:t>
            </w:r>
            <w:proofErr w:type="spellStart"/>
            <w:r>
              <w:t>lukumäärä</w:t>
            </w:r>
            <w:proofErr w:type="spellEnd"/>
          </w:p>
        </w:tc>
        <w:tc>
          <w:tcPr>
            <w:tcW w:w="1891" w:type="dxa"/>
          </w:tcPr>
          <w:p w14:paraId="37F6AA90" w14:textId="77777777" w:rsidR="003576A3" w:rsidRDefault="003576A3" w:rsidP="004F3DF1">
            <w:pPr>
              <w:jc w:val="center"/>
            </w:pPr>
            <w:proofErr w:type="spellStart"/>
            <w:r>
              <w:t>Siitoksessa</w:t>
            </w:r>
            <w:proofErr w:type="spellEnd"/>
            <w:r>
              <w:t xml:space="preserve"> </w:t>
            </w:r>
            <w:proofErr w:type="spellStart"/>
            <w:r>
              <w:t>käytetyt</w:t>
            </w:r>
            <w:proofErr w:type="spellEnd"/>
            <w:r>
              <w:t xml:space="preserve"> </w:t>
            </w:r>
            <w:proofErr w:type="spellStart"/>
            <w:r>
              <w:t>urokset</w:t>
            </w:r>
            <w:proofErr w:type="spellEnd"/>
          </w:p>
        </w:tc>
        <w:tc>
          <w:tcPr>
            <w:tcW w:w="1890" w:type="dxa"/>
          </w:tcPr>
          <w:p w14:paraId="0CFA36D3" w14:textId="77777777" w:rsidR="003576A3" w:rsidRDefault="003576A3" w:rsidP="004F3DF1">
            <w:pPr>
              <w:jc w:val="center"/>
            </w:pPr>
            <w:proofErr w:type="spellStart"/>
            <w:r>
              <w:t>Siitoksessa</w:t>
            </w:r>
            <w:proofErr w:type="spellEnd"/>
            <w:r>
              <w:t xml:space="preserve"> </w:t>
            </w:r>
            <w:proofErr w:type="spellStart"/>
            <w:r>
              <w:t>käytetyt</w:t>
            </w:r>
            <w:proofErr w:type="spellEnd"/>
            <w:r>
              <w:t xml:space="preserve"> </w:t>
            </w:r>
            <w:proofErr w:type="spellStart"/>
            <w:r>
              <w:t>naaraat</w:t>
            </w:r>
            <w:proofErr w:type="spellEnd"/>
          </w:p>
        </w:tc>
        <w:tc>
          <w:tcPr>
            <w:tcW w:w="1891" w:type="dxa"/>
          </w:tcPr>
          <w:p w14:paraId="7615EE54" w14:textId="56140426" w:rsidR="003576A3" w:rsidRDefault="009E47CC" w:rsidP="004F3DF1">
            <w:pPr>
              <w:jc w:val="center"/>
            </w:pPr>
            <w:proofErr w:type="spellStart"/>
            <w:r>
              <w:t>Siitosu</w:t>
            </w:r>
            <w:r w:rsidR="003576A3">
              <w:t>ros</w:t>
            </w:r>
            <w:proofErr w:type="spellEnd"/>
            <w:r>
              <w:t xml:space="preserve">- </w:t>
            </w:r>
            <w:proofErr w:type="spellStart"/>
            <w:r>
              <w:t>siitos</w:t>
            </w:r>
            <w:r w:rsidR="003576A3">
              <w:t>naaras-suhdeluku</w:t>
            </w:r>
            <w:proofErr w:type="spellEnd"/>
          </w:p>
        </w:tc>
      </w:tr>
      <w:tr w:rsidR="003576A3" w14:paraId="1DF1C8AA" w14:textId="77777777" w:rsidTr="004F3DF1">
        <w:tc>
          <w:tcPr>
            <w:tcW w:w="1362" w:type="dxa"/>
          </w:tcPr>
          <w:p w14:paraId="365B868F" w14:textId="77777777" w:rsidR="003576A3" w:rsidRDefault="003576A3" w:rsidP="004F3DF1">
            <w:pPr>
              <w:jc w:val="center"/>
            </w:pPr>
            <w:r>
              <w:t>2024</w:t>
            </w:r>
          </w:p>
        </w:tc>
        <w:tc>
          <w:tcPr>
            <w:tcW w:w="1890" w:type="dxa"/>
          </w:tcPr>
          <w:p w14:paraId="7045EF1E" w14:textId="77777777" w:rsidR="003576A3" w:rsidRDefault="003576A3" w:rsidP="004F3DF1">
            <w:pPr>
              <w:jc w:val="center"/>
            </w:pPr>
            <w:r>
              <w:t>15</w:t>
            </w:r>
          </w:p>
        </w:tc>
        <w:tc>
          <w:tcPr>
            <w:tcW w:w="1891" w:type="dxa"/>
          </w:tcPr>
          <w:p w14:paraId="45F34391" w14:textId="77777777" w:rsidR="003576A3" w:rsidRDefault="003576A3" w:rsidP="004F3DF1">
            <w:pPr>
              <w:jc w:val="center"/>
            </w:pPr>
            <w:r>
              <w:t>22</w:t>
            </w:r>
          </w:p>
        </w:tc>
        <w:tc>
          <w:tcPr>
            <w:tcW w:w="1890" w:type="dxa"/>
          </w:tcPr>
          <w:p w14:paraId="2073DA49" w14:textId="77777777" w:rsidR="003576A3" w:rsidRDefault="003576A3" w:rsidP="004F3DF1">
            <w:pPr>
              <w:jc w:val="center"/>
            </w:pPr>
            <w:r>
              <w:t>30</w:t>
            </w:r>
          </w:p>
        </w:tc>
        <w:tc>
          <w:tcPr>
            <w:tcW w:w="1891" w:type="dxa"/>
          </w:tcPr>
          <w:p w14:paraId="1789D65F" w14:textId="77777777" w:rsidR="003576A3" w:rsidRDefault="003576A3" w:rsidP="004F3DF1">
            <w:pPr>
              <w:jc w:val="center"/>
            </w:pPr>
            <w:r>
              <w:t>0,73</w:t>
            </w:r>
          </w:p>
        </w:tc>
      </w:tr>
      <w:tr w:rsidR="003576A3" w14:paraId="1F16CD17" w14:textId="77777777" w:rsidTr="004F3DF1">
        <w:tc>
          <w:tcPr>
            <w:tcW w:w="1362" w:type="dxa"/>
          </w:tcPr>
          <w:p w14:paraId="5FABE68A" w14:textId="77777777" w:rsidR="003576A3" w:rsidRDefault="003576A3" w:rsidP="004F3DF1">
            <w:pPr>
              <w:jc w:val="center"/>
            </w:pPr>
            <w:r>
              <w:t>2023</w:t>
            </w:r>
          </w:p>
        </w:tc>
        <w:tc>
          <w:tcPr>
            <w:tcW w:w="1890" w:type="dxa"/>
          </w:tcPr>
          <w:p w14:paraId="60B83298" w14:textId="77777777" w:rsidR="003576A3" w:rsidRDefault="003576A3" w:rsidP="004F3DF1">
            <w:pPr>
              <w:jc w:val="center"/>
            </w:pPr>
            <w:r>
              <w:t>14</w:t>
            </w:r>
          </w:p>
        </w:tc>
        <w:tc>
          <w:tcPr>
            <w:tcW w:w="1891" w:type="dxa"/>
          </w:tcPr>
          <w:p w14:paraId="1579D1BB" w14:textId="77777777" w:rsidR="003576A3" w:rsidRDefault="003576A3" w:rsidP="004F3DF1">
            <w:pPr>
              <w:jc w:val="center"/>
            </w:pPr>
            <w:r>
              <w:t>27</w:t>
            </w:r>
          </w:p>
        </w:tc>
        <w:tc>
          <w:tcPr>
            <w:tcW w:w="1890" w:type="dxa"/>
          </w:tcPr>
          <w:p w14:paraId="7D6FA49C" w14:textId="77777777" w:rsidR="003576A3" w:rsidRDefault="003576A3" w:rsidP="004F3DF1">
            <w:pPr>
              <w:jc w:val="center"/>
            </w:pPr>
            <w:r>
              <w:t>36</w:t>
            </w:r>
          </w:p>
        </w:tc>
        <w:tc>
          <w:tcPr>
            <w:tcW w:w="1891" w:type="dxa"/>
          </w:tcPr>
          <w:p w14:paraId="3F0ADEEC" w14:textId="77777777" w:rsidR="003576A3" w:rsidRDefault="003576A3" w:rsidP="004F3DF1">
            <w:pPr>
              <w:jc w:val="center"/>
            </w:pPr>
            <w:r>
              <w:t>0,75</w:t>
            </w:r>
          </w:p>
        </w:tc>
      </w:tr>
      <w:tr w:rsidR="003576A3" w14:paraId="44A2D97E" w14:textId="77777777" w:rsidTr="004F3DF1">
        <w:tc>
          <w:tcPr>
            <w:tcW w:w="1362" w:type="dxa"/>
          </w:tcPr>
          <w:p w14:paraId="48C6BE87" w14:textId="77777777" w:rsidR="003576A3" w:rsidRDefault="003576A3" w:rsidP="004F3DF1">
            <w:pPr>
              <w:jc w:val="center"/>
            </w:pPr>
            <w:r>
              <w:t>2022</w:t>
            </w:r>
          </w:p>
        </w:tc>
        <w:tc>
          <w:tcPr>
            <w:tcW w:w="1890" w:type="dxa"/>
          </w:tcPr>
          <w:p w14:paraId="0B880C59" w14:textId="77777777" w:rsidR="003576A3" w:rsidRDefault="003576A3" w:rsidP="004F3DF1">
            <w:pPr>
              <w:jc w:val="center"/>
            </w:pPr>
            <w:r>
              <w:t>16</w:t>
            </w:r>
          </w:p>
        </w:tc>
        <w:tc>
          <w:tcPr>
            <w:tcW w:w="1891" w:type="dxa"/>
          </w:tcPr>
          <w:p w14:paraId="7D4E7ADC" w14:textId="77777777" w:rsidR="003576A3" w:rsidRDefault="003576A3" w:rsidP="004F3DF1">
            <w:pPr>
              <w:jc w:val="center"/>
            </w:pPr>
            <w:r>
              <w:t>28</w:t>
            </w:r>
          </w:p>
        </w:tc>
        <w:tc>
          <w:tcPr>
            <w:tcW w:w="1890" w:type="dxa"/>
          </w:tcPr>
          <w:p w14:paraId="46CC4388" w14:textId="77777777" w:rsidR="003576A3" w:rsidRDefault="003576A3" w:rsidP="004F3DF1">
            <w:pPr>
              <w:jc w:val="center"/>
            </w:pPr>
            <w:r>
              <w:t>36</w:t>
            </w:r>
          </w:p>
        </w:tc>
        <w:tc>
          <w:tcPr>
            <w:tcW w:w="1891" w:type="dxa"/>
          </w:tcPr>
          <w:p w14:paraId="25478AC1" w14:textId="77777777" w:rsidR="003576A3" w:rsidRDefault="003576A3" w:rsidP="004F3DF1">
            <w:pPr>
              <w:jc w:val="center"/>
            </w:pPr>
            <w:r>
              <w:t>0,78</w:t>
            </w:r>
          </w:p>
        </w:tc>
      </w:tr>
      <w:tr w:rsidR="003576A3" w14:paraId="63511143" w14:textId="77777777" w:rsidTr="004F3DF1">
        <w:tc>
          <w:tcPr>
            <w:tcW w:w="1362" w:type="dxa"/>
          </w:tcPr>
          <w:p w14:paraId="367E8646" w14:textId="77777777" w:rsidR="003576A3" w:rsidRDefault="003576A3" w:rsidP="004F3DF1">
            <w:pPr>
              <w:jc w:val="center"/>
            </w:pPr>
            <w:r>
              <w:t>2021</w:t>
            </w:r>
          </w:p>
        </w:tc>
        <w:tc>
          <w:tcPr>
            <w:tcW w:w="1890" w:type="dxa"/>
          </w:tcPr>
          <w:p w14:paraId="2EF1FA8E" w14:textId="77777777" w:rsidR="003576A3" w:rsidRDefault="003576A3" w:rsidP="004F3DF1">
            <w:pPr>
              <w:jc w:val="center"/>
            </w:pPr>
            <w:r>
              <w:t>16</w:t>
            </w:r>
          </w:p>
        </w:tc>
        <w:tc>
          <w:tcPr>
            <w:tcW w:w="1891" w:type="dxa"/>
          </w:tcPr>
          <w:p w14:paraId="1425EC3C" w14:textId="77777777" w:rsidR="003576A3" w:rsidRDefault="003576A3" w:rsidP="004F3DF1">
            <w:pPr>
              <w:jc w:val="center"/>
            </w:pPr>
            <w:r>
              <w:t>25</w:t>
            </w:r>
          </w:p>
        </w:tc>
        <w:tc>
          <w:tcPr>
            <w:tcW w:w="1890" w:type="dxa"/>
          </w:tcPr>
          <w:p w14:paraId="0DE47AB0" w14:textId="77777777" w:rsidR="003576A3" w:rsidRDefault="003576A3" w:rsidP="004F3DF1">
            <w:pPr>
              <w:jc w:val="center"/>
            </w:pPr>
            <w:r>
              <w:t>28</w:t>
            </w:r>
          </w:p>
        </w:tc>
        <w:tc>
          <w:tcPr>
            <w:tcW w:w="1891" w:type="dxa"/>
          </w:tcPr>
          <w:p w14:paraId="114370F5" w14:textId="77777777" w:rsidR="003576A3" w:rsidRDefault="003576A3" w:rsidP="004F3DF1">
            <w:pPr>
              <w:jc w:val="center"/>
            </w:pPr>
            <w:r>
              <w:t>0,89</w:t>
            </w:r>
          </w:p>
        </w:tc>
      </w:tr>
      <w:tr w:rsidR="003576A3" w14:paraId="67313B42" w14:textId="77777777" w:rsidTr="004F3DF1">
        <w:tc>
          <w:tcPr>
            <w:tcW w:w="1362" w:type="dxa"/>
          </w:tcPr>
          <w:p w14:paraId="38102243" w14:textId="77777777" w:rsidR="003576A3" w:rsidRDefault="003576A3" w:rsidP="004F3DF1">
            <w:pPr>
              <w:jc w:val="center"/>
            </w:pPr>
            <w:r>
              <w:t>2020</w:t>
            </w:r>
          </w:p>
        </w:tc>
        <w:tc>
          <w:tcPr>
            <w:tcW w:w="1890" w:type="dxa"/>
          </w:tcPr>
          <w:p w14:paraId="5DFF45E5" w14:textId="77777777" w:rsidR="003576A3" w:rsidRDefault="003576A3" w:rsidP="004F3DF1">
            <w:pPr>
              <w:jc w:val="center"/>
            </w:pPr>
            <w:r>
              <w:t>12</w:t>
            </w:r>
          </w:p>
        </w:tc>
        <w:tc>
          <w:tcPr>
            <w:tcW w:w="1891" w:type="dxa"/>
          </w:tcPr>
          <w:p w14:paraId="25294F10" w14:textId="77777777" w:rsidR="003576A3" w:rsidRDefault="003576A3" w:rsidP="004F3DF1">
            <w:pPr>
              <w:jc w:val="center"/>
            </w:pPr>
            <w:r>
              <w:t>22</w:t>
            </w:r>
          </w:p>
        </w:tc>
        <w:tc>
          <w:tcPr>
            <w:tcW w:w="1890" w:type="dxa"/>
          </w:tcPr>
          <w:p w14:paraId="3CCAEFBB" w14:textId="77777777" w:rsidR="003576A3" w:rsidRDefault="003576A3" w:rsidP="004F3DF1">
            <w:pPr>
              <w:jc w:val="center"/>
            </w:pPr>
            <w:r>
              <w:t>31</w:t>
            </w:r>
          </w:p>
        </w:tc>
        <w:tc>
          <w:tcPr>
            <w:tcW w:w="1891" w:type="dxa"/>
          </w:tcPr>
          <w:p w14:paraId="505BA762" w14:textId="77777777" w:rsidR="003576A3" w:rsidRDefault="003576A3" w:rsidP="004F3DF1">
            <w:pPr>
              <w:jc w:val="center"/>
            </w:pPr>
            <w:r>
              <w:t>0,71</w:t>
            </w:r>
          </w:p>
        </w:tc>
      </w:tr>
      <w:tr w:rsidR="003576A3" w14:paraId="45580514" w14:textId="77777777" w:rsidTr="004F3DF1">
        <w:tc>
          <w:tcPr>
            <w:tcW w:w="1362" w:type="dxa"/>
          </w:tcPr>
          <w:p w14:paraId="66BB38F4" w14:textId="77777777" w:rsidR="003576A3" w:rsidRDefault="003576A3" w:rsidP="004F3DF1">
            <w:pPr>
              <w:jc w:val="center"/>
            </w:pPr>
            <w:r>
              <w:t>2019</w:t>
            </w:r>
          </w:p>
        </w:tc>
        <w:tc>
          <w:tcPr>
            <w:tcW w:w="1890" w:type="dxa"/>
          </w:tcPr>
          <w:p w14:paraId="3784CAA6" w14:textId="77777777" w:rsidR="003576A3" w:rsidRDefault="003576A3" w:rsidP="004F3DF1">
            <w:pPr>
              <w:jc w:val="center"/>
            </w:pPr>
            <w:r>
              <w:t>15</w:t>
            </w:r>
          </w:p>
        </w:tc>
        <w:tc>
          <w:tcPr>
            <w:tcW w:w="1891" w:type="dxa"/>
          </w:tcPr>
          <w:p w14:paraId="7C5F0C41" w14:textId="77777777" w:rsidR="003576A3" w:rsidRDefault="003576A3" w:rsidP="004F3DF1">
            <w:pPr>
              <w:jc w:val="center"/>
            </w:pPr>
            <w:r>
              <w:t>29</w:t>
            </w:r>
          </w:p>
        </w:tc>
        <w:tc>
          <w:tcPr>
            <w:tcW w:w="1890" w:type="dxa"/>
          </w:tcPr>
          <w:p w14:paraId="65662487" w14:textId="77777777" w:rsidR="003576A3" w:rsidRDefault="003576A3" w:rsidP="004F3DF1">
            <w:pPr>
              <w:jc w:val="center"/>
            </w:pPr>
            <w:r>
              <w:t>35</w:t>
            </w:r>
          </w:p>
        </w:tc>
        <w:tc>
          <w:tcPr>
            <w:tcW w:w="1891" w:type="dxa"/>
          </w:tcPr>
          <w:p w14:paraId="1A944642" w14:textId="77777777" w:rsidR="003576A3" w:rsidRDefault="003576A3" w:rsidP="004F3DF1">
            <w:pPr>
              <w:jc w:val="center"/>
            </w:pPr>
            <w:r>
              <w:t>0,83</w:t>
            </w:r>
          </w:p>
        </w:tc>
      </w:tr>
      <w:tr w:rsidR="003576A3" w14:paraId="41FC79B1" w14:textId="77777777" w:rsidTr="004F3DF1">
        <w:tc>
          <w:tcPr>
            <w:tcW w:w="1362" w:type="dxa"/>
          </w:tcPr>
          <w:p w14:paraId="5CC7A575" w14:textId="77777777" w:rsidR="003576A3" w:rsidRDefault="003576A3" w:rsidP="004F3DF1">
            <w:pPr>
              <w:jc w:val="center"/>
            </w:pPr>
            <w:r>
              <w:t>2018</w:t>
            </w:r>
          </w:p>
        </w:tc>
        <w:tc>
          <w:tcPr>
            <w:tcW w:w="1890" w:type="dxa"/>
          </w:tcPr>
          <w:p w14:paraId="7223677F" w14:textId="77777777" w:rsidR="003576A3" w:rsidRDefault="003576A3" w:rsidP="004F3DF1">
            <w:pPr>
              <w:jc w:val="center"/>
            </w:pPr>
            <w:r>
              <w:t>13</w:t>
            </w:r>
          </w:p>
        </w:tc>
        <w:tc>
          <w:tcPr>
            <w:tcW w:w="1891" w:type="dxa"/>
          </w:tcPr>
          <w:p w14:paraId="534665DA" w14:textId="77777777" w:rsidR="003576A3" w:rsidRDefault="003576A3" w:rsidP="004F3DF1">
            <w:pPr>
              <w:jc w:val="center"/>
            </w:pPr>
            <w:r>
              <w:t>18</w:t>
            </w:r>
          </w:p>
        </w:tc>
        <w:tc>
          <w:tcPr>
            <w:tcW w:w="1890" w:type="dxa"/>
          </w:tcPr>
          <w:p w14:paraId="4EBE39A1" w14:textId="77777777" w:rsidR="003576A3" w:rsidRDefault="003576A3" w:rsidP="004F3DF1">
            <w:pPr>
              <w:jc w:val="center"/>
            </w:pPr>
            <w:r>
              <w:t>19</w:t>
            </w:r>
          </w:p>
        </w:tc>
        <w:tc>
          <w:tcPr>
            <w:tcW w:w="1891" w:type="dxa"/>
          </w:tcPr>
          <w:p w14:paraId="72B5C2BB" w14:textId="77777777" w:rsidR="003576A3" w:rsidRDefault="003576A3" w:rsidP="004F3DF1">
            <w:pPr>
              <w:jc w:val="center"/>
            </w:pPr>
            <w:r>
              <w:t>0,95</w:t>
            </w:r>
          </w:p>
        </w:tc>
      </w:tr>
      <w:tr w:rsidR="003576A3" w14:paraId="2B3A7108" w14:textId="77777777" w:rsidTr="004F3DF1">
        <w:tc>
          <w:tcPr>
            <w:tcW w:w="1362" w:type="dxa"/>
          </w:tcPr>
          <w:p w14:paraId="0DD55B96" w14:textId="77777777" w:rsidR="003576A3" w:rsidRDefault="003576A3" w:rsidP="004F3DF1">
            <w:pPr>
              <w:jc w:val="center"/>
            </w:pPr>
            <w:r>
              <w:t>2017</w:t>
            </w:r>
          </w:p>
        </w:tc>
        <w:tc>
          <w:tcPr>
            <w:tcW w:w="1890" w:type="dxa"/>
          </w:tcPr>
          <w:p w14:paraId="4D274CA1" w14:textId="77777777" w:rsidR="003576A3" w:rsidRDefault="003576A3" w:rsidP="004F3DF1">
            <w:pPr>
              <w:jc w:val="center"/>
            </w:pPr>
            <w:r>
              <w:t>15</w:t>
            </w:r>
          </w:p>
        </w:tc>
        <w:tc>
          <w:tcPr>
            <w:tcW w:w="1891" w:type="dxa"/>
          </w:tcPr>
          <w:p w14:paraId="77B38CBC" w14:textId="77777777" w:rsidR="003576A3" w:rsidRDefault="003576A3" w:rsidP="004F3DF1">
            <w:pPr>
              <w:jc w:val="center"/>
            </w:pPr>
            <w:r>
              <w:t>23</w:t>
            </w:r>
          </w:p>
        </w:tc>
        <w:tc>
          <w:tcPr>
            <w:tcW w:w="1890" w:type="dxa"/>
          </w:tcPr>
          <w:p w14:paraId="3E2AF6BE" w14:textId="77777777" w:rsidR="003576A3" w:rsidRDefault="003576A3" w:rsidP="004F3DF1">
            <w:pPr>
              <w:jc w:val="center"/>
            </w:pPr>
            <w:r>
              <w:t>28</w:t>
            </w:r>
          </w:p>
        </w:tc>
        <w:tc>
          <w:tcPr>
            <w:tcW w:w="1891" w:type="dxa"/>
          </w:tcPr>
          <w:p w14:paraId="1148A6FA" w14:textId="77777777" w:rsidR="003576A3" w:rsidRDefault="003576A3" w:rsidP="004F3DF1">
            <w:pPr>
              <w:jc w:val="center"/>
            </w:pPr>
            <w:r>
              <w:t>0,82</w:t>
            </w:r>
          </w:p>
        </w:tc>
      </w:tr>
      <w:tr w:rsidR="003576A3" w14:paraId="52E5B8AF" w14:textId="77777777" w:rsidTr="004F3DF1">
        <w:tc>
          <w:tcPr>
            <w:tcW w:w="1362" w:type="dxa"/>
          </w:tcPr>
          <w:p w14:paraId="7C0EF9D3" w14:textId="77777777" w:rsidR="003576A3" w:rsidRDefault="003576A3" w:rsidP="004F3DF1">
            <w:pPr>
              <w:jc w:val="center"/>
            </w:pPr>
            <w:r>
              <w:t>2016</w:t>
            </w:r>
          </w:p>
        </w:tc>
        <w:tc>
          <w:tcPr>
            <w:tcW w:w="1890" w:type="dxa"/>
          </w:tcPr>
          <w:p w14:paraId="6592FD26" w14:textId="77777777" w:rsidR="003576A3" w:rsidRDefault="003576A3" w:rsidP="004F3DF1">
            <w:pPr>
              <w:jc w:val="center"/>
            </w:pPr>
            <w:r>
              <w:t>15</w:t>
            </w:r>
          </w:p>
        </w:tc>
        <w:tc>
          <w:tcPr>
            <w:tcW w:w="1891" w:type="dxa"/>
          </w:tcPr>
          <w:p w14:paraId="5306916A" w14:textId="77777777" w:rsidR="003576A3" w:rsidRDefault="003576A3" w:rsidP="004F3DF1">
            <w:pPr>
              <w:jc w:val="center"/>
            </w:pPr>
            <w:r>
              <w:t>22</w:t>
            </w:r>
          </w:p>
        </w:tc>
        <w:tc>
          <w:tcPr>
            <w:tcW w:w="1890" w:type="dxa"/>
          </w:tcPr>
          <w:p w14:paraId="3E057DF4" w14:textId="77777777" w:rsidR="003576A3" w:rsidRDefault="003576A3" w:rsidP="004F3DF1">
            <w:pPr>
              <w:jc w:val="center"/>
            </w:pPr>
            <w:r>
              <w:t>27</w:t>
            </w:r>
          </w:p>
        </w:tc>
        <w:tc>
          <w:tcPr>
            <w:tcW w:w="1891" w:type="dxa"/>
          </w:tcPr>
          <w:p w14:paraId="73BDC970" w14:textId="77777777" w:rsidR="003576A3" w:rsidRDefault="003576A3" w:rsidP="004F3DF1">
            <w:pPr>
              <w:jc w:val="center"/>
            </w:pPr>
            <w:r>
              <w:t>0,81</w:t>
            </w:r>
          </w:p>
        </w:tc>
      </w:tr>
      <w:tr w:rsidR="003576A3" w14:paraId="1310F7E1" w14:textId="77777777" w:rsidTr="004F3DF1">
        <w:tc>
          <w:tcPr>
            <w:tcW w:w="1362" w:type="dxa"/>
          </w:tcPr>
          <w:p w14:paraId="51EAFA19" w14:textId="77777777" w:rsidR="003576A3" w:rsidRDefault="003576A3" w:rsidP="004F3DF1">
            <w:pPr>
              <w:jc w:val="center"/>
            </w:pPr>
            <w:r>
              <w:t>2015</w:t>
            </w:r>
          </w:p>
        </w:tc>
        <w:tc>
          <w:tcPr>
            <w:tcW w:w="1890" w:type="dxa"/>
          </w:tcPr>
          <w:p w14:paraId="3E8979D5" w14:textId="77777777" w:rsidR="003576A3" w:rsidRDefault="003576A3" w:rsidP="004F3DF1">
            <w:pPr>
              <w:jc w:val="center"/>
            </w:pPr>
            <w:r>
              <w:t>17</w:t>
            </w:r>
          </w:p>
        </w:tc>
        <w:tc>
          <w:tcPr>
            <w:tcW w:w="1891" w:type="dxa"/>
          </w:tcPr>
          <w:p w14:paraId="3B13B7AC" w14:textId="77777777" w:rsidR="003576A3" w:rsidRDefault="003576A3" w:rsidP="004F3DF1">
            <w:pPr>
              <w:jc w:val="center"/>
            </w:pPr>
            <w:r>
              <w:t>22</w:t>
            </w:r>
          </w:p>
        </w:tc>
        <w:tc>
          <w:tcPr>
            <w:tcW w:w="1890" w:type="dxa"/>
          </w:tcPr>
          <w:p w14:paraId="7E7A0C69" w14:textId="77777777" w:rsidR="003576A3" w:rsidRDefault="003576A3" w:rsidP="004F3DF1">
            <w:pPr>
              <w:jc w:val="center"/>
            </w:pPr>
            <w:r>
              <w:t>26</w:t>
            </w:r>
          </w:p>
        </w:tc>
        <w:tc>
          <w:tcPr>
            <w:tcW w:w="1891" w:type="dxa"/>
          </w:tcPr>
          <w:p w14:paraId="2B3B0A90" w14:textId="77777777" w:rsidR="003576A3" w:rsidRDefault="003576A3" w:rsidP="004F3DF1">
            <w:pPr>
              <w:jc w:val="center"/>
            </w:pPr>
            <w:r>
              <w:t>0,85</w:t>
            </w:r>
          </w:p>
        </w:tc>
      </w:tr>
      <w:tr w:rsidR="003576A3" w14:paraId="179D3117" w14:textId="77777777" w:rsidTr="004F3DF1">
        <w:tc>
          <w:tcPr>
            <w:tcW w:w="1362" w:type="dxa"/>
          </w:tcPr>
          <w:p w14:paraId="0D0223BF" w14:textId="77777777" w:rsidR="003576A3" w:rsidRDefault="003576A3" w:rsidP="004F3DF1">
            <w:pPr>
              <w:jc w:val="center"/>
            </w:pPr>
            <w:r>
              <w:t>2014</w:t>
            </w:r>
          </w:p>
        </w:tc>
        <w:tc>
          <w:tcPr>
            <w:tcW w:w="1890" w:type="dxa"/>
          </w:tcPr>
          <w:p w14:paraId="262201EC" w14:textId="77777777" w:rsidR="003576A3" w:rsidRDefault="003576A3" w:rsidP="004F3DF1">
            <w:pPr>
              <w:jc w:val="center"/>
            </w:pPr>
            <w:r>
              <w:t>15</w:t>
            </w:r>
          </w:p>
        </w:tc>
        <w:tc>
          <w:tcPr>
            <w:tcW w:w="1891" w:type="dxa"/>
          </w:tcPr>
          <w:p w14:paraId="01B082AB" w14:textId="77777777" w:rsidR="003576A3" w:rsidRDefault="003576A3" w:rsidP="004F3DF1">
            <w:pPr>
              <w:jc w:val="center"/>
            </w:pPr>
            <w:r>
              <w:t>21</w:t>
            </w:r>
          </w:p>
        </w:tc>
        <w:tc>
          <w:tcPr>
            <w:tcW w:w="1890" w:type="dxa"/>
          </w:tcPr>
          <w:p w14:paraId="6B919BFB" w14:textId="77777777" w:rsidR="003576A3" w:rsidRDefault="003576A3" w:rsidP="004F3DF1">
            <w:pPr>
              <w:jc w:val="center"/>
            </w:pPr>
            <w:r>
              <w:t>26</w:t>
            </w:r>
          </w:p>
        </w:tc>
        <w:tc>
          <w:tcPr>
            <w:tcW w:w="1891" w:type="dxa"/>
          </w:tcPr>
          <w:p w14:paraId="4C19DF6D" w14:textId="77777777" w:rsidR="003576A3" w:rsidRDefault="003576A3" w:rsidP="004F3DF1">
            <w:pPr>
              <w:jc w:val="center"/>
            </w:pPr>
            <w:r>
              <w:t>0,81</w:t>
            </w:r>
          </w:p>
        </w:tc>
      </w:tr>
      <w:tr w:rsidR="003576A3" w14:paraId="5C6F462F" w14:textId="77777777" w:rsidTr="004F3DF1">
        <w:tc>
          <w:tcPr>
            <w:tcW w:w="1362" w:type="dxa"/>
          </w:tcPr>
          <w:p w14:paraId="047106B1" w14:textId="77777777" w:rsidR="003576A3" w:rsidRDefault="003576A3" w:rsidP="004F3DF1">
            <w:pPr>
              <w:jc w:val="center"/>
            </w:pPr>
            <w:r>
              <w:t>2013</w:t>
            </w:r>
          </w:p>
        </w:tc>
        <w:tc>
          <w:tcPr>
            <w:tcW w:w="1890" w:type="dxa"/>
          </w:tcPr>
          <w:p w14:paraId="7F1A64C7" w14:textId="77777777" w:rsidR="003576A3" w:rsidRDefault="003576A3" w:rsidP="004F3DF1">
            <w:pPr>
              <w:jc w:val="center"/>
            </w:pPr>
            <w:r>
              <w:t>16</w:t>
            </w:r>
          </w:p>
        </w:tc>
        <w:tc>
          <w:tcPr>
            <w:tcW w:w="1891" w:type="dxa"/>
          </w:tcPr>
          <w:p w14:paraId="32991424" w14:textId="77777777" w:rsidR="003576A3" w:rsidRDefault="003576A3" w:rsidP="004F3DF1">
            <w:pPr>
              <w:jc w:val="center"/>
            </w:pPr>
            <w:r>
              <w:t>23</w:t>
            </w:r>
          </w:p>
        </w:tc>
        <w:tc>
          <w:tcPr>
            <w:tcW w:w="1890" w:type="dxa"/>
          </w:tcPr>
          <w:p w14:paraId="35A667A5" w14:textId="77777777" w:rsidR="003576A3" w:rsidRDefault="003576A3" w:rsidP="004F3DF1">
            <w:pPr>
              <w:jc w:val="center"/>
            </w:pPr>
            <w:r>
              <w:t>28</w:t>
            </w:r>
          </w:p>
        </w:tc>
        <w:tc>
          <w:tcPr>
            <w:tcW w:w="1891" w:type="dxa"/>
          </w:tcPr>
          <w:p w14:paraId="4BE2F21E" w14:textId="77777777" w:rsidR="003576A3" w:rsidRDefault="003576A3" w:rsidP="004F3DF1">
            <w:pPr>
              <w:jc w:val="center"/>
            </w:pPr>
            <w:r>
              <w:t>0,82</w:t>
            </w:r>
          </w:p>
        </w:tc>
      </w:tr>
      <w:tr w:rsidR="003576A3" w14:paraId="7ED5A3CE" w14:textId="77777777" w:rsidTr="004F3DF1">
        <w:tc>
          <w:tcPr>
            <w:tcW w:w="1362" w:type="dxa"/>
          </w:tcPr>
          <w:p w14:paraId="33E45862" w14:textId="77777777" w:rsidR="003576A3" w:rsidRDefault="003576A3" w:rsidP="004F3DF1">
            <w:pPr>
              <w:jc w:val="center"/>
            </w:pPr>
            <w:r>
              <w:t>2012</w:t>
            </w:r>
          </w:p>
        </w:tc>
        <w:tc>
          <w:tcPr>
            <w:tcW w:w="1890" w:type="dxa"/>
          </w:tcPr>
          <w:p w14:paraId="5A1F833D" w14:textId="77777777" w:rsidR="003576A3" w:rsidRDefault="003576A3" w:rsidP="004F3DF1">
            <w:pPr>
              <w:jc w:val="center"/>
            </w:pPr>
            <w:r>
              <w:t>12</w:t>
            </w:r>
          </w:p>
        </w:tc>
        <w:tc>
          <w:tcPr>
            <w:tcW w:w="1891" w:type="dxa"/>
          </w:tcPr>
          <w:p w14:paraId="05FA9A9F" w14:textId="77777777" w:rsidR="003576A3" w:rsidRDefault="003576A3" w:rsidP="004F3DF1">
            <w:pPr>
              <w:jc w:val="center"/>
            </w:pPr>
            <w:r>
              <w:t>18</w:t>
            </w:r>
          </w:p>
        </w:tc>
        <w:tc>
          <w:tcPr>
            <w:tcW w:w="1890" w:type="dxa"/>
          </w:tcPr>
          <w:p w14:paraId="7A0A88F8" w14:textId="77777777" w:rsidR="003576A3" w:rsidRDefault="003576A3" w:rsidP="004F3DF1">
            <w:pPr>
              <w:jc w:val="center"/>
            </w:pPr>
            <w:r>
              <w:t>20</w:t>
            </w:r>
          </w:p>
        </w:tc>
        <w:tc>
          <w:tcPr>
            <w:tcW w:w="1891" w:type="dxa"/>
          </w:tcPr>
          <w:p w14:paraId="01358FAD" w14:textId="77777777" w:rsidR="003576A3" w:rsidRDefault="003576A3" w:rsidP="004F3DF1">
            <w:pPr>
              <w:jc w:val="center"/>
            </w:pPr>
            <w:r>
              <w:t>0,90</w:t>
            </w:r>
          </w:p>
        </w:tc>
      </w:tr>
      <w:tr w:rsidR="003576A3" w14:paraId="07178C29" w14:textId="77777777" w:rsidTr="004F3DF1">
        <w:tc>
          <w:tcPr>
            <w:tcW w:w="1362" w:type="dxa"/>
          </w:tcPr>
          <w:p w14:paraId="64FA0C5F" w14:textId="77777777" w:rsidR="003576A3" w:rsidRDefault="003576A3" w:rsidP="004F3DF1">
            <w:pPr>
              <w:jc w:val="center"/>
            </w:pPr>
            <w:r>
              <w:t>2011</w:t>
            </w:r>
          </w:p>
        </w:tc>
        <w:tc>
          <w:tcPr>
            <w:tcW w:w="1890" w:type="dxa"/>
          </w:tcPr>
          <w:p w14:paraId="67B98B86" w14:textId="77777777" w:rsidR="003576A3" w:rsidRDefault="003576A3" w:rsidP="004F3DF1">
            <w:pPr>
              <w:jc w:val="center"/>
            </w:pPr>
            <w:r>
              <w:t>13</w:t>
            </w:r>
          </w:p>
        </w:tc>
        <w:tc>
          <w:tcPr>
            <w:tcW w:w="1891" w:type="dxa"/>
          </w:tcPr>
          <w:p w14:paraId="542A8CEA" w14:textId="77777777" w:rsidR="003576A3" w:rsidRDefault="003576A3" w:rsidP="004F3DF1">
            <w:pPr>
              <w:jc w:val="center"/>
            </w:pPr>
            <w:r>
              <w:t>16</w:t>
            </w:r>
          </w:p>
        </w:tc>
        <w:tc>
          <w:tcPr>
            <w:tcW w:w="1890" w:type="dxa"/>
          </w:tcPr>
          <w:p w14:paraId="7F6CC2CC" w14:textId="77777777" w:rsidR="003576A3" w:rsidRDefault="003576A3" w:rsidP="004F3DF1">
            <w:pPr>
              <w:jc w:val="center"/>
            </w:pPr>
            <w:r>
              <w:t>19</w:t>
            </w:r>
          </w:p>
        </w:tc>
        <w:tc>
          <w:tcPr>
            <w:tcW w:w="1891" w:type="dxa"/>
          </w:tcPr>
          <w:p w14:paraId="0A7A0B7E" w14:textId="77777777" w:rsidR="003576A3" w:rsidRDefault="003576A3" w:rsidP="004F3DF1">
            <w:pPr>
              <w:jc w:val="center"/>
            </w:pPr>
            <w:r>
              <w:t>0,84</w:t>
            </w:r>
          </w:p>
        </w:tc>
      </w:tr>
      <w:tr w:rsidR="003576A3" w14:paraId="1E1371D1" w14:textId="77777777" w:rsidTr="004F3DF1">
        <w:tc>
          <w:tcPr>
            <w:tcW w:w="1362" w:type="dxa"/>
          </w:tcPr>
          <w:p w14:paraId="2D68BAE4" w14:textId="77777777" w:rsidR="003576A3" w:rsidRDefault="003576A3" w:rsidP="004F3DF1">
            <w:pPr>
              <w:jc w:val="center"/>
            </w:pPr>
            <w:r>
              <w:t>2010</w:t>
            </w:r>
          </w:p>
        </w:tc>
        <w:tc>
          <w:tcPr>
            <w:tcW w:w="1890" w:type="dxa"/>
          </w:tcPr>
          <w:p w14:paraId="25D686EF" w14:textId="77777777" w:rsidR="003576A3" w:rsidRDefault="003576A3" w:rsidP="004F3DF1">
            <w:pPr>
              <w:jc w:val="center"/>
            </w:pPr>
            <w:r>
              <w:t>12</w:t>
            </w:r>
          </w:p>
        </w:tc>
        <w:tc>
          <w:tcPr>
            <w:tcW w:w="1891" w:type="dxa"/>
          </w:tcPr>
          <w:p w14:paraId="32034AF4" w14:textId="77777777" w:rsidR="003576A3" w:rsidRDefault="003576A3" w:rsidP="004F3DF1">
            <w:pPr>
              <w:jc w:val="center"/>
            </w:pPr>
            <w:r>
              <w:t>13</w:t>
            </w:r>
          </w:p>
        </w:tc>
        <w:tc>
          <w:tcPr>
            <w:tcW w:w="1890" w:type="dxa"/>
          </w:tcPr>
          <w:p w14:paraId="435F3B19" w14:textId="77777777" w:rsidR="003576A3" w:rsidRDefault="003576A3" w:rsidP="004F3DF1">
            <w:pPr>
              <w:jc w:val="center"/>
            </w:pPr>
            <w:r>
              <w:t>15</w:t>
            </w:r>
          </w:p>
        </w:tc>
        <w:tc>
          <w:tcPr>
            <w:tcW w:w="1891" w:type="dxa"/>
          </w:tcPr>
          <w:p w14:paraId="376AFA5C" w14:textId="77777777" w:rsidR="003576A3" w:rsidRDefault="003576A3" w:rsidP="004F3DF1">
            <w:pPr>
              <w:jc w:val="center"/>
            </w:pPr>
            <w:r>
              <w:t>0,87</w:t>
            </w:r>
          </w:p>
        </w:tc>
      </w:tr>
      <w:tr w:rsidR="003576A3" w14:paraId="2060B4E3" w14:textId="77777777" w:rsidTr="004F3DF1">
        <w:tc>
          <w:tcPr>
            <w:tcW w:w="1362" w:type="dxa"/>
          </w:tcPr>
          <w:p w14:paraId="6B0222F5" w14:textId="77777777" w:rsidR="003576A3" w:rsidRDefault="003576A3" w:rsidP="004F3DF1">
            <w:pPr>
              <w:jc w:val="center"/>
            </w:pPr>
            <w:r>
              <w:t>2009</w:t>
            </w:r>
          </w:p>
        </w:tc>
        <w:tc>
          <w:tcPr>
            <w:tcW w:w="1890" w:type="dxa"/>
          </w:tcPr>
          <w:p w14:paraId="4C040E82" w14:textId="77777777" w:rsidR="003576A3" w:rsidRDefault="003576A3" w:rsidP="004F3DF1">
            <w:pPr>
              <w:jc w:val="center"/>
            </w:pPr>
            <w:r>
              <w:t>10</w:t>
            </w:r>
          </w:p>
        </w:tc>
        <w:tc>
          <w:tcPr>
            <w:tcW w:w="1891" w:type="dxa"/>
          </w:tcPr>
          <w:p w14:paraId="52AD74A8" w14:textId="77777777" w:rsidR="003576A3" w:rsidRDefault="003576A3" w:rsidP="004F3DF1">
            <w:pPr>
              <w:jc w:val="center"/>
            </w:pPr>
            <w:r>
              <w:t>16</w:t>
            </w:r>
          </w:p>
        </w:tc>
        <w:tc>
          <w:tcPr>
            <w:tcW w:w="1890" w:type="dxa"/>
          </w:tcPr>
          <w:p w14:paraId="63612C4B" w14:textId="77777777" w:rsidR="003576A3" w:rsidRDefault="003576A3" w:rsidP="004F3DF1">
            <w:pPr>
              <w:jc w:val="center"/>
            </w:pPr>
            <w:r>
              <w:t>17</w:t>
            </w:r>
          </w:p>
        </w:tc>
        <w:tc>
          <w:tcPr>
            <w:tcW w:w="1891" w:type="dxa"/>
          </w:tcPr>
          <w:p w14:paraId="21ED1C3B" w14:textId="77777777" w:rsidR="003576A3" w:rsidRDefault="003576A3" w:rsidP="004F3DF1">
            <w:pPr>
              <w:jc w:val="center"/>
            </w:pPr>
            <w:r>
              <w:t>0,94</w:t>
            </w:r>
          </w:p>
        </w:tc>
      </w:tr>
      <w:tr w:rsidR="003576A3" w14:paraId="21BEF0E8" w14:textId="77777777" w:rsidTr="004F3DF1">
        <w:tc>
          <w:tcPr>
            <w:tcW w:w="1362" w:type="dxa"/>
          </w:tcPr>
          <w:p w14:paraId="39083DCF" w14:textId="77777777" w:rsidR="003576A3" w:rsidRDefault="003576A3" w:rsidP="004F3DF1">
            <w:pPr>
              <w:jc w:val="center"/>
            </w:pPr>
            <w:r>
              <w:t>2008</w:t>
            </w:r>
          </w:p>
        </w:tc>
        <w:tc>
          <w:tcPr>
            <w:tcW w:w="1890" w:type="dxa"/>
          </w:tcPr>
          <w:p w14:paraId="0C3803C5" w14:textId="77777777" w:rsidR="003576A3" w:rsidRDefault="003576A3" w:rsidP="004F3DF1">
            <w:pPr>
              <w:jc w:val="center"/>
            </w:pPr>
            <w:r>
              <w:t>17</w:t>
            </w:r>
          </w:p>
        </w:tc>
        <w:tc>
          <w:tcPr>
            <w:tcW w:w="1891" w:type="dxa"/>
          </w:tcPr>
          <w:p w14:paraId="5BF560AD" w14:textId="77777777" w:rsidR="003576A3" w:rsidRDefault="003576A3" w:rsidP="004F3DF1">
            <w:pPr>
              <w:jc w:val="center"/>
            </w:pPr>
            <w:r>
              <w:t>21</w:t>
            </w:r>
          </w:p>
        </w:tc>
        <w:tc>
          <w:tcPr>
            <w:tcW w:w="1890" w:type="dxa"/>
          </w:tcPr>
          <w:p w14:paraId="6F8AAAF4" w14:textId="77777777" w:rsidR="003576A3" w:rsidRDefault="003576A3" w:rsidP="004F3DF1">
            <w:pPr>
              <w:jc w:val="center"/>
            </w:pPr>
            <w:r>
              <w:t>24</w:t>
            </w:r>
          </w:p>
        </w:tc>
        <w:tc>
          <w:tcPr>
            <w:tcW w:w="1891" w:type="dxa"/>
          </w:tcPr>
          <w:p w14:paraId="35CD583D" w14:textId="77777777" w:rsidR="003576A3" w:rsidRDefault="003576A3" w:rsidP="004F3DF1">
            <w:pPr>
              <w:jc w:val="center"/>
            </w:pPr>
            <w:r>
              <w:t>0,88</w:t>
            </w:r>
          </w:p>
        </w:tc>
      </w:tr>
      <w:tr w:rsidR="003576A3" w14:paraId="3BD603E5" w14:textId="77777777" w:rsidTr="004F3DF1">
        <w:tc>
          <w:tcPr>
            <w:tcW w:w="1362" w:type="dxa"/>
          </w:tcPr>
          <w:p w14:paraId="352CB878" w14:textId="77777777" w:rsidR="003576A3" w:rsidRDefault="003576A3" w:rsidP="004F3DF1">
            <w:pPr>
              <w:jc w:val="center"/>
            </w:pPr>
            <w:r>
              <w:t>2007</w:t>
            </w:r>
          </w:p>
        </w:tc>
        <w:tc>
          <w:tcPr>
            <w:tcW w:w="1890" w:type="dxa"/>
          </w:tcPr>
          <w:p w14:paraId="0FAD9250" w14:textId="77777777" w:rsidR="003576A3" w:rsidRDefault="003576A3" w:rsidP="004F3DF1">
            <w:pPr>
              <w:jc w:val="center"/>
            </w:pPr>
            <w:r>
              <w:t>9</w:t>
            </w:r>
          </w:p>
        </w:tc>
        <w:tc>
          <w:tcPr>
            <w:tcW w:w="1891" w:type="dxa"/>
          </w:tcPr>
          <w:p w14:paraId="10D2BBD1" w14:textId="77777777" w:rsidR="003576A3" w:rsidRDefault="003576A3" w:rsidP="004F3DF1">
            <w:pPr>
              <w:jc w:val="center"/>
            </w:pPr>
            <w:r>
              <w:t>11</w:t>
            </w:r>
          </w:p>
        </w:tc>
        <w:tc>
          <w:tcPr>
            <w:tcW w:w="1890" w:type="dxa"/>
          </w:tcPr>
          <w:p w14:paraId="7F7BEF9A" w14:textId="77777777" w:rsidR="003576A3" w:rsidRDefault="003576A3" w:rsidP="004F3DF1">
            <w:pPr>
              <w:jc w:val="center"/>
            </w:pPr>
            <w:r>
              <w:t>13</w:t>
            </w:r>
          </w:p>
        </w:tc>
        <w:tc>
          <w:tcPr>
            <w:tcW w:w="1891" w:type="dxa"/>
          </w:tcPr>
          <w:p w14:paraId="50A3ED5E" w14:textId="77777777" w:rsidR="003576A3" w:rsidRDefault="003576A3" w:rsidP="004F3DF1">
            <w:pPr>
              <w:jc w:val="center"/>
            </w:pPr>
            <w:r>
              <w:t>0,85</w:t>
            </w:r>
          </w:p>
        </w:tc>
      </w:tr>
      <w:tr w:rsidR="003576A3" w14:paraId="00F56E74" w14:textId="77777777" w:rsidTr="004F3DF1">
        <w:tc>
          <w:tcPr>
            <w:tcW w:w="1362" w:type="dxa"/>
          </w:tcPr>
          <w:p w14:paraId="1C602C61" w14:textId="77777777" w:rsidR="003576A3" w:rsidRDefault="003576A3" w:rsidP="004F3DF1">
            <w:pPr>
              <w:jc w:val="center"/>
            </w:pPr>
            <w:r>
              <w:t>2006</w:t>
            </w:r>
          </w:p>
        </w:tc>
        <w:tc>
          <w:tcPr>
            <w:tcW w:w="1890" w:type="dxa"/>
          </w:tcPr>
          <w:p w14:paraId="309343F4" w14:textId="77777777" w:rsidR="003576A3" w:rsidRDefault="003576A3" w:rsidP="004F3DF1">
            <w:pPr>
              <w:jc w:val="center"/>
            </w:pPr>
            <w:r>
              <w:t>14</w:t>
            </w:r>
          </w:p>
        </w:tc>
        <w:tc>
          <w:tcPr>
            <w:tcW w:w="1891" w:type="dxa"/>
          </w:tcPr>
          <w:p w14:paraId="1CA2C2C2" w14:textId="77777777" w:rsidR="003576A3" w:rsidRDefault="003576A3" w:rsidP="004F3DF1">
            <w:pPr>
              <w:jc w:val="center"/>
            </w:pPr>
            <w:r>
              <w:t>14</w:t>
            </w:r>
          </w:p>
        </w:tc>
        <w:tc>
          <w:tcPr>
            <w:tcW w:w="1890" w:type="dxa"/>
          </w:tcPr>
          <w:p w14:paraId="2B163B29" w14:textId="77777777" w:rsidR="003576A3" w:rsidRDefault="003576A3" w:rsidP="004F3DF1">
            <w:pPr>
              <w:jc w:val="center"/>
            </w:pPr>
            <w:r>
              <w:t>18</w:t>
            </w:r>
          </w:p>
        </w:tc>
        <w:tc>
          <w:tcPr>
            <w:tcW w:w="1891" w:type="dxa"/>
          </w:tcPr>
          <w:p w14:paraId="0EE84D98" w14:textId="77777777" w:rsidR="003576A3" w:rsidRDefault="003576A3" w:rsidP="004F3DF1">
            <w:pPr>
              <w:jc w:val="center"/>
            </w:pPr>
            <w:r>
              <w:t>0,78</w:t>
            </w:r>
          </w:p>
        </w:tc>
      </w:tr>
      <w:tr w:rsidR="003576A3" w14:paraId="647BC2BA" w14:textId="77777777" w:rsidTr="004F3DF1">
        <w:tc>
          <w:tcPr>
            <w:tcW w:w="1362" w:type="dxa"/>
          </w:tcPr>
          <w:p w14:paraId="629B0E63" w14:textId="77777777" w:rsidR="003576A3" w:rsidRDefault="003576A3" w:rsidP="004F3DF1">
            <w:pPr>
              <w:jc w:val="center"/>
            </w:pPr>
            <w:r>
              <w:t>2005</w:t>
            </w:r>
          </w:p>
        </w:tc>
        <w:tc>
          <w:tcPr>
            <w:tcW w:w="1890" w:type="dxa"/>
          </w:tcPr>
          <w:p w14:paraId="7183D949" w14:textId="77777777" w:rsidR="003576A3" w:rsidRDefault="003576A3" w:rsidP="004F3DF1">
            <w:pPr>
              <w:jc w:val="center"/>
            </w:pPr>
            <w:r>
              <w:t>11</w:t>
            </w:r>
          </w:p>
        </w:tc>
        <w:tc>
          <w:tcPr>
            <w:tcW w:w="1891" w:type="dxa"/>
          </w:tcPr>
          <w:p w14:paraId="6A33AB58" w14:textId="77777777" w:rsidR="003576A3" w:rsidRDefault="003576A3" w:rsidP="004F3DF1">
            <w:pPr>
              <w:jc w:val="center"/>
            </w:pPr>
            <w:r>
              <w:t>13</w:t>
            </w:r>
          </w:p>
        </w:tc>
        <w:tc>
          <w:tcPr>
            <w:tcW w:w="1890" w:type="dxa"/>
          </w:tcPr>
          <w:p w14:paraId="5B41497A" w14:textId="77777777" w:rsidR="003576A3" w:rsidRDefault="003576A3" w:rsidP="004F3DF1">
            <w:pPr>
              <w:jc w:val="center"/>
            </w:pPr>
            <w:r>
              <w:t>14</w:t>
            </w:r>
          </w:p>
        </w:tc>
        <w:tc>
          <w:tcPr>
            <w:tcW w:w="1891" w:type="dxa"/>
          </w:tcPr>
          <w:p w14:paraId="72ACA67B" w14:textId="77777777" w:rsidR="003576A3" w:rsidRDefault="003576A3" w:rsidP="004F3DF1">
            <w:pPr>
              <w:jc w:val="center"/>
            </w:pPr>
            <w:r>
              <w:t>0,93</w:t>
            </w:r>
          </w:p>
        </w:tc>
      </w:tr>
      <w:tr w:rsidR="003576A3" w14:paraId="5408B95E" w14:textId="77777777" w:rsidTr="004F3DF1">
        <w:tc>
          <w:tcPr>
            <w:tcW w:w="1362" w:type="dxa"/>
          </w:tcPr>
          <w:p w14:paraId="7AEA581F" w14:textId="77777777" w:rsidR="003576A3" w:rsidRDefault="003576A3" w:rsidP="004F3DF1">
            <w:pPr>
              <w:jc w:val="center"/>
            </w:pPr>
            <w:r>
              <w:t>2004</w:t>
            </w:r>
          </w:p>
        </w:tc>
        <w:tc>
          <w:tcPr>
            <w:tcW w:w="1890" w:type="dxa"/>
          </w:tcPr>
          <w:p w14:paraId="0B439573" w14:textId="77777777" w:rsidR="003576A3" w:rsidRDefault="003576A3" w:rsidP="004F3DF1">
            <w:pPr>
              <w:jc w:val="center"/>
            </w:pPr>
            <w:r>
              <w:t>9</w:t>
            </w:r>
          </w:p>
        </w:tc>
        <w:tc>
          <w:tcPr>
            <w:tcW w:w="1891" w:type="dxa"/>
          </w:tcPr>
          <w:p w14:paraId="3AC91DBE" w14:textId="77777777" w:rsidR="003576A3" w:rsidRDefault="003576A3" w:rsidP="004F3DF1">
            <w:pPr>
              <w:jc w:val="center"/>
            </w:pPr>
            <w:r>
              <w:t>10</w:t>
            </w:r>
          </w:p>
        </w:tc>
        <w:tc>
          <w:tcPr>
            <w:tcW w:w="1890" w:type="dxa"/>
          </w:tcPr>
          <w:p w14:paraId="5086C801" w14:textId="77777777" w:rsidR="003576A3" w:rsidRDefault="003576A3" w:rsidP="004F3DF1">
            <w:pPr>
              <w:jc w:val="center"/>
            </w:pPr>
            <w:r>
              <w:t>12</w:t>
            </w:r>
          </w:p>
        </w:tc>
        <w:tc>
          <w:tcPr>
            <w:tcW w:w="1891" w:type="dxa"/>
          </w:tcPr>
          <w:p w14:paraId="5DB3C13A" w14:textId="77777777" w:rsidR="003576A3" w:rsidRDefault="003576A3" w:rsidP="004F3DF1">
            <w:pPr>
              <w:jc w:val="center"/>
            </w:pPr>
            <w:r>
              <w:t>0,83</w:t>
            </w:r>
          </w:p>
        </w:tc>
      </w:tr>
      <w:tr w:rsidR="003576A3" w14:paraId="5DA14264" w14:textId="77777777" w:rsidTr="004F3DF1">
        <w:tc>
          <w:tcPr>
            <w:tcW w:w="1362" w:type="dxa"/>
          </w:tcPr>
          <w:p w14:paraId="6DBC292E" w14:textId="77777777" w:rsidR="003576A3" w:rsidRDefault="003576A3" w:rsidP="004F3DF1">
            <w:pPr>
              <w:jc w:val="center"/>
            </w:pPr>
            <w:r>
              <w:t>2003</w:t>
            </w:r>
          </w:p>
        </w:tc>
        <w:tc>
          <w:tcPr>
            <w:tcW w:w="1890" w:type="dxa"/>
          </w:tcPr>
          <w:p w14:paraId="6684C856" w14:textId="77777777" w:rsidR="003576A3" w:rsidRDefault="003576A3" w:rsidP="004F3DF1">
            <w:pPr>
              <w:jc w:val="center"/>
            </w:pPr>
            <w:r>
              <w:t>11</w:t>
            </w:r>
          </w:p>
        </w:tc>
        <w:tc>
          <w:tcPr>
            <w:tcW w:w="1891" w:type="dxa"/>
          </w:tcPr>
          <w:p w14:paraId="0F068A8C" w14:textId="77777777" w:rsidR="003576A3" w:rsidRDefault="003576A3" w:rsidP="004F3DF1">
            <w:pPr>
              <w:jc w:val="center"/>
            </w:pPr>
            <w:r>
              <w:t>11</w:t>
            </w:r>
          </w:p>
        </w:tc>
        <w:tc>
          <w:tcPr>
            <w:tcW w:w="1890" w:type="dxa"/>
          </w:tcPr>
          <w:p w14:paraId="08FDE7A4" w14:textId="77777777" w:rsidR="003576A3" w:rsidRDefault="003576A3" w:rsidP="004F3DF1">
            <w:pPr>
              <w:jc w:val="center"/>
            </w:pPr>
            <w:r>
              <w:t>12</w:t>
            </w:r>
          </w:p>
        </w:tc>
        <w:tc>
          <w:tcPr>
            <w:tcW w:w="1891" w:type="dxa"/>
          </w:tcPr>
          <w:p w14:paraId="0FAC3CB2" w14:textId="77777777" w:rsidR="003576A3" w:rsidRDefault="003576A3" w:rsidP="004F3DF1">
            <w:pPr>
              <w:jc w:val="center"/>
            </w:pPr>
            <w:r>
              <w:t>0,92</w:t>
            </w:r>
          </w:p>
        </w:tc>
      </w:tr>
      <w:tr w:rsidR="003576A3" w14:paraId="2E3485A3" w14:textId="77777777" w:rsidTr="004F3DF1">
        <w:tc>
          <w:tcPr>
            <w:tcW w:w="1362" w:type="dxa"/>
          </w:tcPr>
          <w:p w14:paraId="0E7CEC58" w14:textId="77777777" w:rsidR="003576A3" w:rsidRDefault="003576A3" w:rsidP="004F3DF1">
            <w:pPr>
              <w:jc w:val="center"/>
            </w:pPr>
            <w:r>
              <w:t>2002</w:t>
            </w:r>
          </w:p>
        </w:tc>
        <w:tc>
          <w:tcPr>
            <w:tcW w:w="1890" w:type="dxa"/>
          </w:tcPr>
          <w:p w14:paraId="6983A2AA" w14:textId="77777777" w:rsidR="003576A3" w:rsidRDefault="003576A3" w:rsidP="004F3DF1">
            <w:pPr>
              <w:jc w:val="center"/>
            </w:pPr>
            <w:r>
              <w:t>10</w:t>
            </w:r>
          </w:p>
        </w:tc>
        <w:tc>
          <w:tcPr>
            <w:tcW w:w="1891" w:type="dxa"/>
          </w:tcPr>
          <w:p w14:paraId="7A044486" w14:textId="77777777" w:rsidR="003576A3" w:rsidRDefault="003576A3" w:rsidP="004F3DF1">
            <w:pPr>
              <w:jc w:val="center"/>
            </w:pPr>
            <w:r>
              <w:t>9</w:t>
            </w:r>
          </w:p>
        </w:tc>
        <w:tc>
          <w:tcPr>
            <w:tcW w:w="1890" w:type="dxa"/>
          </w:tcPr>
          <w:p w14:paraId="10C5B0AF" w14:textId="77777777" w:rsidR="003576A3" w:rsidRDefault="003576A3" w:rsidP="004F3DF1">
            <w:pPr>
              <w:jc w:val="center"/>
            </w:pPr>
            <w:r>
              <w:t>12</w:t>
            </w:r>
          </w:p>
        </w:tc>
        <w:tc>
          <w:tcPr>
            <w:tcW w:w="1891" w:type="dxa"/>
          </w:tcPr>
          <w:p w14:paraId="0B17E18D" w14:textId="77777777" w:rsidR="003576A3" w:rsidRDefault="003576A3" w:rsidP="004F3DF1">
            <w:pPr>
              <w:jc w:val="center"/>
            </w:pPr>
            <w:r>
              <w:t>0,75</w:t>
            </w:r>
          </w:p>
        </w:tc>
      </w:tr>
      <w:tr w:rsidR="003576A3" w14:paraId="5348D9DC" w14:textId="77777777" w:rsidTr="004F3DF1">
        <w:tc>
          <w:tcPr>
            <w:tcW w:w="1362" w:type="dxa"/>
          </w:tcPr>
          <w:p w14:paraId="2FF78686" w14:textId="77777777" w:rsidR="003576A3" w:rsidRDefault="003576A3" w:rsidP="004F3DF1">
            <w:pPr>
              <w:jc w:val="center"/>
            </w:pPr>
            <w:r>
              <w:t>2001</w:t>
            </w:r>
          </w:p>
        </w:tc>
        <w:tc>
          <w:tcPr>
            <w:tcW w:w="1890" w:type="dxa"/>
          </w:tcPr>
          <w:p w14:paraId="45F08105" w14:textId="77777777" w:rsidR="003576A3" w:rsidRDefault="003576A3" w:rsidP="004F3DF1">
            <w:pPr>
              <w:jc w:val="center"/>
            </w:pPr>
            <w:r>
              <w:t>9</w:t>
            </w:r>
          </w:p>
        </w:tc>
        <w:tc>
          <w:tcPr>
            <w:tcW w:w="1891" w:type="dxa"/>
          </w:tcPr>
          <w:p w14:paraId="36927B74" w14:textId="77777777" w:rsidR="003576A3" w:rsidRDefault="003576A3" w:rsidP="004F3DF1">
            <w:pPr>
              <w:jc w:val="center"/>
            </w:pPr>
            <w:r>
              <w:t>10</w:t>
            </w:r>
          </w:p>
        </w:tc>
        <w:tc>
          <w:tcPr>
            <w:tcW w:w="1890" w:type="dxa"/>
          </w:tcPr>
          <w:p w14:paraId="2C96D46E" w14:textId="77777777" w:rsidR="003576A3" w:rsidRDefault="003576A3" w:rsidP="004F3DF1">
            <w:pPr>
              <w:jc w:val="center"/>
            </w:pPr>
            <w:r>
              <w:t>10</w:t>
            </w:r>
          </w:p>
        </w:tc>
        <w:tc>
          <w:tcPr>
            <w:tcW w:w="1891" w:type="dxa"/>
          </w:tcPr>
          <w:p w14:paraId="316037C9" w14:textId="77777777" w:rsidR="003576A3" w:rsidRDefault="003576A3" w:rsidP="004F3DF1">
            <w:pPr>
              <w:jc w:val="center"/>
            </w:pPr>
            <w:r>
              <w:t>1,00</w:t>
            </w:r>
          </w:p>
        </w:tc>
      </w:tr>
      <w:tr w:rsidR="003576A3" w14:paraId="40412322" w14:textId="77777777" w:rsidTr="004F3DF1">
        <w:tc>
          <w:tcPr>
            <w:tcW w:w="1362" w:type="dxa"/>
            <w:tcBorders>
              <w:bottom w:val="single" w:sz="18" w:space="0" w:color="auto"/>
            </w:tcBorders>
          </w:tcPr>
          <w:p w14:paraId="2CDA9D79" w14:textId="77777777" w:rsidR="003576A3" w:rsidRDefault="003576A3" w:rsidP="004F3DF1">
            <w:pPr>
              <w:jc w:val="center"/>
            </w:pPr>
            <w:r>
              <w:t>2000</w:t>
            </w:r>
          </w:p>
        </w:tc>
        <w:tc>
          <w:tcPr>
            <w:tcW w:w="1890" w:type="dxa"/>
            <w:tcBorders>
              <w:bottom w:val="single" w:sz="18" w:space="0" w:color="auto"/>
            </w:tcBorders>
          </w:tcPr>
          <w:p w14:paraId="59D7E88C" w14:textId="77777777" w:rsidR="003576A3" w:rsidRDefault="003576A3" w:rsidP="004F3DF1">
            <w:pPr>
              <w:jc w:val="center"/>
            </w:pPr>
            <w:r>
              <w:t>6</w:t>
            </w:r>
          </w:p>
        </w:tc>
        <w:tc>
          <w:tcPr>
            <w:tcW w:w="1891" w:type="dxa"/>
            <w:tcBorders>
              <w:bottom w:val="single" w:sz="18" w:space="0" w:color="auto"/>
            </w:tcBorders>
          </w:tcPr>
          <w:p w14:paraId="4B012889" w14:textId="77777777" w:rsidR="003576A3" w:rsidRDefault="003576A3" w:rsidP="004F3DF1">
            <w:pPr>
              <w:jc w:val="center"/>
            </w:pPr>
            <w:r>
              <w:t>7</w:t>
            </w:r>
          </w:p>
        </w:tc>
        <w:tc>
          <w:tcPr>
            <w:tcW w:w="1890" w:type="dxa"/>
            <w:tcBorders>
              <w:bottom w:val="single" w:sz="18" w:space="0" w:color="auto"/>
            </w:tcBorders>
          </w:tcPr>
          <w:p w14:paraId="067CFC45" w14:textId="77777777" w:rsidR="003576A3" w:rsidRDefault="003576A3" w:rsidP="004F3DF1">
            <w:pPr>
              <w:jc w:val="center"/>
            </w:pPr>
            <w:r>
              <w:t>9</w:t>
            </w:r>
          </w:p>
        </w:tc>
        <w:tc>
          <w:tcPr>
            <w:tcW w:w="1891" w:type="dxa"/>
            <w:tcBorders>
              <w:bottom w:val="single" w:sz="18" w:space="0" w:color="auto"/>
            </w:tcBorders>
          </w:tcPr>
          <w:p w14:paraId="03E69725" w14:textId="77777777" w:rsidR="003576A3" w:rsidRDefault="003576A3" w:rsidP="004F3DF1">
            <w:pPr>
              <w:jc w:val="center"/>
            </w:pPr>
            <w:r>
              <w:t>0,78</w:t>
            </w:r>
          </w:p>
        </w:tc>
      </w:tr>
      <w:tr w:rsidR="003576A3" w:rsidRPr="005550DA" w14:paraId="4BE7E097" w14:textId="77777777" w:rsidTr="004F3DF1">
        <w:tc>
          <w:tcPr>
            <w:tcW w:w="1362" w:type="dxa"/>
            <w:tcBorders>
              <w:top w:val="single" w:sz="18" w:space="0" w:color="auto"/>
            </w:tcBorders>
          </w:tcPr>
          <w:p w14:paraId="1DEDAE23" w14:textId="77777777" w:rsidR="003576A3" w:rsidRPr="005550DA" w:rsidRDefault="003576A3" w:rsidP="004F3DF1">
            <w:pPr>
              <w:jc w:val="center"/>
              <w:rPr>
                <w:b/>
                <w:bCs/>
              </w:rPr>
            </w:pPr>
          </w:p>
          <w:p w14:paraId="423E45F0" w14:textId="77777777" w:rsidR="003576A3" w:rsidRPr="005550DA" w:rsidRDefault="003576A3" w:rsidP="004F3DF1">
            <w:pPr>
              <w:jc w:val="center"/>
              <w:rPr>
                <w:b/>
                <w:bCs/>
              </w:rPr>
            </w:pPr>
            <w:proofErr w:type="spellStart"/>
            <w:r>
              <w:rPr>
                <w:b/>
                <w:bCs/>
              </w:rPr>
              <w:t>Keskiarvo</w:t>
            </w:r>
            <w:proofErr w:type="spellEnd"/>
          </w:p>
          <w:p w14:paraId="6A0DDE21" w14:textId="77777777" w:rsidR="003576A3" w:rsidRPr="005550DA" w:rsidRDefault="003576A3" w:rsidP="004F3DF1">
            <w:pPr>
              <w:jc w:val="center"/>
              <w:rPr>
                <w:b/>
                <w:bCs/>
              </w:rPr>
            </w:pPr>
          </w:p>
        </w:tc>
        <w:tc>
          <w:tcPr>
            <w:tcW w:w="1890" w:type="dxa"/>
            <w:tcBorders>
              <w:top w:val="single" w:sz="18" w:space="0" w:color="auto"/>
            </w:tcBorders>
          </w:tcPr>
          <w:p w14:paraId="310F7EF1" w14:textId="77777777" w:rsidR="003576A3" w:rsidRPr="005550DA" w:rsidRDefault="003576A3" w:rsidP="004F3DF1">
            <w:pPr>
              <w:jc w:val="center"/>
              <w:rPr>
                <w:b/>
                <w:bCs/>
              </w:rPr>
            </w:pPr>
          </w:p>
          <w:p w14:paraId="3A85AD0E" w14:textId="77777777" w:rsidR="003576A3" w:rsidRPr="005550DA" w:rsidRDefault="003576A3" w:rsidP="004F3DF1">
            <w:pPr>
              <w:jc w:val="center"/>
              <w:rPr>
                <w:b/>
                <w:bCs/>
              </w:rPr>
            </w:pPr>
            <w:r>
              <w:rPr>
                <w:b/>
                <w:bCs/>
              </w:rPr>
              <w:t>13</w:t>
            </w:r>
          </w:p>
        </w:tc>
        <w:tc>
          <w:tcPr>
            <w:tcW w:w="1891" w:type="dxa"/>
            <w:tcBorders>
              <w:top w:val="single" w:sz="18" w:space="0" w:color="auto"/>
            </w:tcBorders>
          </w:tcPr>
          <w:p w14:paraId="354CD332" w14:textId="77777777" w:rsidR="003576A3" w:rsidRPr="005550DA" w:rsidRDefault="003576A3" w:rsidP="004F3DF1">
            <w:pPr>
              <w:jc w:val="center"/>
              <w:rPr>
                <w:b/>
                <w:bCs/>
              </w:rPr>
            </w:pPr>
          </w:p>
          <w:p w14:paraId="5F4EE839" w14:textId="77777777" w:rsidR="003576A3" w:rsidRPr="005550DA" w:rsidRDefault="003576A3" w:rsidP="004F3DF1">
            <w:pPr>
              <w:jc w:val="center"/>
              <w:rPr>
                <w:b/>
                <w:bCs/>
              </w:rPr>
            </w:pPr>
            <w:r>
              <w:rPr>
                <w:b/>
                <w:bCs/>
              </w:rPr>
              <w:t>18</w:t>
            </w:r>
          </w:p>
        </w:tc>
        <w:tc>
          <w:tcPr>
            <w:tcW w:w="1890" w:type="dxa"/>
            <w:tcBorders>
              <w:top w:val="single" w:sz="18" w:space="0" w:color="auto"/>
            </w:tcBorders>
          </w:tcPr>
          <w:p w14:paraId="712FC259" w14:textId="77777777" w:rsidR="003576A3" w:rsidRDefault="003576A3" w:rsidP="004F3DF1">
            <w:pPr>
              <w:jc w:val="center"/>
              <w:rPr>
                <w:b/>
                <w:bCs/>
              </w:rPr>
            </w:pPr>
          </w:p>
          <w:p w14:paraId="503FC2E6" w14:textId="77777777" w:rsidR="003576A3" w:rsidRPr="005550DA" w:rsidRDefault="003576A3" w:rsidP="004F3DF1">
            <w:pPr>
              <w:jc w:val="center"/>
              <w:rPr>
                <w:b/>
                <w:bCs/>
              </w:rPr>
            </w:pPr>
            <w:r>
              <w:rPr>
                <w:b/>
                <w:bCs/>
              </w:rPr>
              <w:t>22</w:t>
            </w:r>
          </w:p>
          <w:p w14:paraId="3924C10E" w14:textId="77777777" w:rsidR="003576A3" w:rsidRPr="005550DA" w:rsidRDefault="003576A3" w:rsidP="004F3DF1">
            <w:pPr>
              <w:jc w:val="center"/>
              <w:rPr>
                <w:b/>
                <w:bCs/>
              </w:rPr>
            </w:pPr>
          </w:p>
        </w:tc>
        <w:tc>
          <w:tcPr>
            <w:tcW w:w="1891" w:type="dxa"/>
            <w:tcBorders>
              <w:top w:val="single" w:sz="18" w:space="0" w:color="auto"/>
            </w:tcBorders>
          </w:tcPr>
          <w:p w14:paraId="520F0536" w14:textId="77777777" w:rsidR="003576A3" w:rsidRDefault="003576A3" w:rsidP="004F3DF1">
            <w:pPr>
              <w:jc w:val="center"/>
              <w:rPr>
                <w:b/>
                <w:bCs/>
              </w:rPr>
            </w:pPr>
          </w:p>
          <w:p w14:paraId="2547BB44" w14:textId="77777777" w:rsidR="003576A3" w:rsidRPr="005550DA" w:rsidRDefault="003576A3" w:rsidP="004F3DF1">
            <w:pPr>
              <w:jc w:val="center"/>
              <w:rPr>
                <w:b/>
                <w:bCs/>
              </w:rPr>
            </w:pPr>
            <w:r>
              <w:rPr>
                <w:b/>
                <w:bCs/>
              </w:rPr>
              <w:t>0,82</w:t>
            </w:r>
          </w:p>
        </w:tc>
      </w:tr>
    </w:tbl>
    <w:p w14:paraId="492C7FBC" w14:textId="77777777" w:rsidR="00E66954" w:rsidRDefault="00E66954">
      <w:pPr>
        <w:tabs>
          <w:tab w:val="clear" w:pos="1474"/>
          <w:tab w:val="clear" w:pos="5273"/>
        </w:tabs>
        <w:spacing w:after="160" w:line="259" w:lineRule="auto"/>
      </w:pPr>
    </w:p>
    <w:p w14:paraId="40DA2A45" w14:textId="598E7507" w:rsidR="0039256D" w:rsidRDefault="0039256D">
      <w:pPr>
        <w:tabs>
          <w:tab w:val="clear" w:pos="1474"/>
          <w:tab w:val="clear" w:pos="5273"/>
        </w:tabs>
        <w:spacing w:after="160" w:line="259" w:lineRule="auto"/>
        <w:rPr>
          <w:rFonts w:asciiTheme="majorHAnsi" w:eastAsiaTheme="majorEastAsia" w:hAnsiTheme="majorHAnsi" w:cstheme="majorBidi"/>
          <w:sz w:val="36"/>
          <w:szCs w:val="32"/>
        </w:rPr>
      </w:pPr>
      <w:r>
        <w:br w:type="page"/>
      </w:r>
    </w:p>
    <w:p w14:paraId="5E3B5281" w14:textId="0E80ADDB" w:rsidR="0062197B" w:rsidRDefault="0062197B" w:rsidP="00AF043E">
      <w:pPr>
        <w:pStyle w:val="Otsikko1"/>
        <w:numPr>
          <w:ilvl w:val="0"/>
          <w:numId w:val="0"/>
        </w:numPr>
        <w:ind w:left="680"/>
      </w:pPr>
      <w:bookmarkStart w:id="24" w:name="_Toc208567480"/>
      <w:r>
        <w:lastRenderedPageBreak/>
        <w:t>Päivitykset</w:t>
      </w:r>
      <w:bookmarkEnd w:id="24"/>
    </w:p>
    <w:p w14:paraId="52F614B6" w14:textId="77777777" w:rsidR="008B0FA0" w:rsidRDefault="008B0FA0" w:rsidP="00AF043E"/>
    <w:tbl>
      <w:tblPr>
        <w:tblStyle w:val="TaulukkoRuudukko"/>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6372"/>
      </w:tblGrid>
      <w:tr w:rsidR="008B0FA0" w14:paraId="0E973D89" w14:textId="77777777" w:rsidTr="008B0FA0">
        <w:tc>
          <w:tcPr>
            <w:tcW w:w="1782" w:type="dxa"/>
          </w:tcPr>
          <w:p w14:paraId="2E8C56C4" w14:textId="1D9039BB" w:rsidR="008B0FA0" w:rsidRDefault="00F56021" w:rsidP="00AF043E">
            <w:pPr>
              <w:spacing w:before="240" w:after="240"/>
              <w:jc w:val="right"/>
            </w:pPr>
            <w:r>
              <w:t>2</w:t>
            </w:r>
            <w:r w:rsidR="008B0FA0">
              <w:t>.</w:t>
            </w:r>
            <w:r w:rsidR="002105CD">
              <w:t>9</w:t>
            </w:r>
            <w:r w:rsidR="008B0FA0">
              <w:t>.2025</w:t>
            </w:r>
          </w:p>
        </w:tc>
        <w:tc>
          <w:tcPr>
            <w:tcW w:w="6372" w:type="dxa"/>
          </w:tcPr>
          <w:p w14:paraId="58E970BF" w14:textId="101F3B5D" w:rsidR="008B0FA0" w:rsidRPr="008B0FA0" w:rsidRDefault="002105CD" w:rsidP="00AF043E">
            <w:pPr>
              <w:spacing w:before="240" w:after="240"/>
              <w:rPr>
                <w:lang w:val="fi-FI"/>
              </w:rPr>
            </w:pPr>
            <w:r>
              <w:rPr>
                <w:lang w:val="fi-FI"/>
              </w:rPr>
              <w:t>Yhdistyksen hallitus päivitti tavoiteohjelman. Viiden seurantataulukon tiedot yhdistettiin neljään taulukkoon.</w:t>
            </w:r>
          </w:p>
        </w:tc>
      </w:tr>
      <w:tr w:rsidR="008B0FA0" w14:paraId="67ED40AE" w14:textId="77777777" w:rsidTr="008B0FA0">
        <w:tc>
          <w:tcPr>
            <w:tcW w:w="1782" w:type="dxa"/>
          </w:tcPr>
          <w:p w14:paraId="5B2064B2" w14:textId="278FA73D" w:rsidR="008B0FA0" w:rsidRDefault="008B0FA0" w:rsidP="00AF043E">
            <w:pPr>
              <w:spacing w:before="240" w:after="240"/>
              <w:jc w:val="right"/>
            </w:pPr>
            <w:r>
              <w:t>11.12.2024</w:t>
            </w:r>
          </w:p>
        </w:tc>
        <w:tc>
          <w:tcPr>
            <w:tcW w:w="6372" w:type="dxa"/>
          </w:tcPr>
          <w:p w14:paraId="04C3D5C9" w14:textId="5A7D9EC0" w:rsidR="008B0FA0" w:rsidRPr="008B0FA0" w:rsidRDefault="008B0FA0" w:rsidP="00AF043E">
            <w:pPr>
              <w:spacing w:before="240" w:after="240"/>
              <w:rPr>
                <w:lang w:val="fi-FI"/>
              </w:rPr>
            </w:pPr>
            <w:r>
              <w:rPr>
                <w:lang w:val="fi-FI"/>
              </w:rPr>
              <w:t>Puheenjohtaja p</w:t>
            </w:r>
            <w:r w:rsidRPr="008B0FA0">
              <w:rPr>
                <w:lang w:val="fi-FI"/>
              </w:rPr>
              <w:t>äivitt</w:t>
            </w:r>
            <w:r w:rsidR="002105CD">
              <w:rPr>
                <w:lang w:val="fi-FI"/>
              </w:rPr>
              <w:t>i</w:t>
            </w:r>
            <w:r w:rsidRPr="008B0FA0">
              <w:rPr>
                <w:lang w:val="fi-FI"/>
              </w:rPr>
              <w:t xml:space="preserve"> taulukot ja Kissaliiton s</w:t>
            </w:r>
            <w:r>
              <w:rPr>
                <w:lang w:val="fi-FI"/>
              </w:rPr>
              <w:t>äännöistä noviisien DNA-testausasian</w:t>
            </w:r>
            <w:r w:rsidR="002105CD">
              <w:rPr>
                <w:lang w:val="fi-FI"/>
              </w:rPr>
              <w:t xml:space="preserve"> sekä</w:t>
            </w:r>
            <w:r>
              <w:rPr>
                <w:lang w:val="fi-FI"/>
              </w:rPr>
              <w:t xml:space="preserve"> poist</w:t>
            </w:r>
            <w:r w:rsidR="002105CD">
              <w:rPr>
                <w:lang w:val="fi-FI"/>
              </w:rPr>
              <w:t>i</w:t>
            </w:r>
            <w:r>
              <w:rPr>
                <w:lang w:val="fi-FI"/>
              </w:rPr>
              <w:t xml:space="preserve"> suuri</w:t>
            </w:r>
            <w:r w:rsidR="002105CD">
              <w:rPr>
                <w:lang w:val="fi-FI"/>
              </w:rPr>
              <w:t>mman</w:t>
            </w:r>
            <w:r>
              <w:rPr>
                <w:lang w:val="fi-FI"/>
              </w:rPr>
              <w:t xml:space="preserve"> suositel</w:t>
            </w:r>
            <w:r w:rsidR="002105CD">
              <w:rPr>
                <w:lang w:val="fi-FI"/>
              </w:rPr>
              <w:t>lun</w:t>
            </w:r>
            <w:r>
              <w:rPr>
                <w:lang w:val="fi-FI"/>
              </w:rPr>
              <w:t xml:space="preserve"> sukusiitosprosent</w:t>
            </w:r>
            <w:r w:rsidR="002105CD">
              <w:rPr>
                <w:lang w:val="fi-FI"/>
              </w:rPr>
              <w:t>in</w:t>
            </w:r>
            <w:r>
              <w:rPr>
                <w:lang w:val="fi-FI"/>
              </w:rPr>
              <w:t>.</w:t>
            </w:r>
          </w:p>
        </w:tc>
      </w:tr>
      <w:tr w:rsidR="008B0FA0" w14:paraId="582E98C4" w14:textId="77777777" w:rsidTr="008B0FA0">
        <w:tc>
          <w:tcPr>
            <w:tcW w:w="1782" w:type="dxa"/>
          </w:tcPr>
          <w:p w14:paraId="13D74A0D" w14:textId="3796CE45" w:rsidR="008B0FA0" w:rsidRDefault="008B0FA0" w:rsidP="00AF043E">
            <w:pPr>
              <w:spacing w:before="240" w:after="240"/>
              <w:jc w:val="right"/>
            </w:pPr>
            <w:r>
              <w:t>15.11.2021</w:t>
            </w:r>
          </w:p>
        </w:tc>
        <w:tc>
          <w:tcPr>
            <w:tcW w:w="6372" w:type="dxa"/>
          </w:tcPr>
          <w:p w14:paraId="45408B58" w14:textId="0C037F17" w:rsidR="008B0FA0" w:rsidRDefault="002105CD" w:rsidP="00AF043E">
            <w:pPr>
              <w:spacing w:before="240" w:after="240"/>
            </w:pPr>
            <w:proofErr w:type="spellStart"/>
            <w:r>
              <w:t>Yhdistyksen</w:t>
            </w:r>
            <w:proofErr w:type="spellEnd"/>
            <w:r>
              <w:t xml:space="preserve"> </w:t>
            </w:r>
            <w:proofErr w:type="spellStart"/>
            <w:r>
              <w:t>h</w:t>
            </w:r>
            <w:r w:rsidR="008B0FA0">
              <w:t>allitus</w:t>
            </w:r>
            <w:proofErr w:type="spellEnd"/>
            <w:r w:rsidR="008B0FA0">
              <w:t xml:space="preserve"> </w:t>
            </w:r>
            <w:proofErr w:type="spellStart"/>
            <w:r w:rsidR="008B0FA0">
              <w:t>lisä</w:t>
            </w:r>
            <w:r>
              <w:t>si</w:t>
            </w:r>
            <w:proofErr w:type="spellEnd"/>
            <w:r w:rsidR="008B0FA0">
              <w:t xml:space="preserve"> </w:t>
            </w:r>
            <w:proofErr w:type="spellStart"/>
            <w:r w:rsidR="008B0FA0">
              <w:t>taulukot</w:t>
            </w:r>
            <w:proofErr w:type="spellEnd"/>
            <w:r w:rsidR="008B0FA0">
              <w:t>.</w:t>
            </w:r>
          </w:p>
        </w:tc>
      </w:tr>
      <w:tr w:rsidR="008B0FA0" w14:paraId="1F135AD6" w14:textId="77777777" w:rsidTr="008B0FA0">
        <w:tc>
          <w:tcPr>
            <w:tcW w:w="1782" w:type="dxa"/>
          </w:tcPr>
          <w:p w14:paraId="0EA78354" w14:textId="51876D5D" w:rsidR="008B0FA0" w:rsidRDefault="008B0FA0" w:rsidP="00AF043E">
            <w:pPr>
              <w:spacing w:before="240" w:after="240"/>
              <w:jc w:val="right"/>
            </w:pPr>
            <w:r>
              <w:t>8.11.2021</w:t>
            </w:r>
          </w:p>
        </w:tc>
        <w:tc>
          <w:tcPr>
            <w:tcW w:w="6372" w:type="dxa"/>
          </w:tcPr>
          <w:p w14:paraId="4B65E51D" w14:textId="6F663FAE" w:rsidR="008B0FA0" w:rsidRPr="008B0FA0" w:rsidRDefault="002105CD" w:rsidP="00AF043E">
            <w:pPr>
              <w:spacing w:before="240" w:after="240"/>
              <w:rPr>
                <w:lang w:val="fi-FI"/>
              </w:rPr>
            </w:pPr>
            <w:r>
              <w:rPr>
                <w:lang w:val="fi-FI"/>
              </w:rPr>
              <w:t>Yhdistyksen h</w:t>
            </w:r>
            <w:r w:rsidR="008B0FA0">
              <w:rPr>
                <w:lang w:val="fi-FI"/>
              </w:rPr>
              <w:t>allitus</w:t>
            </w:r>
            <w:r>
              <w:rPr>
                <w:lang w:val="fi-FI"/>
              </w:rPr>
              <w:t xml:space="preserve"> päivitti tavoiteohjelman</w:t>
            </w:r>
            <w:r w:rsidR="008B0FA0" w:rsidRPr="008B0FA0">
              <w:rPr>
                <w:lang w:val="fi-FI"/>
              </w:rPr>
              <w:t xml:space="preserve"> kauttaaltaan ja</w:t>
            </w:r>
            <w:r w:rsidR="008B0FA0">
              <w:rPr>
                <w:lang w:val="fi-FI"/>
              </w:rPr>
              <w:t xml:space="preserve"> </w:t>
            </w:r>
            <w:r>
              <w:rPr>
                <w:lang w:val="fi-FI"/>
              </w:rPr>
              <w:t xml:space="preserve">sen </w:t>
            </w:r>
            <w:r w:rsidR="008B0FA0">
              <w:rPr>
                <w:lang w:val="fi-FI"/>
              </w:rPr>
              <w:t>nimi muutett</w:t>
            </w:r>
            <w:r>
              <w:rPr>
                <w:lang w:val="fi-FI"/>
              </w:rPr>
              <w:t>iin</w:t>
            </w:r>
            <w:r w:rsidR="008B0FA0">
              <w:rPr>
                <w:lang w:val="fi-FI"/>
              </w:rPr>
              <w:t xml:space="preserve"> jalostuksen tavoiteohjelmasta kasvatuksen tavoiteohjelmaksi.</w:t>
            </w:r>
          </w:p>
        </w:tc>
      </w:tr>
      <w:tr w:rsidR="008B0FA0" w14:paraId="0755755D" w14:textId="77777777" w:rsidTr="008B0FA0">
        <w:tc>
          <w:tcPr>
            <w:tcW w:w="1782" w:type="dxa"/>
          </w:tcPr>
          <w:p w14:paraId="44907A4A" w14:textId="5E0E0332" w:rsidR="008B0FA0" w:rsidRDefault="008B0FA0" w:rsidP="00AF043E">
            <w:pPr>
              <w:spacing w:before="240" w:after="240"/>
              <w:jc w:val="right"/>
            </w:pPr>
            <w:r>
              <w:t>10.11.2018</w:t>
            </w:r>
          </w:p>
        </w:tc>
        <w:tc>
          <w:tcPr>
            <w:tcW w:w="6372" w:type="dxa"/>
          </w:tcPr>
          <w:p w14:paraId="75B04BB6" w14:textId="27930C4A" w:rsidR="008B0FA0" w:rsidRPr="008B0FA0" w:rsidRDefault="002105CD" w:rsidP="00AF043E">
            <w:pPr>
              <w:spacing w:before="240" w:after="240"/>
              <w:rPr>
                <w:lang w:val="fi-FI"/>
              </w:rPr>
            </w:pPr>
            <w:r>
              <w:rPr>
                <w:lang w:val="fi-FI"/>
              </w:rPr>
              <w:t>Y</w:t>
            </w:r>
            <w:r w:rsidR="008B0FA0" w:rsidRPr="008B0FA0">
              <w:rPr>
                <w:lang w:val="fi-FI"/>
              </w:rPr>
              <w:t>hdistyksen s</w:t>
            </w:r>
            <w:r w:rsidR="008B0FA0">
              <w:rPr>
                <w:lang w:val="fi-FI"/>
              </w:rPr>
              <w:t>yyskokou</w:t>
            </w:r>
            <w:r>
              <w:rPr>
                <w:lang w:val="fi-FI"/>
              </w:rPr>
              <w:t>s hyväksyi tavoiteohjelman päivityksen</w:t>
            </w:r>
            <w:r w:rsidR="008B0FA0">
              <w:rPr>
                <w:lang w:val="fi-FI"/>
              </w:rPr>
              <w:t>.</w:t>
            </w:r>
          </w:p>
        </w:tc>
      </w:tr>
      <w:tr w:rsidR="008B0FA0" w14:paraId="23A4FEF2" w14:textId="77777777" w:rsidTr="008B0FA0">
        <w:tc>
          <w:tcPr>
            <w:tcW w:w="1782" w:type="dxa"/>
          </w:tcPr>
          <w:p w14:paraId="74842827" w14:textId="701D9CA0" w:rsidR="008B0FA0" w:rsidRDefault="008B0FA0" w:rsidP="00AF043E">
            <w:pPr>
              <w:spacing w:before="240" w:after="240"/>
              <w:jc w:val="right"/>
            </w:pPr>
            <w:r>
              <w:t>10.3.2018</w:t>
            </w:r>
          </w:p>
        </w:tc>
        <w:tc>
          <w:tcPr>
            <w:tcW w:w="6372" w:type="dxa"/>
          </w:tcPr>
          <w:p w14:paraId="0D05694A" w14:textId="4F4B4920" w:rsidR="008B0FA0" w:rsidRPr="008B0FA0" w:rsidRDefault="002105CD" w:rsidP="00AF043E">
            <w:pPr>
              <w:spacing w:before="240" w:after="240"/>
              <w:rPr>
                <w:lang w:val="fi-FI"/>
              </w:rPr>
            </w:pPr>
            <w:r>
              <w:rPr>
                <w:lang w:val="fi-FI"/>
              </w:rPr>
              <w:t>Y</w:t>
            </w:r>
            <w:r w:rsidR="008B0FA0" w:rsidRPr="008B0FA0">
              <w:rPr>
                <w:lang w:val="fi-FI"/>
              </w:rPr>
              <w:t>hdistyksen k</w:t>
            </w:r>
            <w:r w:rsidR="008B0FA0">
              <w:rPr>
                <w:lang w:val="fi-FI"/>
              </w:rPr>
              <w:t>evätkokou</w:t>
            </w:r>
            <w:r>
              <w:rPr>
                <w:lang w:val="fi-FI"/>
              </w:rPr>
              <w:t>s hyväksyi tavoiteohjelman päivityksen</w:t>
            </w:r>
            <w:r w:rsidR="008B0FA0">
              <w:rPr>
                <w:lang w:val="fi-FI"/>
              </w:rPr>
              <w:t>.</w:t>
            </w:r>
          </w:p>
        </w:tc>
      </w:tr>
      <w:tr w:rsidR="008B0FA0" w14:paraId="2A3AF293" w14:textId="77777777" w:rsidTr="008B0FA0">
        <w:tc>
          <w:tcPr>
            <w:tcW w:w="1782" w:type="dxa"/>
          </w:tcPr>
          <w:p w14:paraId="0BD55333" w14:textId="6DCD2A28" w:rsidR="008B0FA0" w:rsidRDefault="008B0FA0" w:rsidP="00AF043E">
            <w:pPr>
              <w:spacing w:before="240" w:after="240"/>
              <w:jc w:val="right"/>
            </w:pPr>
            <w:r>
              <w:t>9.3.2013</w:t>
            </w:r>
          </w:p>
        </w:tc>
        <w:tc>
          <w:tcPr>
            <w:tcW w:w="6372" w:type="dxa"/>
          </w:tcPr>
          <w:p w14:paraId="11E5715F" w14:textId="2EE39207" w:rsidR="008B0FA0" w:rsidRDefault="002105CD" w:rsidP="00AF043E">
            <w:pPr>
              <w:spacing w:before="240" w:after="240"/>
            </w:pPr>
            <w:proofErr w:type="spellStart"/>
            <w:r>
              <w:t>Y</w:t>
            </w:r>
            <w:r w:rsidR="008B0FA0">
              <w:t>hdistyksen</w:t>
            </w:r>
            <w:proofErr w:type="spellEnd"/>
            <w:r w:rsidR="008B0FA0">
              <w:t xml:space="preserve"> </w:t>
            </w:r>
            <w:proofErr w:type="spellStart"/>
            <w:r w:rsidR="008B0FA0">
              <w:t>kevätkokou</w:t>
            </w:r>
            <w:r>
              <w:t>s</w:t>
            </w:r>
            <w:proofErr w:type="spellEnd"/>
            <w:r>
              <w:t xml:space="preserve"> </w:t>
            </w:r>
            <w:proofErr w:type="spellStart"/>
            <w:r>
              <w:t>hyväksyi</w:t>
            </w:r>
            <w:proofErr w:type="spellEnd"/>
            <w:r>
              <w:t xml:space="preserve"> </w:t>
            </w:r>
            <w:proofErr w:type="spellStart"/>
            <w:r>
              <w:t>tavoiteohjelman</w:t>
            </w:r>
            <w:proofErr w:type="spellEnd"/>
            <w:r w:rsidR="008B0FA0">
              <w:t>.</w:t>
            </w:r>
          </w:p>
        </w:tc>
      </w:tr>
      <w:tr w:rsidR="008B0FA0" w14:paraId="6C78CE92" w14:textId="77777777" w:rsidTr="008B0FA0">
        <w:tc>
          <w:tcPr>
            <w:tcW w:w="1782" w:type="dxa"/>
          </w:tcPr>
          <w:p w14:paraId="587EB40B" w14:textId="6C7D7CFE" w:rsidR="008B0FA0" w:rsidRDefault="008B0FA0" w:rsidP="00AF043E">
            <w:pPr>
              <w:spacing w:before="240" w:after="240"/>
              <w:jc w:val="right"/>
            </w:pPr>
            <w:r>
              <w:t>31.1.2013</w:t>
            </w:r>
          </w:p>
        </w:tc>
        <w:tc>
          <w:tcPr>
            <w:tcW w:w="6372" w:type="dxa"/>
          </w:tcPr>
          <w:p w14:paraId="0FCDFD3D" w14:textId="373C2011" w:rsidR="008B0FA0" w:rsidRDefault="002105CD" w:rsidP="00AF043E">
            <w:pPr>
              <w:spacing w:before="240" w:after="240"/>
            </w:pPr>
            <w:proofErr w:type="spellStart"/>
            <w:r>
              <w:t>Y</w:t>
            </w:r>
            <w:r w:rsidR="008B0FA0">
              <w:t>hdistyksen</w:t>
            </w:r>
            <w:proofErr w:type="spellEnd"/>
            <w:r w:rsidR="008B0FA0">
              <w:t xml:space="preserve"> </w:t>
            </w:r>
            <w:proofErr w:type="spellStart"/>
            <w:r>
              <w:t>hallitus</w:t>
            </w:r>
            <w:proofErr w:type="spellEnd"/>
            <w:r>
              <w:t xml:space="preserve"> </w:t>
            </w:r>
            <w:proofErr w:type="spellStart"/>
            <w:r>
              <w:t>hyväksyi</w:t>
            </w:r>
            <w:proofErr w:type="spellEnd"/>
            <w:r>
              <w:t xml:space="preserve"> </w:t>
            </w:r>
            <w:proofErr w:type="spellStart"/>
            <w:r>
              <w:t>tavoiteohjelman</w:t>
            </w:r>
            <w:proofErr w:type="spellEnd"/>
            <w:r w:rsidR="008B0FA0">
              <w:t>.</w:t>
            </w:r>
          </w:p>
        </w:tc>
      </w:tr>
      <w:tr w:rsidR="008B0FA0" w14:paraId="5511485B" w14:textId="77777777" w:rsidTr="008B0FA0">
        <w:tc>
          <w:tcPr>
            <w:tcW w:w="1782" w:type="dxa"/>
          </w:tcPr>
          <w:p w14:paraId="3278B98F" w14:textId="7582648F" w:rsidR="008B0FA0" w:rsidRDefault="008B0FA0" w:rsidP="00AF043E">
            <w:pPr>
              <w:spacing w:before="240" w:after="240"/>
              <w:jc w:val="right"/>
            </w:pPr>
            <w:r>
              <w:t>28.12.2012</w:t>
            </w:r>
          </w:p>
        </w:tc>
        <w:tc>
          <w:tcPr>
            <w:tcW w:w="6372" w:type="dxa"/>
          </w:tcPr>
          <w:p w14:paraId="5C7379B7" w14:textId="352DC06F" w:rsidR="008B0FA0" w:rsidRPr="002105CD" w:rsidRDefault="00AF043E" w:rsidP="00AF043E">
            <w:pPr>
              <w:spacing w:before="240" w:after="240"/>
              <w:rPr>
                <w:lang w:val="fi-FI"/>
              </w:rPr>
            </w:pPr>
            <w:r w:rsidRPr="002105CD">
              <w:rPr>
                <w:lang w:val="fi-FI"/>
              </w:rPr>
              <w:t>Anna Honka</w:t>
            </w:r>
            <w:r w:rsidR="002105CD" w:rsidRPr="002105CD">
              <w:rPr>
                <w:lang w:val="fi-FI"/>
              </w:rPr>
              <w:t xml:space="preserve">nen esitteli </w:t>
            </w:r>
            <w:r w:rsidRPr="002105CD">
              <w:rPr>
                <w:lang w:val="fi-FI"/>
              </w:rPr>
              <w:t>ehdotu</w:t>
            </w:r>
            <w:r w:rsidR="002105CD" w:rsidRPr="002105CD">
              <w:rPr>
                <w:lang w:val="fi-FI"/>
              </w:rPr>
              <w:t>ksen</w:t>
            </w:r>
            <w:r w:rsidRPr="002105CD">
              <w:rPr>
                <w:lang w:val="fi-FI"/>
              </w:rPr>
              <w:t xml:space="preserve"> tavoiteohjelmaksi</w:t>
            </w:r>
            <w:r w:rsidR="002105CD" w:rsidRPr="002105CD">
              <w:rPr>
                <w:lang w:val="fi-FI"/>
              </w:rPr>
              <w:t>.</w:t>
            </w:r>
          </w:p>
        </w:tc>
      </w:tr>
    </w:tbl>
    <w:p w14:paraId="5964C47F" w14:textId="77777777" w:rsidR="0087676B" w:rsidRPr="0062197B" w:rsidRDefault="0087676B" w:rsidP="0062197B"/>
    <w:sectPr w:rsidR="0087676B" w:rsidRPr="0062197B" w:rsidSect="00127393">
      <w:footerReference w:type="default" r:id="rId10"/>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CD0A" w14:textId="77777777" w:rsidR="000838FE" w:rsidRDefault="000838FE" w:rsidP="00127393">
      <w:pPr>
        <w:spacing w:line="240" w:lineRule="auto"/>
      </w:pPr>
      <w:r>
        <w:separator/>
      </w:r>
    </w:p>
  </w:endnote>
  <w:endnote w:type="continuationSeparator" w:id="0">
    <w:p w14:paraId="4114CF9F" w14:textId="77777777" w:rsidR="000838FE" w:rsidRDefault="000838FE" w:rsidP="00127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932806"/>
      <w:docPartObj>
        <w:docPartGallery w:val="Page Numbers (Bottom of Page)"/>
        <w:docPartUnique/>
      </w:docPartObj>
    </w:sdtPr>
    <w:sdtContent>
      <w:p w14:paraId="1EA92CB6" w14:textId="7ED111BF" w:rsidR="00127393" w:rsidRDefault="00437C89">
        <w:pPr>
          <w:pStyle w:val="Alatunniste"/>
          <w:jc w:val="center"/>
        </w:pPr>
        <w:r>
          <w:fldChar w:fldCharType="begin"/>
        </w:r>
        <w:r>
          <w:instrText xml:space="preserve"> PAGE   \* MERGEFORMAT </w:instrText>
        </w:r>
        <w:r>
          <w:fldChar w:fldCharType="separate"/>
        </w:r>
        <w:r>
          <w:rPr>
            <w:noProof/>
          </w:rPr>
          <w:t>1</w:t>
        </w:r>
        <w:r>
          <w:fldChar w:fldCharType="end"/>
        </w:r>
      </w:p>
    </w:sdtContent>
  </w:sdt>
  <w:p w14:paraId="407DA491" w14:textId="77777777" w:rsidR="00127393" w:rsidRDefault="0012739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D4CF4" w14:textId="77777777" w:rsidR="000838FE" w:rsidRDefault="000838FE" w:rsidP="00127393">
      <w:pPr>
        <w:spacing w:line="240" w:lineRule="auto"/>
      </w:pPr>
      <w:r>
        <w:separator/>
      </w:r>
    </w:p>
  </w:footnote>
  <w:footnote w:type="continuationSeparator" w:id="0">
    <w:p w14:paraId="5D5D5B9E" w14:textId="77777777" w:rsidR="000838FE" w:rsidRDefault="000838FE" w:rsidP="001273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58E1FB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5CA11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48A8ABBE"/>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2CEF0D85"/>
    <w:multiLevelType w:val="hybridMultilevel"/>
    <w:tmpl w:val="D6FE6924"/>
    <w:lvl w:ilvl="0" w:tplc="14902F52">
      <w:numFmt w:val="bullet"/>
      <w:lvlText w:val="-"/>
      <w:lvlJc w:val="left"/>
      <w:pPr>
        <w:ind w:left="1834" w:hanging="360"/>
      </w:pPr>
      <w:rPr>
        <w:rFonts w:ascii="Verdana" w:eastAsiaTheme="minorHAnsi" w:hAnsi="Verdana" w:cstheme="minorHAnsi" w:hint="default"/>
      </w:rPr>
    </w:lvl>
    <w:lvl w:ilvl="1" w:tplc="040B0003">
      <w:start w:val="1"/>
      <w:numFmt w:val="bullet"/>
      <w:lvlText w:val="o"/>
      <w:lvlJc w:val="left"/>
      <w:pPr>
        <w:ind w:left="2554" w:hanging="360"/>
      </w:pPr>
      <w:rPr>
        <w:rFonts w:ascii="Courier New" w:hAnsi="Courier New" w:cs="Courier New" w:hint="default"/>
      </w:rPr>
    </w:lvl>
    <w:lvl w:ilvl="2" w:tplc="040B0005" w:tentative="1">
      <w:start w:val="1"/>
      <w:numFmt w:val="bullet"/>
      <w:lvlText w:val=""/>
      <w:lvlJc w:val="left"/>
      <w:pPr>
        <w:ind w:left="3274" w:hanging="360"/>
      </w:pPr>
      <w:rPr>
        <w:rFonts w:ascii="Wingdings" w:hAnsi="Wingdings" w:hint="default"/>
      </w:rPr>
    </w:lvl>
    <w:lvl w:ilvl="3" w:tplc="040B0001" w:tentative="1">
      <w:start w:val="1"/>
      <w:numFmt w:val="bullet"/>
      <w:lvlText w:val=""/>
      <w:lvlJc w:val="left"/>
      <w:pPr>
        <w:ind w:left="3994" w:hanging="360"/>
      </w:pPr>
      <w:rPr>
        <w:rFonts w:ascii="Symbol" w:hAnsi="Symbol" w:hint="default"/>
      </w:rPr>
    </w:lvl>
    <w:lvl w:ilvl="4" w:tplc="040B0003" w:tentative="1">
      <w:start w:val="1"/>
      <w:numFmt w:val="bullet"/>
      <w:lvlText w:val="o"/>
      <w:lvlJc w:val="left"/>
      <w:pPr>
        <w:ind w:left="4714" w:hanging="360"/>
      </w:pPr>
      <w:rPr>
        <w:rFonts w:ascii="Courier New" w:hAnsi="Courier New" w:cs="Courier New" w:hint="default"/>
      </w:rPr>
    </w:lvl>
    <w:lvl w:ilvl="5" w:tplc="040B0005" w:tentative="1">
      <w:start w:val="1"/>
      <w:numFmt w:val="bullet"/>
      <w:lvlText w:val=""/>
      <w:lvlJc w:val="left"/>
      <w:pPr>
        <w:ind w:left="5434" w:hanging="360"/>
      </w:pPr>
      <w:rPr>
        <w:rFonts w:ascii="Wingdings" w:hAnsi="Wingdings" w:hint="default"/>
      </w:rPr>
    </w:lvl>
    <w:lvl w:ilvl="6" w:tplc="040B0001" w:tentative="1">
      <w:start w:val="1"/>
      <w:numFmt w:val="bullet"/>
      <w:lvlText w:val=""/>
      <w:lvlJc w:val="left"/>
      <w:pPr>
        <w:ind w:left="6154" w:hanging="360"/>
      </w:pPr>
      <w:rPr>
        <w:rFonts w:ascii="Symbol" w:hAnsi="Symbol" w:hint="default"/>
      </w:rPr>
    </w:lvl>
    <w:lvl w:ilvl="7" w:tplc="040B0003" w:tentative="1">
      <w:start w:val="1"/>
      <w:numFmt w:val="bullet"/>
      <w:lvlText w:val="o"/>
      <w:lvlJc w:val="left"/>
      <w:pPr>
        <w:ind w:left="6874" w:hanging="360"/>
      </w:pPr>
      <w:rPr>
        <w:rFonts w:ascii="Courier New" w:hAnsi="Courier New" w:cs="Courier New" w:hint="default"/>
      </w:rPr>
    </w:lvl>
    <w:lvl w:ilvl="8" w:tplc="040B0005" w:tentative="1">
      <w:start w:val="1"/>
      <w:numFmt w:val="bullet"/>
      <w:lvlText w:val=""/>
      <w:lvlJc w:val="left"/>
      <w:pPr>
        <w:ind w:left="7594" w:hanging="360"/>
      </w:pPr>
      <w:rPr>
        <w:rFonts w:ascii="Wingdings" w:hAnsi="Wingdings" w:hint="default"/>
      </w:rPr>
    </w:lvl>
  </w:abstractNum>
  <w:abstractNum w:abstractNumId="5" w15:restartNumberingAfterBreak="0">
    <w:nsid w:val="5C4E65F0"/>
    <w:multiLevelType w:val="multilevel"/>
    <w:tmpl w:val="5DE81CB6"/>
    <w:numStyleLink w:val="Luetelmanumerot"/>
  </w:abstractNum>
  <w:abstractNum w:abstractNumId="6" w15:restartNumberingAfterBreak="0">
    <w:nsid w:val="69C16F84"/>
    <w:multiLevelType w:val="multilevel"/>
    <w:tmpl w:val="243C6FF6"/>
    <w:numStyleLink w:val="Luettelomerkit"/>
  </w:abstractNum>
  <w:abstractNum w:abstractNumId="7"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8" w15:restartNumberingAfterBreak="0">
    <w:nsid w:val="743C6304"/>
    <w:multiLevelType w:val="hybridMultilevel"/>
    <w:tmpl w:val="C3C61696"/>
    <w:lvl w:ilvl="0" w:tplc="EC7E1B12">
      <w:start w:val="1"/>
      <w:numFmt w:val="decimal"/>
      <w:lvlText w:val="%1."/>
      <w:lvlJc w:val="left"/>
      <w:pPr>
        <w:ind w:left="1834" w:hanging="360"/>
      </w:pPr>
      <w:rPr>
        <w:rFonts w:hint="default"/>
      </w:rPr>
    </w:lvl>
    <w:lvl w:ilvl="1" w:tplc="040B0019">
      <w:start w:val="1"/>
      <w:numFmt w:val="lowerLetter"/>
      <w:lvlText w:val="%2."/>
      <w:lvlJc w:val="left"/>
      <w:pPr>
        <w:ind w:left="2554" w:hanging="360"/>
      </w:pPr>
    </w:lvl>
    <w:lvl w:ilvl="2" w:tplc="040B001B" w:tentative="1">
      <w:start w:val="1"/>
      <w:numFmt w:val="lowerRoman"/>
      <w:lvlText w:val="%3."/>
      <w:lvlJc w:val="right"/>
      <w:pPr>
        <w:ind w:left="3274" w:hanging="180"/>
      </w:pPr>
    </w:lvl>
    <w:lvl w:ilvl="3" w:tplc="040B000F" w:tentative="1">
      <w:start w:val="1"/>
      <w:numFmt w:val="decimal"/>
      <w:lvlText w:val="%4."/>
      <w:lvlJc w:val="left"/>
      <w:pPr>
        <w:ind w:left="3994" w:hanging="360"/>
      </w:pPr>
    </w:lvl>
    <w:lvl w:ilvl="4" w:tplc="040B0019" w:tentative="1">
      <w:start w:val="1"/>
      <w:numFmt w:val="lowerLetter"/>
      <w:lvlText w:val="%5."/>
      <w:lvlJc w:val="left"/>
      <w:pPr>
        <w:ind w:left="4714" w:hanging="360"/>
      </w:pPr>
    </w:lvl>
    <w:lvl w:ilvl="5" w:tplc="040B001B" w:tentative="1">
      <w:start w:val="1"/>
      <w:numFmt w:val="lowerRoman"/>
      <w:lvlText w:val="%6."/>
      <w:lvlJc w:val="right"/>
      <w:pPr>
        <w:ind w:left="5434" w:hanging="180"/>
      </w:pPr>
    </w:lvl>
    <w:lvl w:ilvl="6" w:tplc="040B000F" w:tentative="1">
      <w:start w:val="1"/>
      <w:numFmt w:val="decimal"/>
      <w:lvlText w:val="%7."/>
      <w:lvlJc w:val="left"/>
      <w:pPr>
        <w:ind w:left="6154" w:hanging="360"/>
      </w:pPr>
    </w:lvl>
    <w:lvl w:ilvl="7" w:tplc="040B0019" w:tentative="1">
      <w:start w:val="1"/>
      <w:numFmt w:val="lowerLetter"/>
      <w:lvlText w:val="%8."/>
      <w:lvlJc w:val="left"/>
      <w:pPr>
        <w:ind w:left="6874" w:hanging="360"/>
      </w:pPr>
    </w:lvl>
    <w:lvl w:ilvl="8" w:tplc="040B001B" w:tentative="1">
      <w:start w:val="1"/>
      <w:numFmt w:val="lowerRoman"/>
      <w:lvlText w:val="%9."/>
      <w:lvlJc w:val="right"/>
      <w:pPr>
        <w:ind w:left="7594" w:hanging="180"/>
      </w:pPr>
    </w:lvl>
  </w:abstractNum>
  <w:num w:numId="1" w16cid:durableId="327906418">
    <w:abstractNumId w:val="7"/>
  </w:num>
  <w:num w:numId="2" w16cid:durableId="522673865">
    <w:abstractNumId w:val="2"/>
  </w:num>
  <w:num w:numId="3" w16cid:durableId="1224020882">
    <w:abstractNumId w:val="1"/>
  </w:num>
  <w:num w:numId="4" w16cid:durableId="140274388">
    <w:abstractNumId w:val="6"/>
  </w:num>
  <w:num w:numId="5" w16cid:durableId="1008100280">
    <w:abstractNumId w:val="0"/>
  </w:num>
  <w:num w:numId="6" w16cid:durableId="1921521020">
    <w:abstractNumId w:val="5"/>
  </w:num>
  <w:num w:numId="7" w16cid:durableId="1220482669">
    <w:abstractNumId w:val="3"/>
  </w:num>
  <w:num w:numId="8" w16cid:durableId="894850831">
    <w:abstractNumId w:val="3"/>
  </w:num>
  <w:num w:numId="9" w16cid:durableId="1181357722">
    <w:abstractNumId w:val="3"/>
  </w:num>
  <w:num w:numId="10" w16cid:durableId="1858541768">
    <w:abstractNumId w:val="3"/>
  </w:num>
  <w:num w:numId="11" w16cid:durableId="221674164">
    <w:abstractNumId w:val="3"/>
  </w:num>
  <w:num w:numId="12" w16cid:durableId="1097212337">
    <w:abstractNumId w:val="3"/>
  </w:num>
  <w:num w:numId="13" w16cid:durableId="1097824946">
    <w:abstractNumId w:val="3"/>
  </w:num>
  <w:num w:numId="14" w16cid:durableId="449319898">
    <w:abstractNumId w:val="3"/>
  </w:num>
  <w:num w:numId="15" w16cid:durableId="2119445387">
    <w:abstractNumId w:val="3"/>
  </w:num>
  <w:num w:numId="16" w16cid:durableId="1845780979">
    <w:abstractNumId w:val="3"/>
  </w:num>
  <w:num w:numId="17" w16cid:durableId="158424114">
    <w:abstractNumId w:val="7"/>
  </w:num>
  <w:num w:numId="18" w16cid:durableId="1154682345">
    <w:abstractNumId w:val="2"/>
  </w:num>
  <w:num w:numId="19" w16cid:durableId="1570572402">
    <w:abstractNumId w:val="6"/>
  </w:num>
  <w:num w:numId="20" w16cid:durableId="757293524">
    <w:abstractNumId w:val="5"/>
  </w:num>
  <w:num w:numId="21" w16cid:durableId="988443128">
    <w:abstractNumId w:val="3"/>
  </w:num>
  <w:num w:numId="22" w16cid:durableId="1987591084">
    <w:abstractNumId w:val="3"/>
  </w:num>
  <w:num w:numId="23" w16cid:durableId="2082866208">
    <w:abstractNumId w:val="3"/>
  </w:num>
  <w:num w:numId="24" w16cid:durableId="1957826767">
    <w:abstractNumId w:val="3"/>
  </w:num>
  <w:num w:numId="25" w16cid:durableId="114911126">
    <w:abstractNumId w:val="3"/>
  </w:num>
  <w:num w:numId="26" w16cid:durableId="1021669569">
    <w:abstractNumId w:val="3"/>
  </w:num>
  <w:num w:numId="27" w16cid:durableId="1693023831">
    <w:abstractNumId w:val="3"/>
  </w:num>
  <w:num w:numId="28" w16cid:durableId="499929836">
    <w:abstractNumId w:val="3"/>
  </w:num>
  <w:num w:numId="29" w16cid:durableId="1901479270">
    <w:abstractNumId w:val="3"/>
  </w:num>
  <w:num w:numId="30" w16cid:durableId="742222163">
    <w:abstractNumId w:val="3"/>
  </w:num>
  <w:num w:numId="31" w16cid:durableId="1479106566">
    <w:abstractNumId w:val="4"/>
  </w:num>
  <w:num w:numId="32" w16cid:durableId="1658924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50"/>
    <w:rsid w:val="000518EF"/>
    <w:rsid w:val="00062F59"/>
    <w:rsid w:val="000838FE"/>
    <w:rsid w:val="000A4941"/>
    <w:rsid w:val="000B054F"/>
    <w:rsid w:val="000E1F64"/>
    <w:rsid w:val="00122CE4"/>
    <w:rsid w:val="00127393"/>
    <w:rsid w:val="001532E2"/>
    <w:rsid w:val="00192646"/>
    <w:rsid w:val="002105CD"/>
    <w:rsid w:val="00216A69"/>
    <w:rsid w:val="00224707"/>
    <w:rsid w:val="00276C0E"/>
    <w:rsid w:val="002C5D0C"/>
    <w:rsid w:val="00315201"/>
    <w:rsid w:val="003576A3"/>
    <w:rsid w:val="00384688"/>
    <w:rsid w:val="0039256D"/>
    <w:rsid w:val="00395619"/>
    <w:rsid w:val="003D6E95"/>
    <w:rsid w:val="00437C89"/>
    <w:rsid w:val="004D1DB0"/>
    <w:rsid w:val="004E4412"/>
    <w:rsid w:val="00516E16"/>
    <w:rsid w:val="00533101"/>
    <w:rsid w:val="005550DA"/>
    <w:rsid w:val="00560786"/>
    <w:rsid w:val="005C507A"/>
    <w:rsid w:val="0062197B"/>
    <w:rsid w:val="006551F3"/>
    <w:rsid w:val="0067118A"/>
    <w:rsid w:val="006D1626"/>
    <w:rsid w:val="006D2B94"/>
    <w:rsid w:val="007226D0"/>
    <w:rsid w:val="007321A1"/>
    <w:rsid w:val="00750A09"/>
    <w:rsid w:val="007638FA"/>
    <w:rsid w:val="007910E4"/>
    <w:rsid w:val="007968B9"/>
    <w:rsid w:val="007A7598"/>
    <w:rsid w:val="007C0B6E"/>
    <w:rsid w:val="007D62C7"/>
    <w:rsid w:val="0085288C"/>
    <w:rsid w:val="0087676B"/>
    <w:rsid w:val="008A0CB9"/>
    <w:rsid w:val="008B0FA0"/>
    <w:rsid w:val="008D4EE7"/>
    <w:rsid w:val="008E64C3"/>
    <w:rsid w:val="008F0DCC"/>
    <w:rsid w:val="00925ADB"/>
    <w:rsid w:val="00967319"/>
    <w:rsid w:val="009E47CC"/>
    <w:rsid w:val="00A47BCB"/>
    <w:rsid w:val="00A57DB0"/>
    <w:rsid w:val="00AF043E"/>
    <w:rsid w:val="00B43C7E"/>
    <w:rsid w:val="00C03083"/>
    <w:rsid w:val="00C037BA"/>
    <w:rsid w:val="00C221AE"/>
    <w:rsid w:val="00C423F4"/>
    <w:rsid w:val="00CC0FFD"/>
    <w:rsid w:val="00D071B4"/>
    <w:rsid w:val="00D22B72"/>
    <w:rsid w:val="00D3229B"/>
    <w:rsid w:val="00D7300A"/>
    <w:rsid w:val="00D91BD1"/>
    <w:rsid w:val="00E129F1"/>
    <w:rsid w:val="00E66954"/>
    <w:rsid w:val="00F02187"/>
    <w:rsid w:val="00F31FA9"/>
    <w:rsid w:val="00F56021"/>
    <w:rsid w:val="00F75F61"/>
    <w:rsid w:val="00F8010F"/>
    <w:rsid w:val="00F92261"/>
    <w:rsid w:val="00F92E50"/>
    <w:rsid w:val="00FA5EBE"/>
    <w:rsid w:val="00FB44B3"/>
    <w:rsid w:val="00FC05EB"/>
    <w:rsid w:val="00FC2BD5"/>
    <w:rsid w:val="00FD50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71827"/>
  <w15:chartTrackingRefBased/>
  <w15:docId w15:val="{B62185F8-FC9B-4618-AE9A-48F9A6C7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AVI leipäteksti"/>
    <w:qFormat/>
    <w:rsid w:val="00FA5EBE"/>
    <w:pPr>
      <w:tabs>
        <w:tab w:val="left" w:pos="1474"/>
        <w:tab w:val="left" w:pos="5273"/>
      </w:tabs>
      <w:spacing w:after="0" w:line="276" w:lineRule="auto"/>
    </w:pPr>
  </w:style>
  <w:style w:type="paragraph" w:styleId="Otsikko1">
    <w:name w:val="heading 1"/>
    <w:aliases w:val="AVI Otsikko 1"/>
    <w:basedOn w:val="Normaali"/>
    <w:next w:val="Eivli"/>
    <w:link w:val="Otsikko1Char"/>
    <w:uiPriority w:val="9"/>
    <w:qFormat/>
    <w:rsid w:val="00FA5EBE"/>
    <w:pPr>
      <w:keepNext/>
      <w:keepLines/>
      <w:numPr>
        <w:numId w:val="30"/>
      </w:numPr>
      <w:spacing w:before="240" w:after="240"/>
      <w:outlineLvl w:val="0"/>
    </w:pPr>
    <w:rPr>
      <w:rFonts w:asciiTheme="majorHAnsi" w:eastAsiaTheme="majorEastAsia" w:hAnsiTheme="majorHAnsi" w:cstheme="majorBidi"/>
      <w:sz w:val="36"/>
      <w:szCs w:val="32"/>
    </w:rPr>
  </w:style>
  <w:style w:type="paragraph" w:styleId="Otsikko2">
    <w:name w:val="heading 2"/>
    <w:aliases w:val="AVI Otsikko 2"/>
    <w:basedOn w:val="Normaali"/>
    <w:next w:val="Eivli"/>
    <w:link w:val="Otsikko2Char"/>
    <w:uiPriority w:val="9"/>
    <w:qFormat/>
    <w:rsid w:val="00FA5EBE"/>
    <w:pPr>
      <w:keepNext/>
      <w:keepLines/>
      <w:numPr>
        <w:ilvl w:val="1"/>
        <w:numId w:val="30"/>
      </w:numPr>
      <w:spacing w:before="240" w:after="240"/>
      <w:outlineLvl w:val="1"/>
    </w:pPr>
    <w:rPr>
      <w:rFonts w:asciiTheme="majorHAnsi" w:eastAsiaTheme="majorEastAsia" w:hAnsiTheme="majorHAnsi" w:cstheme="majorBidi"/>
      <w:sz w:val="28"/>
      <w:szCs w:val="26"/>
    </w:rPr>
  </w:style>
  <w:style w:type="paragraph" w:styleId="Otsikko3">
    <w:name w:val="heading 3"/>
    <w:aliases w:val="AVI Otsikko 3"/>
    <w:basedOn w:val="Normaali"/>
    <w:next w:val="Eivli"/>
    <w:link w:val="Otsikko3Char"/>
    <w:uiPriority w:val="9"/>
    <w:qFormat/>
    <w:rsid w:val="00FA5EBE"/>
    <w:pPr>
      <w:keepNext/>
      <w:keepLines/>
      <w:numPr>
        <w:ilvl w:val="2"/>
        <w:numId w:val="30"/>
      </w:numPr>
      <w:spacing w:before="240" w:after="240"/>
      <w:outlineLvl w:val="2"/>
    </w:pPr>
    <w:rPr>
      <w:rFonts w:asciiTheme="majorHAnsi" w:eastAsiaTheme="majorEastAsia" w:hAnsiTheme="majorHAnsi" w:cstheme="majorBidi"/>
      <w:sz w:val="28"/>
      <w:szCs w:val="24"/>
    </w:rPr>
  </w:style>
  <w:style w:type="paragraph" w:styleId="Otsikko4">
    <w:name w:val="heading 4"/>
    <w:basedOn w:val="Otsikko3"/>
    <w:next w:val="Eivli"/>
    <w:link w:val="Otsikko4Char"/>
    <w:uiPriority w:val="9"/>
    <w:rsid w:val="00FA5EBE"/>
    <w:pPr>
      <w:numPr>
        <w:ilvl w:val="3"/>
      </w:numPr>
      <w:outlineLvl w:val="3"/>
    </w:pPr>
    <w:rPr>
      <w:iCs/>
    </w:rPr>
  </w:style>
  <w:style w:type="paragraph" w:styleId="Otsikko5">
    <w:name w:val="heading 5"/>
    <w:basedOn w:val="Otsikko3"/>
    <w:next w:val="Eivli"/>
    <w:link w:val="Otsikko5Char"/>
    <w:uiPriority w:val="9"/>
    <w:semiHidden/>
    <w:rsid w:val="00FA5EBE"/>
    <w:pPr>
      <w:numPr>
        <w:ilvl w:val="4"/>
      </w:numPr>
      <w:outlineLvl w:val="4"/>
    </w:pPr>
  </w:style>
  <w:style w:type="paragraph" w:styleId="Otsikko6">
    <w:name w:val="heading 6"/>
    <w:basedOn w:val="Otsikko3"/>
    <w:next w:val="Eivli"/>
    <w:link w:val="Otsikko6Char"/>
    <w:uiPriority w:val="9"/>
    <w:semiHidden/>
    <w:rsid w:val="00FA5EBE"/>
    <w:pPr>
      <w:numPr>
        <w:ilvl w:val="5"/>
      </w:numPr>
      <w:outlineLvl w:val="5"/>
    </w:pPr>
  </w:style>
  <w:style w:type="paragraph" w:styleId="Otsikko7">
    <w:name w:val="heading 7"/>
    <w:basedOn w:val="Otsikko3"/>
    <w:next w:val="Eivli"/>
    <w:link w:val="Otsikko7Char"/>
    <w:uiPriority w:val="9"/>
    <w:semiHidden/>
    <w:rsid w:val="00FA5EBE"/>
    <w:pPr>
      <w:numPr>
        <w:ilvl w:val="6"/>
      </w:numPr>
      <w:outlineLvl w:val="6"/>
    </w:pPr>
    <w:rPr>
      <w:iCs/>
    </w:rPr>
  </w:style>
  <w:style w:type="paragraph" w:styleId="Otsikko8">
    <w:name w:val="heading 8"/>
    <w:basedOn w:val="Otsikko3"/>
    <w:next w:val="Eivli"/>
    <w:link w:val="Otsikko8Char"/>
    <w:uiPriority w:val="9"/>
    <w:semiHidden/>
    <w:rsid w:val="00FA5EBE"/>
    <w:pPr>
      <w:numPr>
        <w:ilvl w:val="7"/>
      </w:numPr>
      <w:outlineLvl w:val="7"/>
    </w:pPr>
    <w:rPr>
      <w:szCs w:val="21"/>
    </w:rPr>
  </w:style>
  <w:style w:type="paragraph" w:styleId="Otsikko9">
    <w:name w:val="heading 9"/>
    <w:basedOn w:val="Otsikko3"/>
    <w:next w:val="Eivli"/>
    <w:link w:val="Otsikko9Char"/>
    <w:uiPriority w:val="9"/>
    <w:semiHidden/>
    <w:rsid w:val="00FA5EBE"/>
    <w:pPr>
      <w:numPr>
        <w:ilvl w:val="8"/>
      </w:numPr>
      <w:outlineLvl w:val="8"/>
    </w:pPr>
    <w:rPr>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rsid w:val="00FA5EBE"/>
    <w:pPr>
      <w:numPr>
        <w:ilvl w:val="1"/>
      </w:numPr>
      <w:spacing w:before="40"/>
    </w:pPr>
    <w:rPr>
      <w:rFonts w:ascii="Georgia" w:eastAsiaTheme="minorEastAsia" w:hAnsi="Georgia"/>
    </w:rPr>
  </w:style>
  <w:style w:type="character" w:customStyle="1" w:styleId="AlaotsikkoChar">
    <w:name w:val="Alaotsikko Char"/>
    <w:basedOn w:val="Kappaleenoletusfontti"/>
    <w:link w:val="Alaotsikko"/>
    <w:uiPriority w:val="11"/>
    <w:rsid w:val="00FA5EBE"/>
    <w:rPr>
      <w:rFonts w:ascii="Georgia" w:eastAsiaTheme="minorEastAsia" w:hAnsi="Georgia"/>
    </w:rPr>
  </w:style>
  <w:style w:type="paragraph" w:styleId="Alatunniste">
    <w:name w:val="footer"/>
    <w:basedOn w:val="Normaali"/>
    <w:link w:val="AlatunnisteChar"/>
    <w:uiPriority w:val="99"/>
    <w:rsid w:val="00FA5EBE"/>
  </w:style>
  <w:style w:type="character" w:customStyle="1" w:styleId="AlatunnisteChar">
    <w:name w:val="Alatunniste Char"/>
    <w:basedOn w:val="Kappaleenoletusfontti"/>
    <w:link w:val="Alatunniste"/>
    <w:uiPriority w:val="99"/>
    <w:rsid w:val="00FA5EBE"/>
  </w:style>
  <w:style w:type="character" w:styleId="AvattuHyperlinkki">
    <w:name w:val="FollowedHyperlink"/>
    <w:basedOn w:val="Kappaleenoletusfontti"/>
    <w:uiPriority w:val="99"/>
    <w:semiHidden/>
    <w:unhideWhenUsed/>
    <w:rsid w:val="00FA5EBE"/>
    <w:rPr>
      <w:color w:val="954F72"/>
      <w:u w:val="single"/>
    </w:rPr>
  </w:style>
  <w:style w:type="table" w:customStyle="1" w:styleId="Eireunaa">
    <w:name w:val="Ei reunaa"/>
    <w:basedOn w:val="Normaalitaulukko"/>
    <w:uiPriority w:val="99"/>
    <w:rsid w:val="00FA5EBE"/>
    <w:pPr>
      <w:spacing w:after="0" w:line="240" w:lineRule="auto"/>
    </w:pPr>
    <w:rPr>
      <w:lang w:val="en-US"/>
    </w:rPr>
    <w:tblPr/>
  </w:style>
  <w:style w:type="paragraph" w:styleId="Eivli">
    <w:name w:val="No Spacing"/>
    <w:aliases w:val="AVI leipäteksti sisennetty"/>
    <w:uiPriority w:val="2"/>
    <w:qFormat/>
    <w:rsid w:val="00FA5EBE"/>
    <w:pPr>
      <w:tabs>
        <w:tab w:val="left" w:pos="5273"/>
      </w:tabs>
      <w:spacing w:after="0" w:line="276" w:lineRule="auto"/>
      <w:ind w:left="1474"/>
    </w:pPr>
    <w:rPr>
      <w:lang w:val="en-US"/>
    </w:rPr>
  </w:style>
  <w:style w:type="character" w:styleId="Hyperlinkki">
    <w:name w:val="Hyperlink"/>
    <w:basedOn w:val="Kappaleenoletusfontti"/>
    <w:uiPriority w:val="99"/>
    <w:unhideWhenUsed/>
    <w:rsid w:val="00FA5EBE"/>
    <w:rPr>
      <w:color w:val="0563C1"/>
      <w:u w:val="single"/>
    </w:rPr>
  </w:style>
  <w:style w:type="paragraph" w:styleId="Leipteksti">
    <w:name w:val="Body Text"/>
    <w:basedOn w:val="Normaali"/>
    <w:link w:val="LeiptekstiChar"/>
    <w:uiPriority w:val="1"/>
    <w:semiHidden/>
    <w:rsid w:val="00FA5EBE"/>
    <w:pPr>
      <w:spacing w:line="360" w:lineRule="exact"/>
      <w:ind w:left="1474"/>
    </w:pPr>
  </w:style>
  <w:style w:type="character" w:customStyle="1" w:styleId="LeiptekstiChar">
    <w:name w:val="Leipäteksti Char"/>
    <w:basedOn w:val="Kappaleenoletusfontti"/>
    <w:link w:val="Leipteksti"/>
    <w:uiPriority w:val="1"/>
    <w:semiHidden/>
    <w:rsid w:val="00FA5EBE"/>
  </w:style>
  <w:style w:type="numbering" w:customStyle="1" w:styleId="Luetelmanumerot">
    <w:name w:val="Luetelma numerot"/>
    <w:uiPriority w:val="99"/>
    <w:rsid w:val="00FA5EBE"/>
    <w:pPr>
      <w:numPr>
        <w:numId w:val="1"/>
      </w:numPr>
    </w:pPr>
  </w:style>
  <w:style w:type="numbering" w:customStyle="1" w:styleId="Luettelomerkit">
    <w:name w:val="Luettelomerkit"/>
    <w:uiPriority w:val="99"/>
    <w:rsid w:val="00FA5EBE"/>
    <w:pPr>
      <w:numPr>
        <w:numId w:val="2"/>
      </w:numPr>
    </w:pPr>
  </w:style>
  <w:style w:type="paragraph" w:styleId="Merkittyluettelo">
    <w:name w:val="List Bullet"/>
    <w:aliases w:val="AVI Luettelomerkit"/>
    <w:basedOn w:val="Normaali"/>
    <w:uiPriority w:val="99"/>
    <w:qFormat/>
    <w:rsid w:val="00FA5EBE"/>
    <w:pPr>
      <w:numPr>
        <w:numId w:val="19"/>
      </w:numPr>
      <w:contextualSpacing/>
    </w:pPr>
  </w:style>
  <w:style w:type="paragraph" w:styleId="Numeroituluettelo">
    <w:name w:val="List Number"/>
    <w:aliases w:val="AVI Numerolista"/>
    <w:basedOn w:val="Normaali"/>
    <w:uiPriority w:val="99"/>
    <w:qFormat/>
    <w:rsid w:val="00FA5EBE"/>
    <w:pPr>
      <w:numPr>
        <w:numId w:val="20"/>
      </w:numPr>
      <w:contextualSpacing/>
    </w:pPr>
  </w:style>
  <w:style w:type="character" w:customStyle="1" w:styleId="Otsikko1Char">
    <w:name w:val="Otsikko 1 Char"/>
    <w:aliases w:val="AVI Otsikko 1 Char"/>
    <w:basedOn w:val="Kappaleenoletusfontti"/>
    <w:link w:val="Otsikko1"/>
    <w:uiPriority w:val="9"/>
    <w:rsid w:val="00FA5EBE"/>
    <w:rPr>
      <w:rFonts w:asciiTheme="majorHAnsi" w:eastAsiaTheme="majorEastAsia" w:hAnsiTheme="majorHAnsi" w:cstheme="majorBidi"/>
      <w:sz w:val="36"/>
      <w:szCs w:val="32"/>
    </w:rPr>
  </w:style>
  <w:style w:type="character" w:customStyle="1" w:styleId="Otsikko2Char">
    <w:name w:val="Otsikko 2 Char"/>
    <w:aliases w:val="AVI Otsikko 2 Char"/>
    <w:basedOn w:val="Kappaleenoletusfontti"/>
    <w:link w:val="Otsikko2"/>
    <w:uiPriority w:val="9"/>
    <w:rsid w:val="00FA5EBE"/>
    <w:rPr>
      <w:rFonts w:asciiTheme="majorHAnsi" w:eastAsiaTheme="majorEastAsia" w:hAnsiTheme="majorHAnsi" w:cstheme="majorBidi"/>
      <w:sz w:val="28"/>
      <w:szCs w:val="26"/>
    </w:rPr>
  </w:style>
  <w:style w:type="character" w:customStyle="1" w:styleId="Otsikko3Char">
    <w:name w:val="Otsikko 3 Char"/>
    <w:aliases w:val="AVI Otsikko 3 Char"/>
    <w:basedOn w:val="Kappaleenoletusfontti"/>
    <w:link w:val="Otsikko3"/>
    <w:uiPriority w:val="9"/>
    <w:rsid w:val="00FA5EBE"/>
    <w:rPr>
      <w:rFonts w:asciiTheme="majorHAnsi" w:eastAsiaTheme="majorEastAsia" w:hAnsiTheme="majorHAnsi" w:cstheme="majorBidi"/>
      <w:sz w:val="28"/>
      <w:szCs w:val="24"/>
    </w:rPr>
  </w:style>
  <w:style w:type="character" w:customStyle="1" w:styleId="Otsikko4Char">
    <w:name w:val="Otsikko 4 Char"/>
    <w:basedOn w:val="Kappaleenoletusfontti"/>
    <w:link w:val="Otsikko4"/>
    <w:uiPriority w:val="9"/>
    <w:rsid w:val="00FA5EBE"/>
    <w:rPr>
      <w:rFonts w:asciiTheme="majorHAnsi" w:eastAsiaTheme="majorEastAsia" w:hAnsiTheme="majorHAnsi" w:cstheme="majorBidi"/>
      <w:iCs/>
      <w:sz w:val="28"/>
      <w:szCs w:val="24"/>
    </w:rPr>
  </w:style>
  <w:style w:type="character" w:customStyle="1" w:styleId="Otsikko5Char">
    <w:name w:val="Otsikko 5 Char"/>
    <w:basedOn w:val="Kappaleenoletusfontti"/>
    <w:link w:val="Otsikko5"/>
    <w:uiPriority w:val="9"/>
    <w:semiHidden/>
    <w:rsid w:val="00FA5EBE"/>
    <w:rPr>
      <w:rFonts w:asciiTheme="majorHAnsi" w:eastAsiaTheme="majorEastAsia" w:hAnsiTheme="majorHAnsi" w:cstheme="majorBidi"/>
      <w:sz w:val="28"/>
      <w:szCs w:val="24"/>
    </w:rPr>
  </w:style>
  <w:style w:type="character" w:customStyle="1" w:styleId="Otsikko6Char">
    <w:name w:val="Otsikko 6 Char"/>
    <w:basedOn w:val="Kappaleenoletusfontti"/>
    <w:link w:val="Otsikko6"/>
    <w:uiPriority w:val="9"/>
    <w:semiHidden/>
    <w:rsid w:val="00FA5EBE"/>
    <w:rPr>
      <w:rFonts w:asciiTheme="majorHAnsi" w:eastAsiaTheme="majorEastAsia" w:hAnsiTheme="majorHAnsi" w:cstheme="majorBidi"/>
      <w:sz w:val="28"/>
      <w:szCs w:val="24"/>
    </w:rPr>
  </w:style>
  <w:style w:type="character" w:customStyle="1" w:styleId="Otsikko7Char">
    <w:name w:val="Otsikko 7 Char"/>
    <w:basedOn w:val="Kappaleenoletusfontti"/>
    <w:link w:val="Otsikko7"/>
    <w:uiPriority w:val="9"/>
    <w:semiHidden/>
    <w:rsid w:val="00FA5EBE"/>
    <w:rPr>
      <w:rFonts w:asciiTheme="majorHAnsi" w:eastAsiaTheme="majorEastAsia" w:hAnsiTheme="majorHAnsi" w:cstheme="majorBidi"/>
      <w:iCs/>
      <w:sz w:val="28"/>
      <w:szCs w:val="24"/>
    </w:rPr>
  </w:style>
  <w:style w:type="character" w:customStyle="1" w:styleId="Otsikko8Char">
    <w:name w:val="Otsikko 8 Char"/>
    <w:basedOn w:val="Kappaleenoletusfontti"/>
    <w:link w:val="Otsikko8"/>
    <w:uiPriority w:val="9"/>
    <w:semiHidden/>
    <w:rsid w:val="00FA5EBE"/>
    <w:rPr>
      <w:rFonts w:asciiTheme="majorHAnsi" w:eastAsiaTheme="majorEastAsia" w:hAnsiTheme="majorHAnsi" w:cstheme="majorBidi"/>
      <w:sz w:val="28"/>
      <w:szCs w:val="21"/>
    </w:rPr>
  </w:style>
  <w:style w:type="character" w:customStyle="1" w:styleId="Otsikko9Char">
    <w:name w:val="Otsikko 9 Char"/>
    <w:basedOn w:val="Kappaleenoletusfontti"/>
    <w:link w:val="Otsikko9"/>
    <w:uiPriority w:val="9"/>
    <w:semiHidden/>
    <w:rsid w:val="00FA5EBE"/>
    <w:rPr>
      <w:rFonts w:asciiTheme="majorHAnsi" w:eastAsiaTheme="majorEastAsia" w:hAnsiTheme="majorHAnsi" w:cstheme="majorBidi"/>
      <w:iCs/>
      <w:sz w:val="28"/>
      <w:szCs w:val="21"/>
    </w:rPr>
  </w:style>
  <w:style w:type="paragraph" w:styleId="Otsikko">
    <w:name w:val="Title"/>
    <w:aliases w:val="AVI Asiaotsikko"/>
    <w:basedOn w:val="Normaali"/>
    <w:next w:val="Leipteksti"/>
    <w:link w:val="OtsikkoChar"/>
    <w:uiPriority w:val="10"/>
    <w:qFormat/>
    <w:rsid w:val="00FA5EBE"/>
    <w:pPr>
      <w:spacing w:after="240"/>
      <w:contextualSpacing/>
    </w:pPr>
    <w:rPr>
      <w:rFonts w:ascii="Georgia" w:eastAsiaTheme="majorEastAsia" w:hAnsi="Georgia" w:cstheme="majorHAnsi"/>
      <w:kern w:val="28"/>
      <w:sz w:val="36"/>
      <w:szCs w:val="56"/>
    </w:rPr>
  </w:style>
  <w:style w:type="character" w:customStyle="1" w:styleId="OtsikkoChar">
    <w:name w:val="Otsikko Char"/>
    <w:aliases w:val="AVI Asiaotsikko Char"/>
    <w:basedOn w:val="Kappaleenoletusfontti"/>
    <w:link w:val="Otsikko"/>
    <w:uiPriority w:val="10"/>
    <w:rsid w:val="00FA5EBE"/>
    <w:rPr>
      <w:rFonts w:ascii="Georgia" w:eastAsiaTheme="majorEastAsia" w:hAnsi="Georgia" w:cstheme="majorHAnsi"/>
      <w:kern w:val="28"/>
      <w:sz w:val="36"/>
      <w:szCs w:val="56"/>
    </w:rPr>
  </w:style>
  <w:style w:type="numbering" w:customStyle="1" w:styleId="Otsikkonumerointi">
    <w:name w:val="Otsikkonumerointi"/>
    <w:uiPriority w:val="99"/>
    <w:rsid w:val="00FA5EBE"/>
    <w:pPr>
      <w:numPr>
        <w:numId w:val="7"/>
      </w:numPr>
    </w:pPr>
  </w:style>
  <w:style w:type="character" w:styleId="Paikkamerkkiteksti">
    <w:name w:val="Placeholder Text"/>
    <w:basedOn w:val="Kappaleenoletusfontti"/>
    <w:uiPriority w:val="99"/>
    <w:rsid w:val="00FA5EBE"/>
    <w:rPr>
      <w:color w:val="auto"/>
    </w:rPr>
  </w:style>
  <w:style w:type="character" w:styleId="Ratkaisematonmaininta">
    <w:name w:val="Unresolved Mention"/>
    <w:basedOn w:val="Kappaleenoletusfontti"/>
    <w:uiPriority w:val="99"/>
    <w:semiHidden/>
    <w:unhideWhenUsed/>
    <w:rsid w:val="00FA5EBE"/>
    <w:rPr>
      <w:color w:val="605E5C"/>
      <w:shd w:val="clear" w:color="auto" w:fill="E1DFDD"/>
    </w:rPr>
  </w:style>
  <w:style w:type="paragraph" w:styleId="Sisllysluettelonotsikko">
    <w:name w:val="TOC Heading"/>
    <w:next w:val="Normaali"/>
    <w:uiPriority w:val="39"/>
    <w:qFormat/>
    <w:rsid w:val="00FA5EBE"/>
    <w:pPr>
      <w:spacing w:before="240" w:after="240"/>
    </w:pPr>
    <w:rPr>
      <w:rFonts w:ascii="Georgia" w:eastAsiaTheme="majorEastAsia" w:hAnsi="Georgia" w:cstheme="majorBidi"/>
      <w:sz w:val="36"/>
      <w:szCs w:val="32"/>
      <w:lang w:val="en-US"/>
    </w:rPr>
  </w:style>
  <w:style w:type="table" w:styleId="TaulukkoRuudukko">
    <w:name w:val="Table Grid"/>
    <w:basedOn w:val="Normaalitaulukko"/>
    <w:uiPriority w:val="39"/>
    <w:rsid w:val="00FA5E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FA5EBE"/>
    <w:pPr>
      <w:tabs>
        <w:tab w:val="clear" w:pos="1474"/>
        <w:tab w:val="left" w:pos="8732"/>
      </w:tabs>
    </w:pPr>
  </w:style>
  <w:style w:type="character" w:customStyle="1" w:styleId="YltunnisteChar">
    <w:name w:val="Ylätunniste Char"/>
    <w:basedOn w:val="Kappaleenoletusfontti"/>
    <w:link w:val="Yltunniste"/>
    <w:uiPriority w:val="99"/>
    <w:rsid w:val="00FA5EBE"/>
  </w:style>
  <w:style w:type="paragraph" w:customStyle="1" w:styleId="Osoitetiedot">
    <w:name w:val="Osoitetiedot"/>
    <w:basedOn w:val="Normaali"/>
    <w:semiHidden/>
    <w:rsid w:val="00FA5EBE"/>
    <w:pPr>
      <w:spacing w:line="240" w:lineRule="auto"/>
      <w:jc w:val="center"/>
    </w:pPr>
    <w:rPr>
      <w:sz w:val="20"/>
    </w:rPr>
  </w:style>
  <w:style w:type="paragraph" w:styleId="Lainaus">
    <w:name w:val="Quote"/>
    <w:basedOn w:val="Normaali"/>
    <w:next w:val="Normaali"/>
    <w:link w:val="LainausChar"/>
    <w:uiPriority w:val="29"/>
    <w:semiHidden/>
    <w:qFormat/>
    <w:rsid w:val="00F92E50"/>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semiHidden/>
    <w:rsid w:val="00F92E50"/>
    <w:rPr>
      <w:i/>
      <w:iCs/>
      <w:color w:val="404040" w:themeColor="text1" w:themeTint="BF"/>
    </w:rPr>
  </w:style>
  <w:style w:type="paragraph" w:styleId="Luettelokappale">
    <w:name w:val="List Paragraph"/>
    <w:basedOn w:val="Normaali"/>
    <w:uiPriority w:val="34"/>
    <w:semiHidden/>
    <w:qFormat/>
    <w:rsid w:val="00F92E50"/>
    <w:pPr>
      <w:ind w:left="720"/>
      <w:contextualSpacing/>
    </w:pPr>
  </w:style>
  <w:style w:type="character" w:styleId="Voimakaskorostus">
    <w:name w:val="Intense Emphasis"/>
    <w:basedOn w:val="Kappaleenoletusfontti"/>
    <w:uiPriority w:val="21"/>
    <w:semiHidden/>
    <w:qFormat/>
    <w:rsid w:val="00F92E50"/>
    <w:rPr>
      <w:i/>
      <w:iCs/>
      <w:color w:val="003F77" w:themeColor="accent1" w:themeShade="BF"/>
    </w:rPr>
  </w:style>
  <w:style w:type="paragraph" w:styleId="Erottuvalainaus">
    <w:name w:val="Intense Quote"/>
    <w:basedOn w:val="Normaali"/>
    <w:next w:val="Normaali"/>
    <w:link w:val="ErottuvalainausChar"/>
    <w:uiPriority w:val="30"/>
    <w:semiHidden/>
    <w:qFormat/>
    <w:rsid w:val="00F92E50"/>
    <w:pPr>
      <w:pBdr>
        <w:top w:val="single" w:sz="4" w:space="10" w:color="003F77" w:themeColor="accent1" w:themeShade="BF"/>
        <w:bottom w:val="single" w:sz="4" w:space="10" w:color="003F77" w:themeColor="accent1" w:themeShade="BF"/>
      </w:pBdr>
      <w:spacing w:before="360" w:after="360"/>
      <w:ind w:left="864" w:right="864"/>
      <w:jc w:val="center"/>
    </w:pPr>
    <w:rPr>
      <w:i/>
      <w:iCs/>
      <w:color w:val="003F77" w:themeColor="accent1" w:themeShade="BF"/>
    </w:rPr>
  </w:style>
  <w:style w:type="character" w:customStyle="1" w:styleId="ErottuvalainausChar">
    <w:name w:val="Erottuva lainaus Char"/>
    <w:basedOn w:val="Kappaleenoletusfontti"/>
    <w:link w:val="Erottuvalainaus"/>
    <w:uiPriority w:val="30"/>
    <w:semiHidden/>
    <w:rsid w:val="00F92E50"/>
    <w:rPr>
      <w:i/>
      <w:iCs/>
      <w:color w:val="003F77" w:themeColor="accent1" w:themeShade="BF"/>
    </w:rPr>
  </w:style>
  <w:style w:type="character" w:styleId="Erottuvaviittaus">
    <w:name w:val="Intense Reference"/>
    <w:basedOn w:val="Kappaleenoletusfontti"/>
    <w:uiPriority w:val="32"/>
    <w:semiHidden/>
    <w:qFormat/>
    <w:rsid w:val="00F92E50"/>
    <w:rPr>
      <w:b/>
      <w:bCs/>
      <w:smallCaps/>
      <w:color w:val="003F77" w:themeColor="accent1" w:themeShade="BF"/>
      <w:spacing w:val="5"/>
    </w:rPr>
  </w:style>
  <w:style w:type="paragraph" w:styleId="Sisluet1">
    <w:name w:val="toc 1"/>
    <w:basedOn w:val="Normaali"/>
    <w:next w:val="Normaali"/>
    <w:autoRedefine/>
    <w:uiPriority w:val="39"/>
    <w:unhideWhenUsed/>
    <w:rsid w:val="006D2B94"/>
    <w:pPr>
      <w:tabs>
        <w:tab w:val="clear" w:pos="1474"/>
        <w:tab w:val="clear" w:pos="5273"/>
      </w:tabs>
      <w:spacing w:after="100"/>
    </w:pPr>
  </w:style>
  <w:style w:type="paragraph" w:styleId="Sisluet2">
    <w:name w:val="toc 2"/>
    <w:basedOn w:val="Normaali"/>
    <w:next w:val="Normaali"/>
    <w:autoRedefine/>
    <w:uiPriority w:val="39"/>
    <w:unhideWhenUsed/>
    <w:rsid w:val="006D2B94"/>
    <w:pPr>
      <w:tabs>
        <w:tab w:val="clear" w:pos="1474"/>
        <w:tab w:val="clear" w:pos="5273"/>
      </w:tabs>
      <w:spacing w:after="100"/>
      <w:ind w:left="220"/>
    </w:pPr>
  </w:style>
  <w:style w:type="paragraph" w:styleId="Sisluet3">
    <w:name w:val="toc 3"/>
    <w:basedOn w:val="Normaali"/>
    <w:next w:val="Normaali"/>
    <w:autoRedefine/>
    <w:uiPriority w:val="39"/>
    <w:unhideWhenUsed/>
    <w:rsid w:val="006D2B94"/>
    <w:pPr>
      <w:tabs>
        <w:tab w:val="clear" w:pos="1474"/>
        <w:tab w:val="clear" w:pos="5273"/>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feweb.org/wp-content/uploads/2023/10/EUR.pdf" TargetMode="External"/></Relationships>
</file>

<file path=word/theme/theme1.xml><?xml version="1.0" encoding="utf-8"?>
<a:theme xmlns:a="http://schemas.openxmlformats.org/drawingml/2006/main" name="Office-teema">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FFFFFF"/>
      </a:hlink>
      <a:folHlink>
        <a:srgbClr val="E7E6E6"/>
      </a:folHlink>
    </a:clrScheme>
    <a:fontScheme name="_Aluehallinto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BC40-D9CB-4D5E-93E7-D81443EC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20</Pages>
  <Words>3484</Words>
  <Characters>28224</Characters>
  <Application>Microsoft Office Word</Application>
  <DocSecurity>0</DocSecurity>
  <Lines>235</Lines>
  <Paragraphs>63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Floréen Mikko (AVI)</dc:creator>
  <cp:keywords/>
  <dc:description/>
  <cp:lastModifiedBy>Penniina Pitkänen</cp:lastModifiedBy>
  <cp:revision>29</cp:revision>
  <cp:lastPrinted>2025-09-01T17:38:00Z</cp:lastPrinted>
  <dcterms:created xsi:type="dcterms:W3CDTF">2025-08-05T14:07:00Z</dcterms:created>
  <dcterms:modified xsi:type="dcterms:W3CDTF">2025-09-12T08:41:00Z</dcterms:modified>
</cp:coreProperties>
</file>