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BFDA" w14:textId="77777777" w:rsidR="000C1080" w:rsidRDefault="000C1080" w:rsidP="000C1080">
      <w:pPr>
        <w:pStyle w:val="Default"/>
      </w:pPr>
    </w:p>
    <w:p w14:paraId="2D2BA322" w14:textId="77777777" w:rsidR="000C1080" w:rsidRPr="000C1080" w:rsidRDefault="000C1080" w:rsidP="000C1080">
      <w:pPr>
        <w:pStyle w:val="Default"/>
        <w:rPr>
          <w:b/>
          <w:bCs/>
        </w:rPr>
      </w:pPr>
      <w:r>
        <w:t xml:space="preserve"> </w:t>
      </w:r>
      <w:r w:rsidRPr="000C1080">
        <w:rPr>
          <w:b/>
          <w:bCs/>
        </w:rPr>
        <w:t>Kysymykset ja vastaukset heti perään.</w:t>
      </w:r>
    </w:p>
    <w:p w14:paraId="629CC6E3" w14:textId="77777777" w:rsidR="000C1080" w:rsidRDefault="000C1080" w:rsidP="000C1080">
      <w:pPr>
        <w:pStyle w:val="Default"/>
      </w:pPr>
    </w:p>
    <w:p w14:paraId="636F0332" w14:textId="77777777" w:rsidR="000C1080" w:rsidRDefault="000C1080" w:rsidP="000C1080">
      <w:pPr>
        <w:pStyle w:val="Default"/>
        <w:numPr>
          <w:ilvl w:val="0"/>
          <w:numId w:val="1"/>
        </w:numPr>
        <w:rPr>
          <w:b/>
          <w:bCs/>
        </w:rPr>
      </w:pPr>
      <w:r w:rsidRPr="000C1080">
        <w:rPr>
          <w:b/>
          <w:bCs/>
        </w:rPr>
        <w:t>Seura on viime vuoden haussa saanut kaksivuotisen palkkaushankkeen ja hakee nyt tämän vuoden haussa palkkaushankkeen toisen vuoden. Voiko seura hakea nyt viime vuoden haussa esitettyä korkeampaa tukisummaa toiselle vuodelle, kun maksimituki nousi tälle vuodelle?</w:t>
      </w:r>
    </w:p>
    <w:p w14:paraId="3B7F63EC" w14:textId="77777777" w:rsidR="000C1080" w:rsidRDefault="000C1080" w:rsidP="000C1080">
      <w:pPr>
        <w:pStyle w:val="Default"/>
        <w:ind w:left="720"/>
        <w:rPr>
          <w:b/>
          <w:bCs/>
        </w:rPr>
      </w:pPr>
    </w:p>
    <w:p w14:paraId="6ED0043D" w14:textId="38831D99" w:rsidR="000C1080" w:rsidRPr="000C1080" w:rsidRDefault="000C1080" w:rsidP="000C1080">
      <w:pPr>
        <w:pStyle w:val="Default"/>
        <w:numPr>
          <w:ilvl w:val="0"/>
          <w:numId w:val="3"/>
        </w:numPr>
        <w:rPr>
          <w:b/>
          <w:bCs/>
        </w:rPr>
      </w:pPr>
      <w:r>
        <w:t>K</w:t>
      </w:r>
      <w:r w:rsidRPr="000C1080">
        <w:t xml:space="preserve">aksivuotisissa hankkeissa se koko hankesuunnitelma on esitetty ensimmäisessä haussa ja sen pohjalta on myös tehty myöntöpäätös. Hanketta ei siis voi ns. ehdoin tahdoin lähteä kasvattamaan vain siitä syystä, että korkein myöntösumma nyt muuttuu. Päinvastoin meillähän on 2-vuotisissa palkkaushankkeissa nimenomaan vaatimus, että avustus pienenee ja seuran omarahoitusosuus kasvaa, jotta sitten kolmas vuosi onnistuu paremmin, kun avustusta ei enää tule lainkaan = juurruttaminen. </w:t>
      </w:r>
    </w:p>
    <w:p w14:paraId="3D3F8EB2" w14:textId="0774357A" w:rsidR="000C1080" w:rsidRPr="000C1080" w:rsidRDefault="000C1080" w:rsidP="000C1080">
      <w:pPr>
        <w:pStyle w:val="Default"/>
        <w:numPr>
          <w:ilvl w:val="0"/>
          <w:numId w:val="3"/>
        </w:numPr>
        <w:spacing w:after="39"/>
      </w:pPr>
      <w:r w:rsidRPr="001A1A1C">
        <w:rPr>
          <w:b/>
          <w:bCs/>
        </w:rPr>
        <w:t xml:space="preserve">Erittäin perustelluista syistä seura voi toisen vuoden haussa muuttaa ensimmäisenä vuonna alustavaksi ilmoittamaansa toisen vuoden hakusummaa. </w:t>
      </w:r>
      <w:r w:rsidRPr="000C1080">
        <w:t xml:space="preserve">Seurallehan tulee vastattavaksi väliraportoinnissa myös talouskysymys eli siinä on mahdollisuus tähän perusteluun. </w:t>
      </w:r>
    </w:p>
    <w:p w14:paraId="6243EE5C" w14:textId="77777777" w:rsidR="001A1A1C" w:rsidRDefault="000C1080" w:rsidP="001A1A1C">
      <w:pPr>
        <w:pStyle w:val="Default"/>
        <w:numPr>
          <w:ilvl w:val="0"/>
          <w:numId w:val="3"/>
        </w:numPr>
      </w:pPr>
      <w:r w:rsidRPr="001A1A1C">
        <w:rPr>
          <w:b/>
          <w:bCs/>
        </w:rPr>
        <w:t>Vähävaraisten perheiden tukemisen-alatavoite tulee seuratukeen nyt uutena. Se on sellainen osa, jonka seura voi halutessaan</w:t>
      </w:r>
      <w:r w:rsidRPr="000C1080">
        <w:t xml:space="preserve">/näin arvioidessaan oman toimintaympäristönsä osalta ottaa mukaan alkuperäisestä poiketen, siis sen voi lisätä jatkohankkeisiin mukaan tälle toiselle vuodelle ja sen osuuden verran voi hakusumma nousta. </w:t>
      </w:r>
    </w:p>
    <w:p w14:paraId="4B3AEBE5" w14:textId="77777777" w:rsidR="001A1A1C" w:rsidRDefault="001A1A1C" w:rsidP="001A1A1C">
      <w:pPr>
        <w:pStyle w:val="Default"/>
        <w:ind w:left="720"/>
      </w:pPr>
    </w:p>
    <w:p w14:paraId="2C2FD935" w14:textId="77777777" w:rsidR="001A1A1C" w:rsidRDefault="001A1A1C" w:rsidP="001A1A1C">
      <w:pPr>
        <w:pStyle w:val="Default"/>
        <w:numPr>
          <w:ilvl w:val="0"/>
          <w:numId w:val="1"/>
        </w:numPr>
        <w:rPr>
          <w:b/>
          <w:bCs/>
        </w:rPr>
      </w:pPr>
      <w:r w:rsidRPr="001A1A1C">
        <w:rPr>
          <w:b/>
          <w:bCs/>
          <w:sz w:val="22"/>
          <w:szCs w:val="22"/>
        </w:rPr>
        <w:t xml:space="preserve">Eli, jos haluamme hakea seuratukea vähävaraisten perheiden tukemiseen, millaisin eettisin periaattein on ajateltu, että me seurassa vapaaehtoisina huoltajina voimme tehdä valinnan, kenelle tuki voitaisiin myöntää ja kenelle ei (hakemusten perusteella). Eli onko teillä tähän jotain ajatusta, miten tai kuka myöntöperusteen voisi tehdä? </w:t>
      </w:r>
    </w:p>
    <w:p w14:paraId="7186E168" w14:textId="77777777" w:rsidR="001A1A1C" w:rsidRDefault="001A1A1C" w:rsidP="001A1A1C">
      <w:pPr>
        <w:pStyle w:val="Default"/>
        <w:ind w:left="720"/>
        <w:rPr>
          <w:b/>
          <w:bCs/>
        </w:rPr>
      </w:pPr>
    </w:p>
    <w:p w14:paraId="77280721" w14:textId="77777777" w:rsidR="001A1A1C" w:rsidRPr="001A1A1C" w:rsidRDefault="001A1A1C" w:rsidP="001A1A1C">
      <w:pPr>
        <w:pStyle w:val="Default"/>
        <w:numPr>
          <w:ilvl w:val="0"/>
          <w:numId w:val="3"/>
        </w:numPr>
        <w:rPr>
          <w:b/>
          <w:bCs/>
        </w:rPr>
      </w:pPr>
      <w:r w:rsidRPr="001A1A1C">
        <w:rPr>
          <w:sz w:val="22"/>
          <w:szCs w:val="22"/>
        </w:rPr>
        <w:t>seuratuen hakuohjeisiin tulee tästä ohjeistusta. Tässä (alla) nyt tiedoksenne siihen liittyvää hakuohjeistusta. Eli hakijan tulee itse tämä prosessi miettiä ja kuvata hakemuksessa. Asiahan on herkkä sinne harrastajien suuntaan, joten siinä mielessä kannattaa tosiaan kysyä tähän vinkkejä ja ohjeistusta.</w:t>
      </w:r>
    </w:p>
    <w:p w14:paraId="7FAE4E35" w14:textId="55A68715" w:rsidR="001A1A1C" w:rsidRPr="001A1A1C" w:rsidRDefault="001A1A1C" w:rsidP="001A1A1C">
      <w:pPr>
        <w:pStyle w:val="Default"/>
        <w:numPr>
          <w:ilvl w:val="0"/>
          <w:numId w:val="3"/>
        </w:numPr>
        <w:rPr>
          <w:b/>
          <w:bCs/>
        </w:rPr>
      </w:pPr>
      <w:r w:rsidRPr="001A1A1C">
        <w:rPr>
          <w:sz w:val="22"/>
          <w:szCs w:val="22"/>
        </w:rPr>
        <w:t xml:space="preserve">Lähtökohtaisesti tällaisia tilanteita voivat olla seuraavat: lapsi on yksinhuoltajaperheestä, perheen vanhemmat tai toinen heistä on pitkäaikaistyötön, perhettä on kohdannut äkillinen työttömyys (akuutti tai hetkellisempi avun tarve), toinen vanhemmista on sairastunut vakavasti (tulonmenetyksiä). Jos seura tukee tai avustaa vähävaraisten perheiden harrastusmaksuissa, tämä tulee avoimesti pystyä tiedottamaan, että apua on haettavissa. Sen sijaan sen avun kohdentaminen/toteuttaminen tulee hoitaa hienovaraisesti siten, ettei lapsi/nuori </w:t>
      </w:r>
      <w:proofErr w:type="spellStart"/>
      <w:r w:rsidRPr="001A1A1C">
        <w:rPr>
          <w:sz w:val="22"/>
          <w:szCs w:val="22"/>
        </w:rPr>
        <w:t>leimaannu</w:t>
      </w:r>
      <w:proofErr w:type="spellEnd"/>
      <w:r w:rsidRPr="001A1A1C">
        <w:rPr>
          <w:sz w:val="22"/>
          <w:szCs w:val="22"/>
        </w:rPr>
        <w:t xml:space="preserve"> siitä, että hänen harrastusmaksunsa esim. hoidetaan seuran puolesta tms. Ja näissä asioissa parasta tukea saatte varmasti kokeneilta seurakehittäjiltä.</w:t>
      </w:r>
    </w:p>
    <w:p w14:paraId="70990179" w14:textId="38DA7EC9" w:rsidR="001A1A1C" w:rsidRDefault="001A1A1C" w:rsidP="001A1A1C">
      <w:pPr>
        <w:pStyle w:val="Default"/>
        <w:ind w:left="720"/>
        <w:rPr>
          <w:sz w:val="22"/>
          <w:szCs w:val="22"/>
        </w:rPr>
      </w:pPr>
    </w:p>
    <w:p w14:paraId="6E9CD9FA" w14:textId="1731F693" w:rsidR="001A1A1C" w:rsidRPr="001A1A1C" w:rsidRDefault="001A1A1C" w:rsidP="001A1A1C">
      <w:pPr>
        <w:pStyle w:val="Default"/>
        <w:numPr>
          <w:ilvl w:val="0"/>
          <w:numId w:val="1"/>
        </w:numPr>
        <w:rPr>
          <w:b/>
          <w:bCs/>
          <w:sz w:val="22"/>
          <w:szCs w:val="22"/>
        </w:rPr>
      </w:pPr>
      <w:r w:rsidRPr="001A1A1C">
        <w:rPr>
          <w:b/>
          <w:bCs/>
          <w:sz w:val="22"/>
          <w:szCs w:val="22"/>
        </w:rPr>
        <w:t xml:space="preserve">Eilisessä seuratuki-infossa tuli kysymys, että minkähän ikäiset ihmiset katsotaan ministeriön suunnassa nuoriksi? </w:t>
      </w:r>
    </w:p>
    <w:p w14:paraId="12633972" w14:textId="64C1C521" w:rsidR="001A1A1C" w:rsidRDefault="001A1A1C" w:rsidP="001A1A1C">
      <w:pPr>
        <w:pStyle w:val="Default"/>
        <w:ind w:left="720"/>
        <w:rPr>
          <w:sz w:val="22"/>
          <w:szCs w:val="22"/>
        </w:rPr>
      </w:pPr>
      <w:r>
        <w:rPr>
          <w:sz w:val="22"/>
          <w:szCs w:val="22"/>
        </w:rPr>
        <w:t xml:space="preserve">Tässä olemme rajana pitäneet eri lajien ikäjaottelu tai sitä, mikä on lajeista löytyvä korkein ikä, jonka jälkeen kilpaillaan sitten jo aikuisten sarjoissa, esim. SM-kisoja tai muita arvokisoja. Eli taitaa olla niin, että korkein ”nuorisoikä” on </w:t>
      </w:r>
      <w:proofErr w:type="gramStart"/>
      <w:r>
        <w:rPr>
          <w:sz w:val="22"/>
          <w:szCs w:val="22"/>
        </w:rPr>
        <w:t>23v</w:t>
      </w:r>
      <w:proofErr w:type="gramEnd"/>
      <w:r>
        <w:rPr>
          <w:sz w:val="22"/>
          <w:szCs w:val="22"/>
        </w:rPr>
        <w:t xml:space="preserve">. Sitä vanhemmat kilpasarjoissa ainakin menevät jo aikuisiin </w:t>
      </w:r>
    </w:p>
    <w:p w14:paraId="039F7401" w14:textId="78B4716E" w:rsidR="001A1A1C" w:rsidRDefault="001A1A1C" w:rsidP="001A1A1C">
      <w:pPr>
        <w:pStyle w:val="Default"/>
        <w:ind w:left="720"/>
        <w:rPr>
          <w:b/>
          <w:bCs/>
          <w:sz w:val="22"/>
          <w:szCs w:val="22"/>
        </w:rPr>
      </w:pPr>
      <w:r w:rsidRPr="001A1A1C">
        <w:rPr>
          <w:rFonts w:ascii="Wingdings" w:hAnsi="Wingdings" w:cs="Wingdings"/>
          <w:b/>
          <w:bCs/>
          <w:sz w:val="22"/>
          <w:szCs w:val="22"/>
        </w:rPr>
        <w:t xml:space="preserve"> </w:t>
      </w:r>
      <w:r w:rsidRPr="001A1A1C">
        <w:rPr>
          <w:b/>
          <w:bCs/>
          <w:sz w:val="22"/>
          <w:szCs w:val="22"/>
        </w:rPr>
        <w:t xml:space="preserve">alle 25-vuotiaat voidaan laskea seuratuessa nuoriksi </w:t>
      </w:r>
    </w:p>
    <w:p w14:paraId="3D707F20" w14:textId="1FC9B356" w:rsidR="001A1A1C" w:rsidRDefault="001A1A1C" w:rsidP="001A1A1C">
      <w:pPr>
        <w:pStyle w:val="Default"/>
        <w:ind w:left="720"/>
        <w:rPr>
          <w:b/>
          <w:bCs/>
          <w:sz w:val="22"/>
          <w:szCs w:val="22"/>
        </w:rPr>
      </w:pPr>
    </w:p>
    <w:p w14:paraId="71201C46" w14:textId="4B98C042" w:rsidR="001A1A1C" w:rsidRDefault="001A1A1C" w:rsidP="001A1A1C">
      <w:pPr>
        <w:pStyle w:val="Default"/>
      </w:pPr>
    </w:p>
    <w:p w14:paraId="3E147F04" w14:textId="33598A88" w:rsidR="001A1A1C" w:rsidRDefault="001A1A1C" w:rsidP="001A1A1C">
      <w:pPr>
        <w:pStyle w:val="Default"/>
      </w:pPr>
    </w:p>
    <w:p w14:paraId="0D24413A" w14:textId="77777777" w:rsidR="001A1A1C" w:rsidRDefault="001A1A1C" w:rsidP="001A1A1C">
      <w:pPr>
        <w:pStyle w:val="Default"/>
      </w:pPr>
    </w:p>
    <w:p w14:paraId="77E9A0B6" w14:textId="79299728" w:rsidR="001A1A1C" w:rsidRPr="001A1A1C" w:rsidRDefault="001A1A1C" w:rsidP="001A1A1C">
      <w:pPr>
        <w:pStyle w:val="Default"/>
        <w:numPr>
          <w:ilvl w:val="0"/>
          <w:numId w:val="1"/>
        </w:numPr>
        <w:rPr>
          <w:b/>
          <w:bCs/>
          <w:sz w:val="23"/>
          <w:szCs w:val="23"/>
        </w:rPr>
      </w:pPr>
      <w:r w:rsidRPr="001A1A1C">
        <w:rPr>
          <w:b/>
          <w:bCs/>
          <w:sz w:val="23"/>
          <w:szCs w:val="23"/>
        </w:rPr>
        <w:lastRenderedPageBreak/>
        <w:t xml:space="preserve">Onko olemassa vielä kriteereissä tuo, että jos on v. </w:t>
      </w:r>
      <w:proofErr w:type="gramStart"/>
      <w:r w:rsidRPr="001A1A1C">
        <w:rPr>
          <w:b/>
          <w:bCs/>
          <w:sz w:val="23"/>
          <w:szCs w:val="23"/>
        </w:rPr>
        <w:t>2019-2020</w:t>
      </w:r>
      <w:proofErr w:type="gramEnd"/>
      <w:r w:rsidRPr="001A1A1C">
        <w:rPr>
          <w:b/>
          <w:bCs/>
          <w:sz w:val="23"/>
          <w:szCs w:val="23"/>
        </w:rPr>
        <w:t xml:space="preserve"> aikana vähentänyt työvoimaa esim. taloudellisista syistä ei voi hakea palkkaukseen tukea? Mietin vaan, että aika moni seura on joutunut lomauttamaan tai irtisanomaan koronan takia työntekijöitään? </w:t>
      </w:r>
    </w:p>
    <w:p w14:paraId="56ECCD65" w14:textId="77777777" w:rsidR="001A1A1C" w:rsidRPr="001A1A1C" w:rsidRDefault="001A1A1C" w:rsidP="001A1A1C">
      <w:pPr>
        <w:pStyle w:val="Default"/>
        <w:numPr>
          <w:ilvl w:val="0"/>
          <w:numId w:val="3"/>
        </w:numPr>
        <w:rPr>
          <w:sz w:val="22"/>
          <w:szCs w:val="22"/>
        </w:rPr>
      </w:pPr>
      <w:r w:rsidRPr="001A1A1C">
        <w:rPr>
          <w:sz w:val="23"/>
          <w:szCs w:val="23"/>
        </w:rPr>
        <w:t xml:space="preserve">Nyt hakuohjeissa tulee olemaan näin: ”Tukea palkkaukseen ei myönnetä, jos seura on saanut samaan tai saman sisältöiseen työtehtävään aiemmin seuratukea. </w:t>
      </w:r>
    </w:p>
    <w:p w14:paraId="17F1B360" w14:textId="55907993" w:rsidR="001A1A1C" w:rsidRPr="001A1A1C" w:rsidRDefault="001A1A1C" w:rsidP="001A1A1C">
      <w:pPr>
        <w:pStyle w:val="Default"/>
        <w:numPr>
          <w:ilvl w:val="0"/>
          <w:numId w:val="3"/>
        </w:numPr>
        <w:rPr>
          <w:sz w:val="22"/>
          <w:szCs w:val="22"/>
        </w:rPr>
      </w:pPr>
      <w:r w:rsidRPr="001A1A1C">
        <w:rPr>
          <w:sz w:val="23"/>
          <w:szCs w:val="23"/>
        </w:rPr>
        <w:t xml:space="preserve">Tukea palkkaukseen ei myöskään myönnetä, jos seura on vähentänyt työsuhteista työvoimaa vuosien 2019 ja 2020 aikana. </w:t>
      </w:r>
      <w:r w:rsidRPr="001A1A1C">
        <w:rPr>
          <w:b/>
          <w:bCs/>
          <w:sz w:val="23"/>
          <w:szCs w:val="23"/>
        </w:rPr>
        <w:t>Jos seura on Covid-19-pandemian takia lomauttanut henkilöstöä, sitä ei katsota tässä kohtaa hylkäyskriteerinä.”</w:t>
      </w:r>
    </w:p>
    <w:p w14:paraId="46A599C1" w14:textId="77777777" w:rsidR="001A1A1C" w:rsidRPr="001A1A1C" w:rsidRDefault="001A1A1C" w:rsidP="001A1A1C">
      <w:pPr>
        <w:autoSpaceDE w:val="0"/>
        <w:autoSpaceDN w:val="0"/>
        <w:adjustRightInd w:val="0"/>
        <w:spacing w:before="0"/>
        <w:ind w:left="0" w:firstLine="0"/>
        <w:rPr>
          <w:rFonts w:ascii="Calibri" w:eastAsiaTheme="minorHAnsi" w:hAnsi="Calibri" w:cs="Calibri"/>
          <w:color w:val="000000"/>
          <w:szCs w:val="24"/>
          <w:lang w:eastAsia="en-US"/>
        </w:rPr>
      </w:pPr>
    </w:p>
    <w:p w14:paraId="5A085DF3" w14:textId="1923F46C" w:rsidR="001A1A1C" w:rsidRPr="001A1A1C" w:rsidRDefault="001A1A1C" w:rsidP="001A1A1C">
      <w:pPr>
        <w:pStyle w:val="Luettelokappale"/>
        <w:numPr>
          <w:ilvl w:val="0"/>
          <w:numId w:val="1"/>
        </w:numPr>
        <w:autoSpaceDE w:val="0"/>
        <w:autoSpaceDN w:val="0"/>
        <w:adjustRightInd w:val="0"/>
        <w:spacing w:before="0"/>
        <w:rPr>
          <w:rFonts w:ascii="Calibri" w:eastAsiaTheme="minorHAnsi" w:hAnsi="Calibri" w:cs="Calibri"/>
          <w:b/>
          <w:bCs/>
          <w:color w:val="000000"/>
          <w:sz w:val="23"/>
          <w:szCs w:val="23"/>
          <w:lang w:eastAsia="en-US"/>
        </w:rPr>
      </w:pPr>
      <w:r w:rsidRPr="001A1A1C">
        <w:rPr>
          <w:rFonts w:ascii="Calibri" w:eastAsiaTheme="minorHAnsi" w:hAnsi="Calibri" w:cs="Calibri"/>
          <w:b/>
          <w:bCs/>
          <w:color w:val="000000"/>
          <w:sz w:val="23"/>
          <w:szCs w:val="23"/>
          <w:lang w:eastAsia="en-US"/>
        </w:rPr>
        <w:t xml:space="preserve">Mikäli seura on vuokratiloissa (toimisto) ja maksaa esim. salimaksuja harrastetoiminnasta (tila samassa rakennuksessa kuin toimisto), niin voihan nämä hankkeen ryhmien salivuokrat laittaa kuluksi? </w:t>
      </w:r>
    </w:p>
    <w:p w14:paraId="2294ED19" w14:textId="1B2553BB" w:rsidR="001A1A1C" w:rsidRPr="001A1A1C" w:rsidRDefault="001A1A1C" w:rsidP="001A1A1C">
      <w:pPr>
        <w:pStyle w:val="Default"/>
        <w:numPr>
          <w:ilvl w:val="0"/>
          <w:numId w:val="3"/>
        </w:numPr>
        <w:rPr>
          <w:sz w:val="22"/>
          <w:szCs w:val="22"/>
        </w:rPr>
      </w:pPr>
      <w:r w:rsidRPr="001A1A1C">
        <w:rPr>
          <w:sz w:val="23"/>
          <w:szCs w:val="23"/>
        </w:rPr>
        <w:t>Salivuokrat kelpaavat kuluiksi, toimiston vuokra ei.</w:t>
      </w:r>
    </w:p>
    <w:p w14:paraId="313EBA5D" w14:textId="6F262A2A" w:rsidR="001A1A1C" w:rsidRPr="001A1A1C" w:rsidRDefault="001A1A1C" w:rsidP="001A1A1C">
      <w:pPr>
        <w:pStyle w:val="Default"/>
        <w:ind w:left="720"/>
        <w:rPr>
          <w:b/>
          <w:bCs/>
        </w:rPr>
      </w:pPr>
    </w:p>
    <w:p w14:paraId="18A8F175" w14:textId="77777777" w:rsidR="000C1080" w:rsidRPr="000C1080" w:rsidRDefault="000C1080" w:rsidP="000C1080">
      <w:pPr>
        <w:pStyle w:val="Default"/>
      </w:pPr>
    </w:p>
    <w:p w14:paraId="2443CF80" w14:textId="77777777" w:rsidR="000C1080" w:rsidRPr="000C1080" w:rsidRDefault="000C1080" w:rsidP="000C1080">
      <w:pPr>
        <w:pStyle w:val="Default"/>
        <w:pageBreakBefore/>
      </w:pPr>
    </w:p>
    <w:p w14:paraId="2A2A9A19" w14:textId="77777777" w:rsidR="00CC26CD" w:rsidRPr="000C1080" w:rsidRDefault="00CC26CD">
      <w:pPr>
        <w:rPr>
          <w:szCs w:val="24"/>
        </w:rPr>
      </w:pPr>
    </w:p>
    <w:sectPr w:rsidR="00CC26CD" w:rsidRPr="000C1080" w:rsidSect="0096087F">
      <w:pgSz w:w="11906" w:h="17338"/>
      <w:pgMar w:top="1853" w:right="817" w:bottom="1417" w:left="90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80C11"/>
    <w:multiLevelType w:val="hybridMultilevel"/>
    <w:tmpl w:val="F9D783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B4BF7"/>
    <w:multiLevelType w:val="hybridMultilevel"/>
    <w:tmpl w:val="1CC63B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960A6E"/>
    <w:multiLevelType w:val="hybridMultilevel"/>
    <w:tmpl w:val="1CC63B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6EF263C"/>
    <w:multiLevelType w:val="hybridMultilevel"/>
    <w:tmpl w:val="1CC63B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ABDC9EE"/>
    <w:multiLevelType w:val="hybridMultilevel"/>
    <w:tmpl w:val="356D58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80487F"/>
    <w:multiLevelType w:val="hybridMultilevel"/>
    <w:tmpl w:val="DD441A10"/>
    <w:lvl w:ilvl="0" w:tplc="7FCEA204">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6E8B1956"/>
    <w:multiLevelType w:val="hybridMultilevel"/>
    <w:tmpl w:val="37121356"/>
    <w:lvl w:ilvl="0" w:tplc="7FCEA20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5A91A53"/>
    <w:multiLevelType w:val="hybridMultilevel"/>
    <w:tmpl w:val="1CC63B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1304"/>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0"/>
    <w:rsid w:val="000C1080"/>
    <w:rsid w:val="001A1A1C"/>
    <w:rsid w:val="007706DF"/>
    <w:rsid w:val="007F3A4B"/>
    <w:rsid w:val="008D3FDE"/>
    <w:rsid w:val="00CC2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5C8"/>
  <w15:chartTrackingRefBased/>
  <w15:docId w15:val="{9B28E868-A538-4365-BC47-0EF1D30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before="280" w:after="28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3A4B"/>
    <w:pPr>
      <w:spacing w:after="0"/>
    </w:pPr>
    <w:rPr>
      <w:rFonts w:ascii="Book Antiqua" w:eastAsia="SimSun" w:hAnsi="Book Antiqua" w:cs="Times New Roman"/>
      <w:sz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C1080"/>
    <w:pPr>
      <w:autoSpaceDE w:val="0"/>
      <w:autoSpaceDN w:val="0"/>
      <w:adjustRightInd w:val="0"/>
      <w:spacing w:before="0" w:after="0"/>
      <w:ind w:left="0" w:firstLine="0"/>
    </w:pPr>
    <w:rPr>
      <w:rFonts w:ascii="Calibri" w:hAnsi="Calibri" w:cs="Calibri"/>
      <w:color w:val="000000"/>
      <w:sz w:val="24"/>
      <w:szCs w:val="24"/>
    </w:rPr>
  </w:style>
  <w:style w:type="paragraph" w:styleId="Luettelokappale">
    <w:name w:val="List Paragraph"/>
    <w:basedOn w:val="Normaali"/>
    <w:uiPriority w:val="34"/>
    <w:qFormat/>
    <w:rsid w:val="001A1A1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450</Words>
  <Characters>3654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Martinmäki</dc:creator>
  <cp:keywords/>
  <dc:description/>
  <cp:lastModifiedBy>Kirsi Martinmäki</cp:lastModifiedBy>
  <cp:revision>1</cp:revision>
  <dcterms:created xsi:type="dcterms:W3CDTF">2020-11-06T10:19:00Z</dcterms:created>
  <dcterms:modified xsi:type="dcterms:W3CDTF">2020-11-06T10:38:00Z</dcterms:modified>
</cp:coreProperties>
</file>