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Kirjoitusohje: tieteelliset artikkelit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Tieteellisen artikkelin maksimisanamäärä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2000 sanaa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sisältäen otsikon, alaotsikon ja mahdolliset viitteet. Kuvien maksimimäärä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6 kuvaa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Tekstin rakenne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Tieteellisen artikkelin tulisi noudattaa seuraavaa rakennetta: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Artikkelin otsikko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Kirjoittajan nimi, koulutus ja instituutio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Avainsanat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Abstrakti artikkelista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Johdanto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Menetelmät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Tulokset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Tulosten tarkastelu, pohdinta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Lähdeluettelo, viittaukset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Tekstin muotoilu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Toivomme seuraavia muotoiluja: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fontti Arial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koko 12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riviväli 1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erota otsikot, väliotsikot ja kappaleet toisistaan tyhjällä rivillä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Lähdeviittaus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Taittotyön helpottamiseksi emme käytä alaviitteitä, vaan </w:t>
      </w:r>
      <w:r w:rsidDel="00000000" w:rsidR="00000000" w:rsidRPr="00000000">
        <w:rPr>
          <w:b w:val="1"/>
          <w:sz w:val="24"/>
          <w:szCs w:val="24"/>
          <w:rtl w:val="0"/>
        </w:rPr>
        <w:t xml:space="preserve">Harvard-lähdeviittausjärjestelmää</w:t>
      </w:r>
      <w:r w:rsidDel="00000000" w:rsidR="00000000" w:rsidRPr="00000000">
        <w:rPr>
          <w:sz w:val="24"/>
          <w:szCs w:val="24"/>
          <w:rtl w:val="0"/>
        </w:rPr>
        <w:t xml:space="preserve">: kaikki lähdeviittaukset merkitään tekstiin suluissa ja viitatut lähteet listataan aakkosjärjestyksessä tekstin loppuun lähdeluetteloon.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Tarkemmat ohjeet Harward-viittauksista löydät mm. täältä: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"http://libguides.staffs.ac.uk/ld.php?content_id=9572296" </w:instrText>
        <w:fldChar w:fldCharType="separate"/>
      </w:r>
      <w:r w:rsidDel="00000000" w:rsidR="00000000" w:rsidRPr="00000000">
        <w:rPr>
          <w:sz w:val="24"/>
          <w:szCs w:val="24"/>
          <w:u w:val="single"/>
          <w:rtl w:val="0"/>
        </w:rPr>
        <w:t xml:space="preserve">http://libguides.staffs.ac.uk/ld.php?content_id=9572296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i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Artikkelin lähetys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lähetys osoitteeseen </w:t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pkllehti@gmail.com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sähköpostin otsikoksi oma nimesi ja artikkelisi nimi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lähetä artikkelisi .doc, .docx tai .rtf -muodossa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Kuvat ja taulukot tulee lähettää omina tiedostoinaan, ei tekstitiedostoon upotettuna </w:t>
      </w:r>
      <w:r w:rsidDel="00000000" w:rsidR="00000000" w:rsidRPr="00000000">
        <w:rPr>
          <w:sz w:val="24"/>
          <w:szCs w:val="24"/>
          <w:rtl w:val="0"/>
        </w:rPr>
        <w:t xml:space="preserve">(Kts. erillinen ohje kuvien laatuvaatimuksista). Kuvien paikka/yhteys tekstissä kannattaa kuitenkin merkitä tekstin yhteyteen, jotta taittajien on helpompi sijoittaa kuva sopivaan kohtaan.</w:t>
      </w:r>
      <w:r w:rsidDel="00000000" w:rsidR="00000000" w:rsidRPr="00000000">
        <w:rPr>
          <w:b w:val="1"/>
          <w:sz w:val="24"/>
          <w:szCs w:val="24"/>
          <w:rtl w:val="0"/>
        </w:rPr>
        <w:t xml:space="preserve"> Lähetä kuvatekstit erillisenä tiedostona.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Toimitus pidättää oikeuden muutoksiin. Kaikki muutokset (lukuunottamatta pienien kirjoitusvirheiden korjaaminen) hyväksytetään kirjoittajalla ennen julkaisua.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