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hAnsi="Times"/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hAnsi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36"/>
          <w:szCs w:val="36"/>
          <w:rtl w:val="0"/>
        </w:rPr>
        <w:drawing>
          <wp:inline distT="0" distB="0" distL="0" distR="0">
            <wp:extent cx="1524477" cy="152447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4582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477" cy="1524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hAnsi="Times"/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Keski-Uudenmaan Parkinson-kerho 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/>
          <w:b w:val="1"/>
          <w:bCs w:val="1"/>
          <w:sz w:val="40"/>
          <w:szCs w:val="40"/>
          <w:rtl w:val="0"/>
        </w:rPr>
        <w:t>TIEDOTE syyskausi 2020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Potilaiden vertaistuki ryhm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" w:hAnsi="Times"/>
          <w:b w:val="1"/>
          <w:bCs w:val="1"/>
          <w:sz w:val="28"/>
          <w:szCs w:val="28"/>
          <w:rtl w:val="0"/>
        </w:rPr>
        <w:t>n kokoontuminen</w:t>
      </w:r>
    </w:p>
    <w:p>
      <w:pPr>
        <w:pStyle w:val="Oletus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Kuukauden 1. maanantai kello 15.30 - 16.30 Palvelukeskus Viertolassa, Timontie 4, Kerava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Kerhotapaamiset</w:t>
      </w:r>
    </w:p>
    <w:p>
      <w:pPr>
        <w:pStyle w:val="Oletus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Samat 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iv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t kuin vertaisyhm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n kokoontumisella ja kello 17.00 - 19.00</w:t>
      </w:r>
    </w:p>
    <w:p>
      <w:pPr>
        <w:pStyle w:val="Oletus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iv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t ovat 7.syyskuuta, 5. lokakuuta, 2.marraskuuta ja pikkujoulu 7.12.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Oletus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Marraskuun kerhotapaamisen yhteydess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ä </w:t>
      </w:r>
      <w:r>
        <w:rPr>
          <w:rFonts w:ascii="Times" w:hAnsi="Times"/>
          <w:b w:val="1"/>
          <w:bCs w:val="1"/>
          <w:sz w:val="24"/>
          <w:szCs w:val="24"/>
          <w:rtl w:val="0"/>
        </w:rPr>
        <w:t>on vaalikokous, jossa 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ää</w:t>
      </w:r>
      <w:r>
        <w:rPr>
          <w:rFonts w:ascii="Times" w:hAnsi="Times"/>
          <w:b w:val="1"/>
          <w:bCs w:val="1"/>
          <w:sz w:val="24"/>
          <w:szCs w:val="24"/>
          <w:rtl w:val="0"/>
        </w:rPr>
        <w:t>tet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ää</w:t>
      </w:r>
      <w:r>
        <w:rPr>
          <w:rFonts w:ascii="Times" w:hAnsi="Times"/>
          <w:b w:val="1"/>
          <w:bCs w:val="1"/>
          <w:sz w:val="24"/>
          <w:szCs w:val="24"/>
          <w:rtl w:val="0"/>
        </w:rPr>
        <w:t>n kerhon toiminnasta vuonna 2021 ja valitaan henkil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" w:hAnsi="Times"/>
          <w:b w:val="1"/>
          <w:bCs w:val="1"/>
          <w:sz w:val="24"/>
          <w:szCs w:val="24"/>
          <w:rtl w:val="0"/>
        </w:rPr>
        <w:t>t toimikuntaan.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rtl w:val="0"/>
        </w:rPr>
      </w:pPr>
      <w:r>
        <w:rPr>
          <w:rFonts w:ascii="Times" w:hAnsi="Times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Vesijumppa</w:t>
      </w:r>
    </w:p>
    <w:p>
      <w:pPr>
        <w:pStyle w:val="Oletus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Viikottain tiistaisin 8.9.-24.11.2020 ja kello 12.30-13.00 Tuusulan Uimahallissa, osoite Rykmentintie 1, Tuusula</w:t>
      </w:r>
    </w:p>
    <w:p>
      <w:pPr>
        <w:pStyle w:val="Oletus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Osallistumismaksu on 4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€ </w:t>
      </w:r>
      <w:r>
        <w:rPr>
          <w:rFonts w:ascii="Times" w:hAnsi="Times"/>
          <w:b w:val="1"/>
          <w:bCs w:val="1"/>
          <w:sz w:val="24"/>
          <w:szCs w:val="24"/>
          <w:rtl w:val="0"/>
        </w:rPr>
        <w:t>/ kerta ja hinta oikeuttaa 2 tunnin hallin palvelujen k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ytt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öö</w:t>
      </w:r>
      <w:r>
        <w:rPr>
          <w:rFonts w:ascii="Times" w:hAnsi="Times"/>
          <w:b w:val="1"/>
          <w:bCs w:val="1"/>
          <w:sz w:val="24"/>
          <w:szCs w:val="24"/>
          <w:rtl w:val="0"/>
        </w:rPr>
        <w:t>n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Boccia/Pukka</w:t>
      </w:r>
    </w:p>
    <w:p>
      <w:pPr>
        <w:pStyle w:val="Oletus"/>
        <w:numPr>
          <w:ilvl w:val="0"/>
          <w:numId w:val="5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Viikottain tiistaisin Tuusulan Uimahallin alakerran liikuntasalissa kello 13.30 - 14.45</w:t>
      </w:r>
    </w:p>
    <w:p>
      <w:pPr>
        <w:pStyle w:val="Oletus"/>
        <w:numPr>
          <w:ilvl w:val="0"/>
          <w:numId w:val="5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Maksuton 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Keilaus </w:t>
      </w:r>
    </w:p>
    <w:p>
      <w:pPr>
        <w:pStyle w:val="Oletus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Kerhon keilavuoro on J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rvenp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ää</w:t>
      </w:r>
      <w:r>
        <w:rPr>
          <w:rFonts w:ascii="Times" w:hAnsi="Times"/>
          <w:b w:val="1"/>
          <w:bCs w:val="1"/>
          <w:sz w:val="24"/>
          <w:szCs w:val="24"/>
          <w:rtl w:val="0"/>
        </w:rPr>
        <w:t>n keilahallilla keskiviikkoisin kello 15.00-16.00</w:t>
      </w:r>
    </w:p>
    <w:p>
      <w:pPr>
        <w:pStyle w:val="Oletus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Ratamaksu on 8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€</w:t>
      </w:r>
      <w:r>
        <w:rPr>
          <w:rFonts w:ascii="Times" w:hAnsi="Times"/>
          <w:b w:val="1"/>
          <w:bCs w:val="1"/>
          <w:sz w:val="24"/>
          <w:szCs w:val="24"/>
          <w:rtl w:val="0"/>
        </w:rPr>
        <w:t>/ heitt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j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ä </w:t>
      </w:r>
      <w:r>
        <w:rPr>
          <w:rFonts w:ascii="Times" w:hAnsi="Times"/>
          <w:b w:val="1"/>
          <w:bCs w:val="1"/>
          <w:sz w:val="24"/>
          <w:szCs w:val="24"/>
          <w:rtl w:val="0"/>
        </w:rPr>
        <w:t>kun radalla heitt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ää </w:t>
      </w:r>
      <w:r>
        <w:rPr>
          <w:rFonts w:ascii="Times" w:hAnsi="Times"/>
          <w:b w:val="1"/>
          <w:bCs w:val="1"/>
          <w:sz w:val="24"/>
          <w:szCs w:val="24"/>
          <w:rtl w:val="0"/>
        </w:rPr>
        <w:t>2 henkil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öä</w:t>
      </w:r>
    </w:p>
    <w:p>
      <w:pPr>
        <w:pStyle w:val="Oletus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Rata varataan edellisell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ä </w:t>
      </w:r>
      <w:r>
        <w:rPr>
          <w:rFonts w:ascii="Times" w:hAnsi="Times"/>
          <w:b w:val="1"/>
          <w:bCs w:val="1"/>
          <w:sz w:val="24"/>
          <w:szCs w:val="24"/>
          <w:rtl w:val="0"/>
        </w:rPr>
        <w:t>k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yntikerralla tai puhelimitse hallilta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Yhteystiedot</w:t>
      </w:r>
    </w:p>
    <w:p>
      <w:pPr>
        <w:pStyle w:val="Oletus"/>
        <w:numPr>
          <w:ilvl w:val="0"/>
          <w:numId w:val="6"/>
        </w:numPr>
        <w:bidi w:val="0"/>
        <w:spacing w:line="280" w:lineRule="atLeast"/>
        <w:ind w:right="0"/>
        <w:jc w:val="left"/>
        <w:rPr>
          <w:rFonts w:ascii="Times" w:hAnsi="Times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Kerhon kotisivut osoitteessa </w:t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instrText xml:space="preserve"> HYPERLINK "http://kuparkkis.yhdistysavain.fi"</w:instrText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" w:hAnsi="Times"/>
          <w:sz w:val="28"/>
          <w:szCs w:val="28"/>
          <w:rtl w:val="0"/>
        </w:rPr>
        <w:t>kuparkkis.yhdistysavain.fi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</w:p>
    <w:p>
      <w:pPr>
        <w:pStyle w:val="Oletus"/>
        <w:numPr>
          <w:ilvl w:val="0"/>
          <w:numId w:val="6"/>
        </w:numPr>
        <w:bidi w:val="0"/>
        <w:spacing w:line="280" w:lineRule="atLeast"/>
        <w:ind w:right="0"/>
        <w:jc w:val="left"/>
        <w:rPr>
          <w:rFonts w:ascii="Times" w:hAnsi="Times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Kerhon s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" w:hAnsi="Times"/>
          <w:b w:val="1"/>
          <w:bCs w:val="1"/>
          <w:sz w:val="28"/>
          <w:szCs w:val="28"/>
          <w:rtl w:val="0"/>
        </w:rPr>
        <w:t>hk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ö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posti </w:t>
      </w:r>
      <w:r>
        <w:rPr>
          <w:rStyle w:val="Hyperlink.1"/>
          <w:rFonts w:ascii="Times" w:cs="Times" w:hAnsi="Times" w:eastAsia="Times"/>
          <w:sz w:val="28"/>
          <w:szCs w:val="28"/>
          <w:rtl w:val="0"/>
        </w:rPr>
        <w:fldChar w:fldCharType="begin" w:fldLock="0"/>
      </w:r>
      <w:r>
        <w:rPr>
          <w:rStyle w:val="Hyperlink.1"/>
          <w:rFonts w:ascii="Times" w:cs="Times" w:hAnsi="Times" w:eastAsia="Times"/>
          <w:sz w:val="28"/>
          <w:szCs w:val="28"/>
          <w:rtl w:val="0"/>
        </w:rPr>
        <w:instrText xml:space="preserve"> HYPERLINK "mailto:kuparkkis@upy.fi"</w:instrText>
      </w:r>
      <w:r>
        <w:rPr>
          <w:rStyle w:val="Hyperlink.1"/>
          <w:rFonts w:ascii="Times" w:cs="Times" w:hAnsi="Times" w:eastAsia="Times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Times" w:hAnsi="Times"/>
          <w:sz w:val="28"/>
          <w:szCs w:val="28"/>
          <w:rtl w:val="0"/>
        </w:rPr>
        <w:t>kuparkkis@upy.fi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111294"/>
          <w:sz w:val="28"/>
          <w:szCs w:val="28"/>
          <w:rtl w:val="0"/>
          <w14:textFill>
            <w14:solidFill>
              <w14:srgbClr w14:val="111294"/>
            </w14:solidFill>
          </w14:textFill>
        </w:rPr>
      </w:pP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TURVALLISUUS KORONA EPIDEMIAN JATKUESSA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d20e05"/>
          <w:sz w:val="24"/>
          <w:szCs w:val="24"/>
          <w:rtl w:val="0"/>
          <w14:textFill>
            <w14:solidFill>
              <w14:srgbClr w14:val="D30E06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- Muista et</w:t>
      </w:r>
      <w:r>
        <w:rPr>
          <w:rFonts w:ascii="Times" w:hAnsi="Times" w:hint="default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ä</w:t>
      </w:r>
      <w:r>
        <w:rPr>
          <w:rFonts w:ascii="Times" w:hAnsi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isyydet, pese k</w:t>
      </w:r>
      <w:r>
        <w:rPr>
          <w:rFonts w:ascii="Times" w:hAnsi="Times" w:hint="default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ä</w:t>
      </w:r>
      <w:r>
        <w:rPr>
          <w:rFonts w:ascii="Times" w:hAnsi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 xml:space="preserve">det, </w:t>
      </w:r>
      <w:r>
        <w:rPr>
          <w:rFonts w:ascii="Times" w:hAnsi="Times" w:hint="default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ä</w:t>
      </w:r>
      <w:r>
        <w:rPr>
          <w:rFonts w:ascii="Times" w:hAnsi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l</w:t>
      </w:r>
      <w:r>
        <w:rPr>
          <w:rFonts w:ascii="Times" w:hAnsi="Times" w:hint="default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 xml:space="preserve">ä </w:t>
      </w:r>
      <w:r>
        <w:rPr>
          <w:rFonts w:ascii="Times" w:hAnsi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mene sairaana minnek</w:t>
      </w:r>
      <w:r>
        <w:rPr>
          <w:rFonts w:ascii="Times" w:hAnsi="Times" w:hint="default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ää</w:t>
      </w:r>
      <w:r>
        <w:rPr>
          <w:rFonts w:ascii="Times" w:hAnsi="Times"/>
          <w:b w:val="1"/>
          <w:bCs w:val="1"/>
          <w:outline w:val="0"/>
          <w:color w:val="d20e05"/>
          <w:sz w:val="28"/>
          <w:szCs w:val="28"/>
          <w:rtl w:val="0"/>
          <w14:textFill>
            <w14:solidFill>
              <w14:srgbClr w14:val="D30E06"/>
            </w14:solidFill>
          </w14:textFill>
        </w:rPr>
        <w:t>n vaan pysy kotona.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iva"/>
  </w:abstractNum>
  <w:abstractNum w:abstractNumId="1">
    <w:multiLevelType w:val="hybridMultilevel"/>
    <w:styleLink w:val="Viiva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05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iva">
    <w:name w:val="Viiva"/>
    <w:pPr>
      <w:numPr>
        <w:numId w:val="1"/>
      </w:numPr>
    </w:pPr>
  </w:style>
  <w:style w:type="character" w:styleId="Linkki">
    <w:name w:val="Linkki"/>
    <w:rPr>
      <w:u w:val="single"/>
    </w:rPr>
  </w:style>
  <w:style w:type="character" w:styleId="Hyperlink.0">
    <w:name w:val="Hyperlink.0"/>
    <w:basedOn w:val="Linkki"/>
    <w:next w:val="Hyperlink.0"/>
    <w:rPr>
      <w:outline w:val="0"/>
      <w:color w:val="0d18b0"/>
      <w14:textFill>
        <w14:solidFill>
          <w14:srgbClr w14:val="0E19B0"/>
        </w14:solidFill>
      </w14:textFill>
    </w:rPr>
  </w:style>
  <w:style w:type="character" w:styleId="Hyperlink.1">
    <w:name w:val="Hyperlink.1"/>
    <w:basedOn w:val="Linkki"/>
    <w:next w:val="Hyperlink.1"/>
    <w:rPr>
      <w:outline w:val="0"/>
      <w:color w:val="111294"/>
      <w14:textFill>
        <w14:solidFill>
          <w14:srgbClr w14:val="11129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