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671EDC7" w14:textId="0AD84900" w:rsidR="009A0275" w:rsidRDefault="00112E3A" w:rsidP="0042316A">
                            <w:pPr>
                              <w:pStyle w:val="Ooitekentt"/>
                              <w:rPr>
                                <w:lang w:val="fi-FI"/>
                              </w:rPr>
                            </w:pPr>
                            <w:r>
                              <w:rPr>
                                <w:lang w:val="fi-FI"/>
                              </w:rPr>
                              <w:t>Ympäristöministeriölle</w:t>
                            </w:r>
                          </w:p>
                          <w:p w14:paraId="14034325" w14:textId="77777777" w:rsidR="00112E3A" w:rsidRDefault="00112E3A" w:rsidP="0042316A">
                            <w:pPr>
                              <w:pStyle w:val="Ooitekentt"/>
                              <w:rPr>
                                <w:lang w:val="fi-FI"/>
                              </w:rPr>
                            </w:pPr>
                          </w:p>
                          <w:p w14:paraId="1BBBC86E" w14:textId="600AA906" w:rsidR="00E813C7" w:rsidRDefault="00112E3A" w:rsidP="0042316A">
                            <w:pPr>
                              <w:pStyle w:val="Ooitekentt"/>
                              <w:rPr>
                                <w:lang w:val="fi-FI"/>
                              </w:rPr>
                            </w:pPr>
                            <w:r w:rsidRPr="00DD2C73">
                              <w:rPr>
                                <w:highlight w:val="yellow"/>
                                <w:lang w:val="fi-FI"/>
                              </w:rPr>
                              <w:t>Annettu Lausuntopalvelu.fi-sivustolla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0AD84900" w:rsidR="009A0275" w:rsidRDefault="00112E3A" w:rsidP="0042316A">
                      <w:pPr>
                        <w:pStyle w:val="Ooitekentt"/>
                        <w:rPr>
                          <w:lang w:val="fi-FI"/>
                        </w:rPr>
                      </w:pPr>
                      <w:r>
                        <w:rPr>
                          <w:lang w:val="fi-FI"/>
                        </w:rPr>
                        <w:t>Ympäristöministeriölle</w:t>
                      </w:r>
                    </w:p>
                    <w:p w14:paraId="14034325" w14:textId="77777777" w:rsidR="00112E3A" w:rsidRDefault="00112E3A" w:rsidP="0042316A">
                      <w:pPr>
                        <w:pStyle w:val="Ooitekentt"/>
                        <w:rPr>
                          <w:lang w:val="fi-FI"/>
                        </w:rPr>
                      </w:pPr>
                    </w:p>
                    <w:p w14:paraId="1BBBC86E" w14:textId="600AA906" w:rsidR="00E813C7" w:rsidRDefault="00112E3A" w:rsidP="0042316A">
                      <w:pPr>
                        <w:pStyle w:val="Ooitekentt"/>
                        <w:rPr>
                          <w:lang w:val="fi-FI"/>
                        </w:rPr>
                      </w:pPr>
                      <w:r w:rsidRPr="00DD2C73">
                        <w:rPr>
                          <w:highlight w:val="yellow"/>
                          <w:lang w:val="fi-FI"/>
                        </w:rPr>
                        <w:t>Annettu Lausuntopalvelu.fi-sivustolla</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79B52329" w:rsidR="0042316A" w:rsidRPr="007E285C" w:rsidRDefault="007E285C" w:rsidP="00A24839">
                            <w:pPr>
                              <w:pStyle w:val="Pivysjadiaarinumero"/>
                              <w:rPr>
                                <w:lang w:val="fi-FI"/>
                              </w:rPr>
                            </w:pPr>
                            <w:r w:rsidRPr="005E2A7A">
                              <w:rPr>
                                <w:lang w:val="fi-FI"/>
                              </w:rPr>
                              <w:t>IOK/</w:t>
                            </w:r>
                            <w:r w:rsidR="005E2A7A" w:rsidRPr="005E2A7A">
                              <w:rPr>
                                <w:lang w:val="fi-FI"/>
                              </w:rPr>
                              <w:t>26</w:t>
                            </w:r>
                            <w:r w:rsidRPr="005E2A7A">
                              <w:rPr>
                                <w:lang w:val="fi-FI"/>
                              </w:rPr>
                              <w:t>/20</w:t>
                            </w:r>
                            <w:r w:rsidR="008542C8" w:rsidRPr="005E2A7A">
                              <w:rPr>
                                <w:lang w:val="fi-FI"/>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79B52329" w:rsidR="0042316A" w:rsidRPr="007E285C" w:rsidRDefault="007E285C" w:rsidP="00A24839">
                      <w:pPr>
                        <w:pStyle w:val="Pivysjadiaarinumero"/>
                        <w:rPr>
                          <w:lang w:val="fi-FI"/>
                        </w:rPr>
                      </w:pPr>
                      <w:r w:rsidRPr="005E2A7A">
                        <w:rPr>
                          <w:lang w:val="fi-FI"/>
                        </w:rPr>
                        <w:t>IOK/</w:t>
                      </w:r>
                      <w:r w:rsidR="005E2A7A" w:rsidRPr="005E2A7A">
                        <w:rPr>
                          <w:lang w:val="fi-FI"/>
                        </w:rPr>
                        <w:t>26</w:t>
                      </w:r>
                      <w:r w:rsidRPr="005E2A7A">
                        <w:rPr>
                          <w:lang w:val="fi-FI"/>
                        </w:rPr>
                        <w:t>/20</w:t>
                      </w:r>
                      <w:r w:rsidR="008542C8" w:rsidRPr="005E2A7A">
                        <w:rPr>
                          <w:lang w:val="fi-FI"/>
                        </w:rPr>
                        <w:t>21</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7CC66D9D" w:rsidR="00A24839" w:rsidRPr="003B4325" w:rsidRDefault="00112E3A" w:rsidP="00A24839">
                            <w:pPr>
                              <w:pStyle w:val="Pivysjadiaarinumero"/>
                              <w:rPr>
                                <w:lang w:val="fi-FI"/>
                              </w:rPr>
                            </w:pPr>
                            <w:r w:rsidRPr="00112E3A">
                              <w:t>06</w:t>
                            </w:r>
                            <w:r w:rsidR="007E285C" w:rsidRPr="00112E3A">
                              <w:t>.</w:t>
                            </w:r>
                            <w:r w:rsidRPr="00112E3A">
                              <w:t>09</w:t>
                            </w:r>
                            <w:r w:rsidR="007E285C" w:rsidRPr="00112E3A">
                              <w:t>.</w:t>
                            </w:r>
                            <w:r w:rsidR="00E813C7" w:rsidRPr="00112E3A">
                              <w:t>20</w:t>
                            </w:r>
                            <w:r w:rsidR="008542C8" w:rsidRPr="00112E3A">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7CC66D9D" w:rsidR="00A24839" w:rsidRPr="003B4325" w:rsidRDefault="00112E3A" w:rsidP="00A24839">
                      <w:pPr>
                        <w:pStyle w:val="Pivysjadiaarinumero"/>
                        <w:rPr>
                          <w:lang w:val="fi-FI"/>
                        </w:rPr>
                      </w:pPr>
                      <w:r w:rsidRPr="00112E3A">
                        <w:t>06</w:t>
                      </w:r>
                      <w:r w:rsidR="007E285C" w:rsidRPr="00112E3A">
                        <w:t>.</w:t>
                      </w:r>
                      <w:r w:rsidRPr="00112E3A">
                        <w:t>09</w:t>
                      </w:r>
                      <w:r w:rsidR="007E285C" w:rsidRPr="00112E3A">
                        <w:t>.</w:t>
                      </w:r>
                      <w:r w:rsidR="00E813C7" w:rsidRPr="00112E3A">
                        <w:t>20</w:t>
                      </w:r>
                      <w:r w:rsidR="008542C8" w:rsidRPr="00112E3A">
                        <w:t>21</w:t>
                      </w:r>
                    </w:p>
                  </w:txbxContent>
                </v:textbox>
                <w10:wrap type="square"/>
              </v:shape>
            </w:pict>
          </mc:Fallback>
        </mc:AlternateContent>
      </w:r>
    </w:p>
    <w:p w14:paraId="4D9F95C7" w14:textId="3E7CBD1E" w:rsidR="00A24839" w:rsidRPr="007E285C" w:rsidRDefault="00076B3F" w:rsidP="007E285C">
      <w:pPr>
        <w:pStyle w:val="Otsikko1"/>
        <w:spacing w:line="276" w:lineRule="auto"/>
        <w:jc w:val="both"/>
        <w:rPr>
          <w:sz w:val="22"/>
          <w:szCs w:val="22"/>
        </w:rPr>
      </w:pPr>
      <w:r w:rsidRPr="007E285C">
        <w:rPr>
          <w:sz w:val="22"/>
          <w:szCs w:val="22"/>
        </w:rPr>
        <w:t>Viite</w:t>
      </w:r>
      <w:r w:rsidR="00F76C69" w:rsidRPr="007E285C">
        <w:rPr>
          <w:sz w:val="22"/>
          <w:szCs w:val="22"/>
        </w:rPr>
        <w:tab/>
      </w:r>
      <w:r w:rsidR="00112E3A" w:rsidRPr="00826E68">
        <w:rPr>
          <w:sz w:val="22"/>
        </w:rPr>
        <w:t>VN/12128/2019</w:t>
      </w:r>
    </w:p>
    <w:p w14:paraId="7E41CF14" w14:textId="4F77CE97" w:rsidR="00E25552" w:rsidRPr="007E285C" w:rsidRDefault="00076B3F" w:rsidP="007E285C">
      <w:pPr>
        <w:pStyle w:val="Otsikko2"/>
        <w:spacing w:line="276" w:lineRule="auto"/>
        <w:jc w:val="both"/>
        <w:rPr>
          <w:sz w:val="22"/>
          <w:szCs w:val="22"/>
        </w:rPr>
      </w:pPr>
      <w:r w:rsidRPr="007E285C">
        <w:rPr>
          <w:sz w:val="22"/>
          <w:szCs w:val="22"/>
        </w:rPr>
        <w:t>Asia</w:t>
      </w:r>
      <w:r w:rsidR="00F76C69" w:rsidRPr="007E285C">
        <w:rPr>
          <w:sz w:val="22"/>
          <w:szCs w:val="22"/>
        </w:rPr>
        <w:tab/>
      </w:r>
      <w:r w:rsidR="00112E3A" w:rsidRPr="00826E68">
        <w:rPr>
          <w:sz w:val="22"/>
        </w:rPr>
        <w:t>Lausunto luonnoksesta hallituksen esitykseksi luonnonsuojelulaiksi</w:t>
      </w:r>
    </w:p>
    <w:p w14:paraId="3DB21FA9" w14:textId="77777777" w:rsidR="00E10492" w:rsidRPr="007E285C" w:rsidRDefault="00E10492" w:rsidP="007E285C">
      <w:pPr>
        <w:spacing w:line="276" w:lineRule="auto"/>
        <w:jc w:val="both"/>
        <w:rPr>
          <w:sz w:val="22"/>
        </w:rPr>
      </w:pPr>
    </w:p>
    <w:p w14:paraId="408F392A" w14:textId="1C2770D1" w:rsidR="00EA33DE" w:rsidRPr="008A31F8" w:rsidRDefault="007A2F3B" w:rsidP="00826E68">
      <w:pPr>
        <w:spacing w:line="276" w:lineRule="auto"/>
        <w:jc w:val="both"/>
        <w:rPr>
          <w:color w:val="auto"/>
          <w:sz w:val="22"/>
        </w:rPr>
      </w:pPr>
      <w:r w:rsidRPr="008A31F8">
        <w:rPr>
          <w:color w:val="auto"/>
          <w:sz w:val="22"/>
        </w:rPr>
        <w:t xml:space="preserve">Luonnonsuojelulakiin </w:t>
      </w:r>
      <w:r w:rsidR="007A5212" w:rsidRPr="008A31F8">
        <w:rPr>
          <w:color w:val="auto"/>
          <w:sz w:val="22"/>
        </w:rPr>
        <w:t xml:space="preserve">ehdotetaan lisättäviksi </w:t>
      </w:r>
      <w:r w:rsidR="00225DBB">
        <w:rPr>
          <w:color w:val="auto"/>
          <w:sz w:val="22"/>
        </w:rPr>
        <w:t xml:space="preserve">mm. </w:t>
      </w:r>
      <w:r w:rsidR="007A5212" w:rsidRPr="008A31F8">
        <w:rPr>
          <w:color w:val="auto"/>
          <w:sz w:val="22"/>
        </w:rPr>
        <w:t xml:space="preserve">säännökset saamelaisten oikeuksien huomioon ottamisesta. Säännösten tarkoituksena on varmistaa saamelaisten alkuperäiskansaoikeuksien huomioon ottaminen luonnonsuojelulain toimeenpanossa. </w:t>
      </w:r>
    </w:p>
    <w:p w14:paraId="3B9EB32E" w14:textId="77777777" w:rsidR="00EA33DE" w:rsidRDefault="00EA33DE" w:rsidP="00826E68">
      <w:pPr>
        <w:spacing w:line="276" w:lineRule="auto"/>
        <w:jc w:val="both"/>
        <w:rPr>
          <w:color w:val="FF0000"/>
          <w:sz w:val="22"/>
        </w:rPr>
      </w:pPr>
    </w:p>
    <w:p w14:paraId="4548E3CA" w14:textId="408CBA2E" w:rsidR="00826E68" w:rsidRPr="00DD2C73" w:rsidRDefault="00826E68" w:rsidP="00826E68">
      <w:pPr>
        <w:spacing w:line="276" w:lineRule="auto"/>
        <w:jc w:val="both"/>
        <w:rPr>
          <w:b/>
          <w:bCs/>
          <w:sz w:val="22"/>
        </w:rPr>
      </w:pPr>
      <w:r w:rsidRPr="00DD2C73">
        <w:rPr>
          <w:b/>
          <w:bCs/>
          <w:sz w:val="22"/>
        </w:rPr>
        <w:t>1 luku Yleiset säännökset</w:t>
      </w:r>
    </w:p>
    <w:p w14:paraId="4BDE976E" w14:textId="77777777" w:rsidR="00541BF2" w:rsidRPr="00606E74" w:rsidRDefault="0084489C" w:rsidP="00826E68">
      <w:pPr>
        <w:spacing w:line="276" w:lineRule="auto"/>
        <w:jc w:val="both"/>
        <w:rPr>
          <w:b/>
          <w:bCs/>
          <w:color w:val="auto"/>
          <w:sz w:val="22"/>
        </w:rPr>
      </w:pPr>
      <w:r w:rsidRPr="00606E74">
        <w:rPr>
          <w:b/>
          <w:bCs/>
          <w:color w:val="auto"/>
          <w:sz w:val="22"/>
        </w:rPr>
        <w:t xml:space="preserve">6 § Saamelaiskulttuurin suoja </w:t>
      </w:r>
    </w:p>
    <w:p w14:paraId="61BC229B" w14:textId="1149B3C8" w:rsidR="00541BF2" w:rsidRPr="008A31F8" w:rsidRDefault="00541BF2" w:rsidP="00826E68">
      <w:pPr>
        <w:spacing w:line="276" w:lineRule="auto"/>
        <w:jc w:val="both"/>
        <w:rPr>
          <w:color w:val="auto"/>
          <w:sz w:val="22"/>
        </w:rPr>
      </w:pPr>
      <w:r w:rsidRPr="008A31F8">
        <w:rPr>
          <w:color w:val="auto"/>
          <w:sz w:val="22"/>
        </w:rPr>
        <w:t xml:space="preserve">Laissa velvoitetaan viranomaiset huolehtimaan siitä, että </w:t>
      </w:r>
      <w:r w:rsidR="0055598E">
        <w:rPr>
          <w:color w:val="auto"/>
          <w:sz w:val="22"/>
        </w:rPr>
        <w:t xml:space="preserve">lain toimeenpanosta ei aiheudu yksinään tai yhdessä muiden toimintojen kanssa </w:t>
      </w:r>
      <w:r w:rsidRPr="00B24433">
        <w:rPr>
          <w:i/>
          <w:iCs/>
          <w:color w:val="auto"/>
          <w:sz w:val="22"/>
        </w:rPr>
        <w:t>vähäistä suurempaa heikennystä</w:t>
      </w:r>
      <w:r w:rsidRPr="008A31F8">
        <w:rPr>
          <w:color w:val="auto"/>
          <w:sz w:val="22"/>
        </w:rPr>
        <w:t xml:space="preserve"> saamelaiskulttuurin tai </w:t>
      </w:r>
      <w:r w:rsidRPr="008A31F8">
        <w:rPr>
          <w:color w:val="auto"/>
          <w:sz w:val="22"/>
        </w:rPr>
        <w:t>perinteisten saamelaiselinkeinojen</w:t>
      </w:r>
      <w:r w:rsidRPr="008A31F8">
        <w:rPr>
          <w:color w:val="auto"/>
          <w:sz w:val="22"/>
        </w:rPr>
        <w:t xml:space="preserve"> harjoittamisen</w:t>
      </w:r>
      <w:r w:rsidR="0055598E">
        <w:rPr>
          <w:color w:val="auto"/>
          <w:sz w:val="22"/>
        </w:rPr>
        <w:t xml:space="preserve"> edellytyksiin</w:t>
      </w:r>
      <w:r w:rsidRPr="008A31F8">
        <w:rPr>
          <w:color w:val="auto"/>
          <w:sz w:val="22"/>
        </w:rPr>
        <w:t xml:space="preserve">. </w:t>
      </w:r>
      <w:r w:rsidR="008D63F1" w:rsidRPr="008A31F8">
        <w:rPr>
          <w:color w:val="auto"/>
          <w:sz w:val="22"/>
        </w:rPr>
        <w:t xml:space="preserve">Vastaava velvoite kolttien osalta koskee </w:t>
      </w:r>
      <w:r w:rsidR="008D63F1" w:rsidRPr="00B24433">
        <w:rPr>
          <w:i/>
          <w:iCs/>
          <w:color w:val="auto"/>
          <w:sz w:val="22"/>
        </w:rPr>
        <w:t>olennaista</w:t>
      </w:r>
      <w:r w:rsidR="008D63F1" w:rsidRPr="008A31F8">
        <w:rPr>
          <w:color w:val="auto"/>
          <w:sz w:val="22"/>
        </w:rPr>
        <w:t xml:space="preserve"> </w:t>
      </w:r>
      <w:r w:rsidR="008D63F1" w:rsidRPr="00536B53">
        <w:rPr>
          <w:i/>
          <w:iCs/>
          <w:color w:val="auto"/>
          <w:sz w:val="22"/>
        </w:rPr>
        <w:t>heikennystä</w:t>
      </w:r>
      <w:r w:rsidR="008D63F1" w:rsidRPr="008A31F8">
        <w:rPr>
          <w:color w:val="auto"/>
          <w:sz w:val="22"/>
        </w:rPr>
        <w:t xml:space="preserve"> elinolosuhteisiin tai luontaiselinkeinojen harjoittamiseen. </w:t>
      </w:r>
    </w:p>
    <w:p w14:paraId="7002D949" w14:textId="39CCF9B5" w:rsidR="00541BF2" w:rsidRDefault="00541BF2" w:rsidP="00826E68">
      <w:pPr>
        <w:spacing w:line="276" w:lineRule="auto"/>
        <w:jc w:val="both"/>
        <w:rPr>
          <w:color w:val="FF0000"/>
          <w:sz w:val="22"/>
        </w:rPr>
      </w:pPr>
    </w:p>
    <w:p w14:paraId="079459D7" w14:textId="5123A244" w:rsidR="008A31F8" w:rsidRPr="008A31F8" w:rsidRDefault="008A31F8" w:rsidP="00826E68">
      <w:pPr>
        <w:spacing w:line="276" w:lineRule="auto"/>
        <w:jc w:val="both"/>
        <w:rPr>
          <w:color w:val="auto"/>
          <w:sz w:val="22"/>
        </w:rPr>
      </w:pPr>
      <w:r w:rsidRPr="008A31F8">
        <w:rPr>
          <w:color w:val="auto"/>
          <w:sz w:val="22"/>
        </w:rPr>
        <w:t xml:space="preserve">Ihmisoikeuskeskus </w:t>
      </w:r>
      <w:r w:rsidR="00DD2C73">
        <w:rPr>
          <w:color w:val="auto"/>
          <w:sz w:val="22"/>
        </w:rPr>
        <w:t>katsoo, että vähintään esityksen tekstissä tulisi kirjoitta</w:t>
      </w:r>
      <w:r w:rsidR="00B24433">
        <w:rPr>
          <w:color w:val="auto"/>
          <w:sz w:val="22"/>
        </w:rPr>
        <w:t xml:space="preserve">a esimerkinomaisesti auki mitä näillä voitaisiin tarkoittaa. Lisäksi tulisi avata </w:t>
      </w:r>
      <w:r w:rsidR="0055598E">
        <w:rPr>
          <w:color w:val="auto"/>
          <w:sz w:val="22"/>
        </w:rPr>
        <w:t xml:space="preserve">jollain tapaa </w:t>
      </w:r>
      <w:r w:rsidR="00B24433">
        <w:rPr>
          <w:color w:val="auto"/>
          <w:sz w:val="22"/>
        </w:rPr>
        <w:t>sitä</w:t>
      </w:r>
      <w:r w:rsidR="0055598E">
        <w:rPr>
          <w:color w:val="auto"/>
          <w:sz w:val="22"/>
        </w:rPr>
        <w:t>,</w:t>
      </w:r>
      <w:r w:rsidR="00DD2C73">
        <w:rPr>
          <w:color w:val="auto"/>
          <w:sz w:val="22"/>
        </w:rPr>
        <w:t xml:space="preserve"> kuka ja millä perusteilla ja prosessilla suorittaa arvioinnin</w:t>
      </w:r>
      <w:r w:rsidR="00DD2C73" w:rsidRPr="00DD2C73">
        <w:rPr>
          <w:color w:val="auto"/>
          <w:sz w:val="22"/>
        </w:rPr>
        <w:t xml:space="preserve"> </w:t>
      </w:r>
      <w:r w:rsidR="00DD2C73" w:rsidRPr="008A31F8">
        <w:rPr>
          <w:color w:val="auto"/>
          <w:sz w:val="22"/>
        </w:rPr>
        <w:t>heikenny</w:t>
      </w:r>
      <w:r w:rsidR="00DD2C73">
        <w:rPr>
          <w:color w:val="auto"/>
          <w:sz w:val="22"/>
        </w:rPr>
        <w:t>ksen taso</w:t>
      </w:r>
      <w:r w:rsidR="00DD2C73">
        <w:rPr>
          <w:color w:val="auto"/>
          <w:sz w:val="22"/>
        </w:rPr>
        <w:t>sta</w:t>
      </w:r>
      <w:r w:rsidR="0055598E">
        <w:rPr>
          <w:color w:val="auto"/>
          <w:sz w:val="22"/>
        </w:rPr>
        <w:t>, mitä muita toimintoja huomioidaan, k</w:t>
      </w:r>
      <w:r>
        <w:rPr>
          <w:color w:val="auto"/>
          <w:sz w:val="22"/>
        </w:rPr>
        <w:t>enellä on osallistumisoikeus ko. arviointi</w:t>
      </w:r>
      <w:r w:rsidR="00B24433">
        <w:rPr>
          <w:color w:val="auto"/>
          <w:sz w:val="22"/>
        </w:rPr>
        <w:t>prosessiin</w:t>
      </w:r>
      <w:r>
        <w:rPr>
          <w:color w:val="auto"/>
          <w:sz w:val="22"/>
        </w:rPr>
        <w:t xml:space="preserve"> ja minkälaisella aikajänteellä mahdolliset </w:t>
      </w:r>
      <w:r w:rsidR="0055598E">
        <w:rPr>
          <w:color w:val="auto"/>
          <w:sz w:val="22"/>
        </w:rPr>
        <w:t xml:space="preserve">kumulatiiviset </w:t>
      </w:r>
      <w:r>
        <w:rPr>
          <w:color w:val="auto"/>
          <w:sz w:val="22"/>
        </w:rPr>
        <w:t>heikennykset huomioidaan</w:t>
      </w:r>
      <w:r w:rsidR="0055598E">
        <w:rPr>
          <w:color w:val="auto"/>
          <w:sz w:val="22"/>
        </w:rPr>
        <w:t>.</w:t>
      </w:r>
      <w:r w:rsidR="00225DBB">
        <w:rPr>
          <w:color w:val="auto"/>
          <w:sz w:val="22"/>
        </w:rPr>
        <w:t xml:space="preserve"> Usein saamelaisten näkemys haitan </w:t>
      </w:r>
      <w:r w:rsidR="00092B27">
        <w:rPr>
          <w:color w:val="auto"/>
          <w:sz w:val="22"/>
        </w:rPr>
        <w:t>laajuudesta</w:t>
      </w:r>
      <w:r w:rsidR="00225DBB">
        <w:rPr>
          <w:color w:val="auto"/>
          <w:sz w:val="22"/>
        </w:rPr>
        <w:t xml:space="preserve"> poikkeaa ei-saamelaisten näkemyksistä ja prosessin selkeys vähentäisi tulkinnanvaraisuuksia. </w:t>
      </w:r>
    </w:p>
    <w:p w14:paraId="57B952A2" w14:textId="08D392E4" w:rsidR="000E1E79" w:rsidRDefault="000E1E79" w:rsidP="000E1E79">
      <w:pPr>
        <w:spacing w:line="276" w:lineRule="auto"/>
        <w:jc w:val="both"/>
        <w:rPr>
          <w:color w:val="FF0000"/>
          <w:sz w:val="22"/>
        </w:rPr>
      </w:pPr>
    </w:p>
    <w:p w14:paraId="7BA3F3E7" w14:textId="7FF199C9" w:rsidR="000E1E79" w:rsidRPr="009B26B5" w:rsidRDefault="00092B27" w:rsidP="000E1E79">
      <w:pPr>
        <w:spacing w:line="276" w:lineRule="auto"/>
        <w:jc w:val="both"/>
        <w:rPr>
          <w:color w:val="auto"/>
          <w:sz w:val="22"/>
        </w:rPr>
      </w:pPr>
      <w:r w:rsidRPr="009B26B5">
        <w:rPr>
          <w:color w:val="auto"/>
          <w:sz w:val="22"/>
        </w:rPr>
        <w:t>E</w:t>
      </w:r>
      <w:r w:rsidR="000E1E79" w:rsidRPr="009B26B5">
        <w:rPr>
          <w:color w:val="auto"/>
          <w:sz w:val="22"/>
        </w:rPr>
        <w:t>hdotettavan lain 56 §</w:t>
      </w:r>
      <w:r w:rsidRPr="009B26B5">
        <w:rPr>
          <w:color w:val="auto"/>
          <w:sz w:val="22"/>
        </w:rPr>
        <w:t xml:space="preserve">:n </w:t>
      </w:r>
      <w:r w:rsidR="00E87CD7">
        <w:rPr>
          <w:color w:val="auto"/>
          <w:sz w:val="22"/>
        </w:rPr>
        <w:t>p</w:t>
      </w:r>
      <w:r w:rsidRPr="009B26B5">
        <w:rPr>
          <w:color w:val="auto"/>
          <w:sz w:val="22"/>
        </w:rPr>
        <w:t>ykälässä, joka vastaa voimassa olevaa lakia, todetaan, että ”</w:t>
      </w:r>
      <w:r w:rsidRPr="009B26B5">
        <w:rPr>
          <w:i/>
          <w:iCs/>
          <w:color w:val="auto"/>
          <w:sz w:val="22"/>
        </w:rPr>
        <w:t>h</w:t>
      </w:r>
      <w:r w:rsidR="000E1E79" w:rsidRPr="009B26B5">
        <w:rPr>
          <w:i/>
          <w:iCs/>
          <w:color w:val="auto"/>
          <w:sz w:val="22"/>
        </w:rPr>
        <w:t>oito- ja käyttösuunnitelma laadittaisiin saamelaisten kotiseutualueella vuorovaikutuksessa asianomaisten saamelaisyhteisöjen ja yhteistyössä Saamelaiskäräjien kanssa siten, että saamelaisten perinteinen tieto on osa suunnittelun tietoaineistoa. Perinteisen tiedon hankkimisessa ja hyödyntämisessä noudatettaisiin vapaan, tietoon perustuvan ennakkosuostumuksen periaatetta</w:t>
      </w:r>
      <w:r w:rsidR="000E1E79" w:rsidRPr="009B26B5">
        <w:rPr>
          <w:color w:val="auto"/>
          <w:sz w:val="22"/>
        </w:rPr>
        <w:t>.</w:t>
      </w:r>
      <w:r w:rsidRPr="009B26B5">
        <w:rPr>
          <w:color w:val="auto"/>
          <w:sz w:val="22"/>
        </w:rPr>
        <w:t>”</w:t>
      </w:r>
    </w:p>
    <w:p w14:paraId="5BD0EA10" w14:textId="470006B0" w:rsidR="000E1E79" w:rsidRDefault="000E1E79" w:rsidP="000E1E79">
      <w:pPr>
        <w:spacing w:line="276" w:lineRule="auto"/>
        <w:jc w:val="both"/>
        <w:rPr>
          <w:sz w:val="22"/>
        </w:rPr>
      </w:pPr>
    </w:p>
    <w:p w14:paraId="670D6F31" w14:textId="670F728D" w:rsidR="00092B27" w:rsidRPr="00826E68" w:rsidRDefault="00092B27" w:rsidP="000E1E79">
      <w:pPr>
        <w:spacing w:line="276" w:lineRule="auto"/>
        <w:jc w:val="both"/>
        <w:rPr>
          <w:sz w:val="22"/>
        </w:rPr>
      </w:pPr>
      <w:r>
        <w:rPr>
          <w:sz w:val="22"/>
        </w:rPr>
        <w:t xml:space="preserve">Tätä samaa muotoilua </w:t>
      </w:r>
      <w:r w:rsidR="00E87CD7">
        <w:rPr>
          <w:sz w:val="22"/>
        </w:rPr>
        <w:t>voisi</w:t>
      </w:r>
      <w:r>
        <w:rPr>
          <w:sz w:val="22"/>
        </w:rPr>
        <w:t xml:space="preserve"> Ihmisoikeuskeskuksen näkemyksen mukaan käyttää myös muualla, missä </w:t>
      </w:r>
      <w:r w:rsidR="009B26B5">
        <w:rPr>
          <w:sz w:val="22"/>
        </w:rPr>
        <w:t xml:space="preserve">on kyse saamelaisten kanssa toimimisesta vuorovaikutuksessa, yhteistyössä ja noudattaen vapaan tietoon perustuvan </w:t>
      </w:r>
      <w:r w:rsidR="009B26B5">
        <w:rPr>
          <w:sz w:val="22"/>
        </w:rPr>
        <w:lastRenderedPageBreak/>
        <w:t>ennakkosuostumuksen periaatetta (FPIC).</w:t>
      </w:r>
      <w:r w:rsidR="00606E74">
        <w:rPr>
          <w:sz w:val="22"/>
        </w:rPr>
        <w:t xml:space="preserve"> Tällainen kohta </w:t>
      </w:r>
      <w:r w:rsidR="00E87CD7">
        <w:rPr>
          <w:sz w:val="22"/>
        </w:rPr>
        <w:t xml:space="preserve">voisi olla mm. tämä saamelaiskulttuurin suojaa käsittelevä </w:t>
      </w:r>
      <w:r w:rsidR="00606E74">
        <w:rPr>
          <w:sz w:val="22"/>
        </w:rPr>
        <w:t>6 §.</w:t>
      </w:r>
    </w:p>
    <w:p w14:paraId="15FD5E97" w14:textId="77777777" w:rsidR="000E1E79" w:rsidRPr="00826E68" w:rsidRDefault="000E1E79" w:rsidP="00826E68">
      <w:pPr>
        <w:spacing w:line="276" w:lineRule="auto"/>
        <w:jc w:val="both"/>
        <w:rPr>
          <w:sz w:val="22"/>
        </w:rPr>
      </w:pPr>
    </w:p>
    <w:p w14:paraId="0A824D47" w14:textId="77777777" w:rsidR="00826E68" w:rsidRPr="003E2693" w:rsidRDefault="00826E68" w:rsidP="00826E68">
      <w:pPr>
        <w:spacing w:line="276" w:lineRule="auto"/>
        <w:jc w:val="both"/>
        <w:rPr>
          <w:b/>
          <w:bCs/>
          <w:sz w:val="22"/>
        </w:rPr>
      </w:pPr>
      <w:r w:rsidRPr="003E2693">
        <w:rPr>
          <w:b/>
          <w:bCs/>
          <w:sz w:val="22"/>
        </w:rPr>
        <w:t>Ilmastonmuutoksen hillintä</w:t>
      </w:r>
    </w:p>
    <w:p w14:paraId="43DB640D" w14:textId="77777777" w:rsidR="00826E68" w:rsidRPr="003E2693" w:rsidRDefault="00826E68" w:rsidP="00826E68">
      <w:pPr>
        <w:spacing w:line="276" w:lineRule="auto"/>
        <w:jc w:val="both"/>
        <w:rPr>
          <w:i/>
          <w:iCs/>
          <w:sz w:val="22"/>
        </w:rPr>
      </w:pPr>
      <w:r w:rsidRPr="003E2693">
        <w:rPr>
          <w:i/>
          <w:iCs/>
          <w:sz w:val="22"/>
        </w:rPr>
        <w:t>Luonnonsuojelulain tavoitteisiin ehdotetaan 1 §:n 3 kohdassa lisättäviksi ilmastonmuutokseen sopeutuminen ja ilmastonmuutoksen hillinnän edistäminen. Nykyinen laki ei tunnista ilmastonmuutoksen merkitystä luonnon monimuotoisuuden kannalta. Ehdotetun muutoksen tarkoituksena on konkretisoida ja vahvistaa luonnon monimuotoisuuden vähenemisen ja ilmastonmuutoksen keskinäissuhdetta ja kytkentöjä. Tunnistamalla ja huomioimalla kytkökset voidaan osaltaan tukea luonnonsuojelu- ja ilmastopolitiikan yhteensovittamista ja johdonmukaisuutta. Kansallinen luonnon monimuotoisuusstrategia, alueelliset toimeenpanosuunnitelmat, osallistuminen luonnonsuojelusuunnitteluun sekä seuranta voivat osaltaan tukea strategioiden johdonmukaista yhteensovittamista.</w:t>
      </w:r>
    </w:p>
    <w:p w14:paraId="529A1698" w14:textId="77777777" w:rsidR="00826E68" w:rsidRPr="003E2693" w:rsidRDefault="00826E68" w:rsidP="00826E68">
      <w:pPr>
        <w:spacing w:line="276" w:lineRule="auto"/>
        <w:jc w:val="both"/>
        <w:rPr>
          <w:i/>
          <w:iCs/>
          <w:sz w:val="22"/>
        </w:rPr>
      </w:pPr>
    </w:p>
    <w:p w14:paraId="7C61B72E" w14:textId="0DB8B67A" w:rsidR="00826E68" w:rsidRDefault="00826E68" w:rsidP="00826E68">
      <w:pPr>
        <w:spacing w:line="276" w:lineRule="auto"/>
        <w:jc w:val="both"/>
        <w:rPr>
          <w:i/>
          <w:iCs/>
          <w:sz w:val="22"/>
        </w:rPr>
      </w:pPr>
      <w:r w:rsidRPr="003E2693">
        <w:rPr>
          <w:i/>
          <w:iCs/>
          <w:sz w:val="22"/>
        </w:rPr>
        <w:t>Ilmastonmuutosta on käsitelty uudistuksen valmistelussa yhtenä läpileikkaavana teemana yhteistyössä kansallisten asiantuntijoiden kanssa.</w:t>
      </w:r>
    </w:p>
    <w:p w14:paraId="023D1561" w14:textId="77777777" w:rsidR="003E2693" w:rsidRPr="003E2693" w:rsidRDefault="003E2693" w:rsidP="00826E68">
      <w:pPr>
        <w:spacing w:line="276" w:lineRule="auto"/>
        <w:jc w:val="both"/>
        <w:rPr>
          <w:i/>
          <w:iCs/>
          <w:sz w:val="22"/>
        </w:rPr>
      </w:pPr>
    </w:p>
    <w:p w14:paraId="4BBD6A7A" w14:textId="23107B51" w:rsidR="00826E68" w:rsidRPr="003E2693" w:rsidRDefault="00826E68" w:rsidP="00826E68">
      <w:pPr>
        <w:spacing w:line="276" w:lineRule="auto"/>
        <w:jc w:val="both"/>
        <w:rPr>
          <w:i/>
          <w:iCs/>
          <w:sz w:val="22"/>
        </w:rPr>
      </w:pPr>
      <w:r w:rsidRPr="003E2693">
        <w:rPr>
          <w:i/>
          <w:iCs/>
          <w:sz w:val="22"/>
        </w:rPr>
        <w:t>Miten näette ilmastonmuutoksen hillinnän luonnonsuojelulain ehdotettuna tavoitteena?</w:t>
      </w:r>
    </w:p>
    <w:p w14:paraId="4A578B12" w14:textId="7CE49156" w:rsidR="009D6760" w:rsidRDefault="003E2693" w:rsidP="00826E68">
      <w:pPr>
        <w:spacing w:line="276" w:lineRule="auto"/>
        <w:jc w:val="both"/>
        <w:rPr>
          <w:sz w:val="22"/>
        </w:rPr>
      </w:pPr>
      <w:r>
        <w:rPr>
          <w:sz w:val="22"/>
        </w:rPr>
        <w:t>Ilmastonmuutoksen (ilmastokriisin) hillintä on välttämätön tavoite myös luonnonsuojelulaille. Ilmastolaki</w:t>
      </w:r>
      <w:r w:rsidR="00C25E67">
        <w:rPr>
          <w:sz w:val="22"/>
        </w:rPr>
        <w:t>,</w:t>
      </w:r>
      <w:r>
        <w:rPr>
          <w:sz w:val="22"/>
        </w:rPr>
        <w:t xml:space="preserve"> luonnonsuojelulaki ja niiden kattamat teemat ovat riippuvaisia toisistaan. Ilmastopaneeli ja perustettavaksi ehdotettu luontopaneeli sekä saamelaisten ilmastoneuvosto</w:t>
      </w:r>
      <w:r w:rsidR="00370BAF">
        <w:rPr>
          <w:sz w:val="22"/>
        </w:rPr>
        <w:t xml:space="preserve"> pitäisi lailla velvoittaa tekemään yhteistyötä, ne voivat täydentää toistensa osaamista.</w:t>
      </w:r>
      <w:r w:rsidR="00370BAF">
        <w:t xml:space="preserve"> </w:t>
      </w:r>
      <w:r>
        <w:rPr>
          <w:sz w:val="22"/>
        </w:rPr>
        <w:t>Tässä on erinomainen mahdollisuus vähentää hallinnon ja päätöksenteon siiloutuneisuutta ja katsoa koko luonto-ilmasto</w:t>
      </w:r>
      <w:r w:rsidR="00C25E67">
        <w:rPr>
          <w:sz w:val="22"/>
        </w:rPr>
        <w:t>-ympäristö</w:t>
      </w:r>
      <w:r>
        <w:rPr>
          <w:sz w:val="22"/>
        </w:rPr>
        <w:t xml:space="preserve">kenttää kokonaisuutena jonka olemassaolon </w:t>
      </w:r>
      <w:r w:rsidR="00C25E67">
        <w:rPr>
          <w:sz w:val="22"/>
        </w:rPr>
        <w:t>merkitys</w:t>
      </w:r>
      <w:r>
        <w:rPr>
          <w:sz w:val="22"/>
        </w:rPr>
        <w:t xml:space="preserve"> on ilmastokriisin torjuminen, luonnon monimuotoisuuden säilyttäminen ja</w:t>
      </w:r>
      <w:r w:rsidR="00C25E67">
        <w:rPr>
          <w:sz w:val="22"/>
        </w:rPr>
        <w:t xml:space="preserve"> </w:t>
      </w:r>
      <w:r>
        <w:rPr>
          <w:sz w:val="22"/>
        </w:rPr>
        <w:t xml:space="preserve">elinkelpoisen ympäristön ylläpito ja näin ollen myös ihmisoikeuksien toteutuminen mahdollisimman laajasti </w:t>
      </w:r>
      <w:r w:rsidR="00C25E67">
        <w:rPr>
          <w:sz w:val="22"/>
        </w:rPr>
        <w:t xml:space="preserve">mm. </w:t>
      </w:r>
      <w:r>
        <w:rPr>
          <w:sz w:val="22"/>
        </w:rPr>
        <w:t>terveyden</w:t>
      </w:r>
      <w:r w:rsidR="00C25E67">
        <w:rPr>
          <w:sz w:val="22"/>
        </w:rPr>
        <w:t xml:space="preserve"> ja </w:t>
      </w:r>
      <w:r>
        <w:rPr>
          <w:sz w:val="22"/>
        </w:rPr>
        <w:t xml:space="preserve">hyvinvoinnin osalta. </w:t>
      </w:r>
    </w:p>
    <w:p w14:paraId="75BBC4B3" w14:textId="77777777" w:rsidR="009D6760" w:rsidRPr="00826E68" w:rsidRDefault="009D6760" w:rsidP="00826E68">
      <w:pPr>
        <w:spacing w:line="276" w:lineRule="auto"/>
        <w:jc w:val="both"/>
        <w:rPr>
          <w:sz w:val="22"/>
        </w:rPr>
      </w:pPr>
    </w:p>
    <w:p w14:paraId="0A2969DB" w14:textId="77777777" w:rsidR="00826E68" w:rsidRPr="009D6760" w:rsidRDefault="00826E68" w:rsidP="00826E68">
      <w:pPr>
        <w:spacing w:line="276" w:lineRule="auto"/>
        <w:jc w:val="both"/>
        <w:rPr>
          <w:b/>
          <w:bCs/>
          <w:sz w:val="22"/>
        </w:rPr>
      </w:pPr>
      <w:r w:rsidRPr="009D6760">
        <w:rPr>
          <w:b/>
          <w:bCs/>
          <w:sz w:val="22"/>
        </w:rPr>
        <w:t>Muita huomioita esityksestä</w:t>
      </w:r>
    </w:p>
    <w:p w14:paraId="71CEAB01" w14:textId="77777777" w:rsidR="00826E68" w:rsidRPr="00826E68" w:rsidRDefault="00826E68" w:rsidP="00826E68">
      <w:pPr>
        <w:spacing w:line="276" w:lineRule="auto"/>
        <w:jc w:val="both"/>
        <w:rPr>
          <w:sz w:val="22"/>
        </w:rPr>
      </w:pPr>
      <w:r w:rsidRPr="00826E68">
        <w:rPr>
          <w:sz w:val="22"/>
        </w:rPr>
        <w:t xml:space="preserve">  </w:t>
      </w:r>
    </w:p>
    <w:p w14:paraId="50075C3C" w14:textId="31127ECB" w:rsidR="006B0235" w:rsidRDefault="00225DBB" w:rsidP="007E285C">
      <w:pPr>
        <w:spacing w:line="276" w:lineRule="auto"/>
        <w:jc w:val="both"/>
        <w:rPr>
          <w:sz w:val="22"/>
        </w:rPr>
      </w:pPr>
      <w:r>
        <w:rPr>
          <w:sz w:val="22"/>
        </w:rPr>
        <w:t xml:space="preserve">Ihmisoikeuskeskus kehottaa ministeriötä jatkovalmistelussa </w:t>
      </w:r>
      <w:r w:rsidR="00E87CD7">
        <w:rPr>
          <w:sz w:val="22"/>
        </w:rPr>
        <w:t>miettimään</w:t>
      </w:r>
      <w:r w:rsidR="00092B27">
        <w:rPr>
          <w:sz w:val="22"/>
        </w:rPr>
        <w:t xml:space="preserve"> </w:t>
      </w:r>
      <w:r>
        <w:rPr>
          <w:sz w:val="22"/>
        </w:rPr>
        <w:t>miten uudessa ilmastolaissa huomioitu saamelaisten perinnetieto voitaisiin huomioida myös luonnonsuojelulain perusteella tehtävissä toimissa tietopohjana, uuden luontopaneelin työssä ja muutoinkin</w:t>
      </w:r>
      <w:r w:rsidR="00092B27">
        <w:rPr>
          <w:sz w:val="22"/>
        </w:rPr>
        <w:t>. Pohdin</w:t>
      </w:r>
      <w:r w:rsidR="00E87CD7">
        <w:rPr>
          <w:sz w:val="22"/>
        </w:rPr>
        <w:t>n</w:t>
      </w:r>
      <w:r w:rsidR="00092B27">
        <w:rPr>
          <w:sz w:val="22"/>
        </w:rPr>
        <w:t>assa tulisi huomioida myös m</w:t>
      </w:r>
      <w:r>
        <w:rPr>
          <w:sz w:val="22"/>
        </w:rPr>
        <w:t xml:space="preserve">iten uuden perustettavan saamelaisten ilmastoneuvoston toimintaa, osaamista ja verkostoja voitaisiin hyödyntää myös luontopaneelin toiminnassa. </w:t>
      </w:r>
      <w:r w:rsidR="00370BAF">
        <w:rPr>
          <w:sz w:val="22"/>
        </w:rPr>
        <w:t>Pitäisi</w:t>
      </w:r>
      <w:r>
        <w:rPr>
          <w:sz w:val="22"/>
        </w:rPr>
        <w:t xml:space="preserve"> harkita saamelaisten perinnetiedon asiantuntijan nimeämistä ko. luontopaneeliin jäseneksi tai </w:t>
      </w:r>
      <w:r w:rsidR="00092B27">
        <w:rPr>
          <w:sz w:val="22"/>
        </w:rPr>
        <w:t>osallistaa saamelaisten ilmastoneuvostoa luontopaneelin työhön</w:t>
      </w:r>
      <w:r>
        <w:rPr>
          <w:sz w:val="22"/>
        </w:rPr>
        <w:t>.</w:t>
      </w:r>
    </w:p>
    <w:p w14:paraId="456A4236" w14:textId="105E34E5" w:rsidR="007E285C" w:rsidRDefault="007E285C" w:rsidP="007E285C">
      <w:pPr>
        <w:spacing w:line="276" w:lineRule="auto"/>
        <w:jc w:val="both"/>
        <w:rPr>
          <w:sz w:val="22"/>
        </w:rPr>
      </w:pPr>
    </w:p>
    <w:p w14:paraId="091FFB67" w14:textId="77777777" w:rsidR="00225DBB" w:rsidRDefault="00225DBB" w:rsidP="007E285C">
      <w:pPr>
        <w:spacing w:line="276" w:lineRule="auto"/>
        <w:jc w:val="both"/>
        <w:rPr>
          <w:sz w:val="22"/>
        </w:rPr>
      </w:pPr>
    </w:p>
    <w:p w14:paraId="187AF859" w14:textId="77777777" w:rsidR="007E285C" w:rsidRDefault="007E285C" w:rsidP="007E285C">
      <w:pPr>
        <w:spacing w:line="276" w:lineRule="auto"/>
        <w:jc w:val="both"/>
        <w:rPr>
          <w:sz w:val="22"/>
        </w:rPr>
      </w:pPr>
    </w:p>
    <w:p w14:paraId="409622EF" w14:textId="7E9F4968" w:rsidR="00A24839" w:rsidRPr="007E285C" w:rsidRDefault="00B012C4" w:rsidP="007E285C">
      <w:pPr>
        <w:spacing w:line="276" w:lineRule="auto"/>
        <w:jc w:val="both"/>
        <w:rPr>
          <w:sz w:val="22"/>
        </w:rPr>
      </w:pPr>
      <w:r w:rsidRPr="007E285C">
        <w:rPr>
          <w:sz w:val="22"/>
        </w:rPr>
        <w:tab/>
      </w:r>
      <w:r w:rsidR="0062639C" w:rsidRPr="007E285C">
        <w:rPr>
          <w:sz w:val="22"/>
        </w:rPr>
        <w:t>Sirpa Rautio</w:t>
      </w:r>
      <w:r w:rsidR="00A745E7">
        <w:rPr>
          <w:sz w:val="22"/>
        </w:rPr>
        <w:tab/>
      </w:r>
      <w:r w:rsidR="00A745E7">
        <w:rPr>
          <w:sz w:val="22"/>
        </w:rPr>
        <w:tab/>
      </w:r>
      <w:r w:rsidR="00A745E7">
        <w:rPr>
          <w:sz w:val="22"/>
        </w:rPr>
        <w:tab/>
      </w:r>
      <w:r w:rsidR="007A2F3B">
        <w:rPr>
          <w:sz w:val="22"/>
        </w:rPr>
        <w:t>Leena Leikas</w:t>
      </w:r>
    </w:p>
    <w:p w14:paraId="5AC6F1EE" w14:textId="2FBEAF3E" w:rsidR="00B012C4" w:rsidRPr="007E285C" w:rsidRDefault="00B012C4" w:rsidP="007E285C">
      <w:pPr>
        <w:spacing w:line="276" w:lineRule="auto"/>
        <w:jc w:val="both"/>
        <w:rPr>
          <w:sz w:val="22"/>
        </w:rPr>
      </w:pPr>
      <w:r w:rsidRPr="007E285C">
        <w:rPr>
          <w:sz w:val="22"/>
        </w:rPr>
        <w:tab/>
      </w:r>
      <w:r w:rsidR="0062639C" w:rsidRPr="007E285C">
        <w:rPr>
          <w:sz w:val="22"/>
        </w:rPr>
        <w:t>j</w:t>
      </w:r>
      <w:r w:rsidRPr="007E285C">
        <w:rPr>
          <w:sz w:val="22"/>
        </w:rPr>
        <w:t>ohtaja</w:t>
      </w:r>
      <w:r w:rsidR="00A745E7">
        <w:rPr>
          <w:sz w:val="22"/>
        </w:rPr>
        <w:tab/>
      </w:r>
      <w:r w:rsidR="00A745E7">
        <w:rPr>
          <w:sz w:val="22"/>
        </w:rPr>
        <w:tab/>
      </w:r>
      <w:r w:rsidR="00A745E7">
        <w:rPr>
          <w:sz w:val="22"/>
        </w:rPr>
        <w:tab/>
      </w:r>
      <w:r w:rsidR="00A745E7">
        <w:rPr>
          <w:sz w:val="22"/>
        </w:rPr>
        <w:tab/>
      </w:r>
      <w:r w:rsidR="007A2F3B">
        <w:rPr>
          <w:sz w:val="22"/>
        </w:rPr>
        <w:t>a</w:t>
      </w:r>
      <w:r w:rsidR="00A745E7">
        <w:rPr>
          <w:sz w:val="22"/>
        </w:rPr>
        <w:t>siantuntija</w:t>
      </w:r>
    </w:p>
    <w:p w14:paraId="1D3C1FC3" w14:textId="77777777" w:rsidR="00B012C4" w:rsidRDefault="00B012C4" w:rsidP="007E285C">
      <w:pPr>
        <w:spacing w:line="276" w:lineRule="auto"/>
        <w:jc w:val="both"/>
        <w:rPr>
          <w:sz w:val="22"/>
        </w:rPr>
      </w:pPr>
    </w:p>
    <w:p w14:paraId="3ECDE5D9" w14:textId="77777777" w:rsidR="00F41F15" w:rsidRPr="007E285C" w:rsidRDefault="00F41F15" w:rsidP="007E285C">
      <w:pPr>
        <w:spacing w:line="276" w:lineRule="auto"/>
        <w:jc w:val="both"/>
        <w:rPr>
          <w:sz w:val="22"/>
        </w:rPr>
      </w:pPr>
    </w:p>
    <w:sectPr w:rsidR="00F41F15"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3A3A" w14:textId="77777777" w:rsidR="005B6E45" w:rsidRDefault="005B6E45" w:rsidP="0063085E">
      <w:pPr>
        <w:spacing w:line="240" w:lineRule="auto"/>
      </w:pPr>
      <w:r>
        <w:separator/>
      </w:r>
    </w:p>
  </w:endnote>
  <w:endnote w:type="continuationSeparator" w:id="0">
    <w:p w14:paraId="5B5DE2A0"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BCC" w14:textId="0342A5D0" w:rsidR="00E25552" w:rsidRDefault="00826E68">
    <w:pPr>
      <w:pStyle w:val="Alatunniste"/>
    </w:pPr>
    <w:r>
      <w:rPr>
        <w:noProof/>
      </w:rPr>
      <w:drawing>
        <wp:anchor distT="0" distB="0" distL="114300" distR="114300" simplePos="0" relativeHeight="251658240" behindDoc="1" locked="0" layoutInCell="1" allowOverlap="1" wp14:anchorId="23F34384" wp14:editId="6038EF56">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C7A7" w14:textId="77777777" w:rsidR="005B6E45" w:rsidRDefault="005B6E45" w:rsidP="0063085E">
      <w:pPr>
        <w:spacing w:line="240" w:lineRule="auto"/>
      </w:pPr>
      <w:r>
        <w:separator/>
      </w:r>
    </w:p>
  </w:footnote>
  <w:footnote w:type="continuationSeparator" w:id="0">
    <w:p w14:paraId="318BDE73"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033BD"/>
    <w:rsid w:val="00027BDA"/>
    <w:rsid w:val="000357B1"/>
    <w:rsid w:val="000358C2"/>
    <w:rsid w:val="00055C8C"/>
    <w:rsid w:val="00076B3F"/>
    <w:rsid w:val="00092B27"/>
    <w:rsid w:val="000C329D"/>
    <w:rsid w:val="000C3AE5"/>
    <w:rsid w:val="000E1E79"/>
    <w:rsid w:val="00111720"/>
    <w:rsid w:val="00112E3A"/>
    <w:rsid w:val="0012620A"/>
    <w:rsid w:val="001616DC"/>
    <w:rsid w:val="00161D6B"/>
    <w:rsid w:val="001A40DB"/>
    <w:rsid w:val="00225DBB"/>
    <w:rsid w:val="0025096A"/>
    <w:rsid w:val="002533C8"/>
    <w:rsid w:val="00263179"/>
    <w:rsid w:val="00272A1D"/>
    <w:rsid w:val="00284B4F"/>
    <w:rsid w:val="002B0354"/>
    <w:rsid w:val="002D0257"/>
    <w:rsid w:val="00364B13"/>
    <w:rsid w:val="00370BAF"/>
    <w:rsid w:val="003B4325"/>
    <w:rsid w:val="003E2693"/>
    <w:rsid w:val="003F7D3C"/>
    <w:rsid w:val="0042316A"/>
    <w:rsid w:val="00457749"/>
    <w:rsid w:val="004F47D0"/>
    <w:rsid w:val="00536B53"/>
    <w:rsid w:val="00541BF2"/>
    <w:rsid w:val="0054423B"/>
    <w:rsid w:val="00545B33"/>
    <w:rsid w:val="0055598E"/>
    <w:rsid w:val="00561763"/>
    <w:rsid w:val="005B6E45"/>
    <w:rsid w:val="005E2A7A"/>
    <w:rsid w:val="00606E74"/>
    <w:rsid w:val="00620E1F"/>
    <w:rsid w:val="00623004"/>
    <w:rsid w:val="0062639C"/>
    <w:rsid w:val="0063085E"/>
    <w:rsid w:val="00647FB9"/>
    <w:rsid w:val="00657415"/>
    <w:rsid w:val="006746DF"/>
    <w:rsid w:val="006944B8"/>
    <w:rsid w:val="00694AE8"/>
    <w:rsid w:val="006B0235"/>
    <w:rsid w:val="006D13A3"/>
    <w:rsid w:val="006F3863"/>
    <w:rsid w:val="007A2F3B"/>
    <w:rsid w:val="007A5212"/>
    <w:rsid w:val="007A5AC0"/>
    <w:rsid w:val="007C391E"/>
    <w:rsid w:val="007E285C"/>
    <w:rsid w:val="00826E68"/>
    <w:rsid w:val="0084489C"/>
    <w:rsid w:val="008542C8"/>
    <w:rsid w:val="0089204C"/>
    <w:rsid w:val="00892796"/>
    <w:rsid w:val="008A31F8"/>
    <w:rsid w:val="008A4F49"/>
    <w:rsid w:val="008D63F1"/>
    <w:rsid w:val="00910316"/>
    <w:rsid w:val="009A0275"/>
    <w:rsid w:val="009A1DEE"/>
    <w:rsid w:val="009B26B5"/>
    <w:rsid w:val="009D6760"/>
    <w:rsid w:val="00A20382"/>
    <w:rsid w:val="00A22934"/>
    <w:rsid w:val="00A24839"/>
    <w:rsid w:val="00A2656C"/>
    <w:rsid w:val="00A745E7"/>
    <w:rsid w:val="00AD555B"/>
    <w:rsid w:val="00B012C4"/>
    <w:rsid w:val="00B24433"/>
    <w:rsid w:val="00B33D6A"/>
    <w:rsid w:val="00B539AE"/>
    <w:rsid w:val="00C25E67"/>
    <w:rsid w:val="00C3746C"/>
    <w:rsid w:val="00C42CAC"/>
    <w:rsid w:val="00C53BA5"/>
    <w:rsid w:val="00C809BF"/>
    <w:rsid w:val="00C95D26"/>
    <w:rsid w:val="00D16CBC"/>
    <w:rsid w:val="00D2249C"/>
    <w:rsid w:val="00D23430"/>
    <w:rsid w:val="00D914F7"/>
    <w:rsid w:val="00DD2C73"/>
    <w:rsid w:val="00DD3D44"/>
    <w:rsid w:val="00DE46B1"/>
    <w:rsid w:val="00E10492"/>
    <w:rsid w:val="00E25552"/>
    <w:rsid w:val="00E25895"/>
    <w:rsid w:val="00E3289C"/>
    <w:rsid w:val="00E813C7"/>
    <w:rsid w:val="00E87CD7"/>
    <w:rsid w:val="00EA33DE"/>
    <w:rsid w:val="00ED7497"/>
    <w:rsid w:val="00EE2440"/>
    <w:rsid w:val="00F2636A"/>
    <w:rsid w:val="00F41F15"/>
    <w:rsid w:val="00F74ADA"/>
    <w:rsid w:val="00F76C69"/>
    <w:rsid w:val="00F9025D"/>
    <w:rsid w:val="00FA0284"/>
    <w:rsid w:val="00FE77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Voimakas">
    <w:name w:val="Strong"/>
    <w:basedOn w:val="Kappaleenoletusfontti"/>
    <w:uiPriority w:val="22"/>
    <w:qFormat/>
    <w:rsid w:val="00FE7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028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12788</TotalTime>
  <Pages>2</Pages>
  <Words>505</Words>
  <Characters>4099</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Leikas Leena</cp:lastModifiedBy>
  <cp:revision>16</cp:revision>
  <cp:lastPrinted>2018-02-20T08:17:00Z</cp:lastPrinted>
  <dcterms:created xsi:type="dcterms:W3CDTF">2021-08-20T15:01:00Z</dcterms:created>
  <dcterms:modified xsi:type="dcterms:W3CDTF">2021-09-06T16:23:00Z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