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BBC86E" w14:textId="1EF1CFB0" w:rsidR="00E813C7" w:rsidRDefault="00B91CAB" w:rsidP="0042316A">
                            <w:pPr>
                              <w:pStyle w:val="Ooitekentt"/>
                              <w:rPr>
                                <w:lang w:val="fi-FI"/>
                              </w:rPr>
                            </w:pPr>
                            <w:r>
                              <w:rPr>
                                <w:lang w:val="fi-FI"/>
                              </w:rPr>
                              <w:t>Annettu lausuntopalvelu.fi -sivustolla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1BBBC86E" w14:textId="1EF1CFB0" w:rsidR="00E813C7" w:rsidRDefault="00B91CAB" w:rsidP="0042316A">
                      <w:pPr>
                        <w:pStyle w:val="Ooitekentt"/>
                        <w:rPr>
                          <w:lang w:val="fi-FI"/>
                        </w:rPr>
                      </w:pPr>
                      <w:r>
                        <w:rPr>
                          <w:lang w:val="fi-FI"/>
                        </w:rPr>
                        <w:t>Annettu lausuntopalvelu.fi -sivustolla</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742FC071" w:rsidR="0042316A" w:rsidRPr="007E285C" w:rsidRDefault="007E285C" w:rsidP="00A24839">
                            <w:pPr>
                              <w:pStyle w:val="Pivysjadiaarinumero"/>
                              <w:rPr>
                                <w:lang w:val="fi-FI"/>
                              </w:rPr>
                            </w:pPr>
                            <w:r>
                              <w:rPr>
                                <w:lang w:val="fi-FI"/>
                              </w:rPr>
                              <w:t>IOK/</w:t>
                            </w:r>
                            <w:r w:rsidR="001873C1">
                              <w:rPr>
                                <w:lang w:val="fi-FI"/>
                              </w:rPr>
                              <w:t>41</w:t>
                            </w:r>
                            <w:r>
                              <w:rPr>
                                <w:lang w:val="fi-FI"/>
                              </w:rPr>
                              <w:t>/20</w:t>
                            </w:r>
                            <w:r w:rsidR="008542C8">
                              <w:rPr>
                                <w:lang w:val="fi-FI"/>
                              </w:rPr>
                              <w:t>2</w:t>
                            </w:r>
                            <w:r w:rsidR="00CF7C8D">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85BA08"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742FC071" w:rsidR="0042316A" w:rsidRPr="007E285C" w:rsidRDefault="007E285C" w:rsidP="00A24839">
                      <w:pPr>
                        <w:pStyle w:val="Pivysjadiaarinumero"/>
                        <w:rPr>
                          <w:lang w:val="fi-FI"/>
                        </w:rPr>
                      </w:pPr>
                      <w:r>
                        <w:rPr>
                          <w:lang w:val="fi-FI"/>
                        </w:rPr>
                        <w:t>IOK/</w:t>
                      </w:r>
                      <w:r w:rsidR="001873C1">
                        <w:rPr>
                          <w:lang w:val="fi-FI"/>
                        </w:rPr>
                        <w:t>41</w:t>
                      </w:r>
                      <w:r>
                        <w:rPr>
                          <w:lang w:val="fi-FI"/>
                        </w:rPr>
                        <w:t>/20</w:t>
                      </w:r>
                      <w:r w:rsidR="008542C8">
                        <w:rPr>
                          <w:lang w:val="fi-FI"/>
                        </w:rPr>
                        <w:t>2</w:t>
                      </w:r>
                      <w:r w:rsidR="00CF7C8D">
                        <w:rPr>
                          <w:lang w:val="fi-FI"/>
                        </w:rPr>
                        <w:t>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3A1147A6" w:rsidR="00A24839" w:rsidRPr="003B4325" w:rsidRDefault="00B91CAB" w:rsidP="00A24839">
                            <w:pPr>
                              <w:pStyle w:val="Pivysjadiaarinumero"/>
                              <w:rPr>
                                <w:lang w:val="fi-FI"/>
                              </w:rPr>
                            </w:pPr>
                            <w:r>
                              <w:t>18</w:t>
                            </w:r>
                            <w:r w:rsidR="007E285C" w:rsidRPr="007E285C">
                              <w:t>.</w:t>
                            </w:r>
                            <w:r>
                              <w:t>05</w:t>
                            </w:r>
                            <w:r w:rsidR="007E285C" w:rsidRPr="007E285C">
                              <w:t>.</w:t>
                            </w:r>
                            <w:r w:rsidR="00E813C7" w:rsidRPr="007E285C">
                              <w:t>20</w:t>
                            </w:r>
                            <w:r w:rsidR="008542C8">
                              <w:t>2</w:t>
                            </w:r>
                            <w:r w:rsidR="00CF7C8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3A1147A6" w:rsidR="00A24839" w:rsidRPr="003B4325" w:rsidRDefault="00B91CAB" w:rsidP="00A24839">
                      <w:pPr>
                        <w:pStyle w:val="Pivysjadiaarinumero"/>
                        <w:rPr>
                          <w:lang w:val="fi-FI"/>
                        </w:rPr>
                      </w:pPr>
                      <w:r>
                        <w:t>18</w:t>
                      </w:r>
                      <w:r w:rsidR="007E285C" w:rsidRPr="007E285C">
                        <w:t>.</w:t>
                      </w:r>
                      <w:r>
                        <w:t>05</w:t>
                      </w:r>
                      <w:r w:rsidR="007E285C" w:rsidRPr="007E285C">
                        <w:t>.</w:t>
                      </w:r>
                      <w:r w:rsidR="00E813C7" w:rsidRPr="007E285C">
                        <w:t>20</w:t>
                      </w:r>
                      <w:r w:rsidR="008542C8">
                        <w:t>2</w:t>
                      </w:r>
                      <w:r w:rsidR="00CF7C8D">
                        <w:t>2</w:t>
                      </w:r>
                    </w:p>
                  </w:txbxContent>
                </v:textbox>
                <w10:wrap type="square"/>
              </v:shape>
            </w:pict>
          </mc:Fallback>
        </mc:AlternateContent>
      </w:r>
    </w:p>
    <w:p w14:paraId="69A1A051" w14:textId="77777777" w:rsidR="007E285C" w:rsidRDefault="007E285C" w:rsidP="007E285C"/>
    <w:p w14:paraId="789029C6" w14:textId="77777777" w:rsidR="007E285C" w:rsidRPr="007E285C" w:rsidRDefault="007E285C" w:rsidP="007E285C"/>
    <w:p w14:paraId="4D9F95C7" w14:textId="787E6E96" w:rsidR="00A24839" w:rsidRPr="007E285C" w:rsidRDefault="00076B3F" w:rsidP="007E285C">
      <w:pPr>
        <w:pStyle w:val="Otsikko1"/>
        <w:spacing w:line="276" w:lineRule="auto"/>
        <w:jc w:val="both"/>
        <w:rPr>
          <w:sz w:val="22"/>
          <w:szCs w:val="22"/>
        </w:rPr>
      </w:pPr>
      <w:r w:rsidRPr="007E285C">
        <w:rPr>
          <w:sz w:val="22"/>
          <w:szCs w:val="22"/>
        </w:rPr>
        <w:t>Viite</w:t>
      </w:r>
      <w:r w:rsidR="00F76C69" w:rsidRPr="007E285C">
        <w:rPr>
          <w:sz w:val="22"/>
          <w:szCs w:val="22"/>
        </w:rPr>
        <w:tab/>
      </w:r>
      <w:r w:rsidR="00B91CAB">
        <w:rPr>
          <w:sz w:val="22"/>
          <w:szCs w:val="22"/>
        </w:rPr>
        <w:t xml:space="preserve">Lausuntopyyntö </w:t>
      </w:r>
      <w:r w:rsidR="00B91CAB" w:rsidRPr="00B91CAB">
        <w:rPr>
          <w:sz w:val="22"/>
          <w:szCs w:val="22"/>
        </w:rPr>
        <w:t>VN/11385/2020</w:t>
      </w:r>
    </w:p>
    <w:p w14:paraId="7E41CF14" w14:textId="4534EA24" w:rsidR="00E25552" w:rsidRPr="007E285C" w:rsidRDefault="00076B3F" w:rsidP="007E285C">
      <w:pPr>
        <w:pStyle w:val="Otsikko2"/>
        <w:spacing w:line="276" w:lineRule="auto"/>
        <w:jc w:val="both"/>
        <w:rPr>
          <w:sz w:val="22"/>
          <w:szCs w:val="22"/>
        </w:rPr>
      </w:pPr>
      <w:r w:rsidRPr="007E285C">
        <w:rPr>
          <w:sz w:val="22"/>
          <w:szCs w:val="22"/>
        </w:rPr>
        <w:t>Asia</w:t>
      </w:r>
      <w:r w:rsidR="00F76C69" w:rsidRPr="007E285C">
        <w:rPr>
          <w:sz w:val="22"/>
          <w:szCs w:val="22"/>
        </w:rPr>
        <w:tab/>
      </w:r>
      <w:r w:rsidR="00B91CAB" w:rsidRPr="00B91CAB">
        <w:rPr>
          <w:sz w:val="22"/>
          <w:szCs w:val="22"/>
        </w:rPr>
        <w:t>Hiilineutraali Suomi 2035 – kansallisen ilmasto- ja energiastrategian luonnos</w:t>
      </w:r>
    </w:p>
    <w:p w14:paraId="49AF0E54" w14:textId="02F5C788" w:rsidR="00E364AD" w:rsidRDefault="00E364AD" w:rsidP="007E285C">
      <w:pPr>
        <w:spacing w:line="276" w:lineRule="auto"/>
        <w:jc w:val="both"/>
        <w:rPr>
          <w:sz w:val="22"/>
        </w:rPr>
      </w:pPr>
    </w:p>
    <w:p w14:paraId="29F456BE" w14:textId="1DB0828E" w:rsidR="00B91CAB" w:rsidRDefault="00B91CAB" w:rsidP="007E285C">
      <w:pPr>
        <w:spacing w:line="276" w:lineRule="auto"/>
        <w:jc w:val="both"/>
        <w:rPr>
          <w:sz w:val="22"/>
        </w:rPr>
      </w:pPr>
    </w:p>
    <w:p w14:paraId="7F7091C2" w14:textId="11C6A52C" w:rsidR="00B91CAB" w:rsidRDefault="00B91CAB" w:rsidP="00B91CAB">
      <w:pPr>
        <w:spacing w:line="276" w:lineRule="auto"/>
        <w:jc w:val="both"/>
        <w:rPr>
          <w:b/>
          <w:bCs/>
          <w:sz w:val="22"/>
        </w:rPr>
      </w:pPr>
      <w:r w:rsidRPr="00B91CAB">
        <w:rPr>
          <w:b/>
          <w:bCs/>
          <w:sz w:val="22"/>
        </w:rPr>
        <w:t>Tausta</w:t>
      </w:r>
    </w:p>
    <w:p w14:paraId="0CBB3233" w14:textId="77777777" w:rsidR="00B91CAB" w:rsidRPr="00B91CAB" w:rsidRDefault="00B91CAB" w:rsidP="00B91CAB">
      <w:pPr>
        <w:spacing w:line="276" w:lineRule="auto"/>
        <w:jc w:val="both"/>
        <w:rPr>
          <w:b/>
          <w:bCs/>
          <w:sz w:val="22"/>
        </w:rPr>
      </w:pPr>
    </w:p>
    <w:p w14:paraId="178D4FAA" w14:textId="5A59D600" w:rsidR="00B91CAB" w:rsidRDefault="00B91CAB" w:rsidP="00B91CAB">
      <w:pPr>
        <w:spacing w:line="276" w:lineRule="auto"/>
        <w:jc w:val="both"/>
        <w:rPr>
          <w:sz w:val="22"/>
        </w:rPr>
      </w:pPr>
      <w:r w:rsidRPr="00B91CAB">
        <w:rPr>
          <w:sz w:val="22"/>
        </w:rPr>
        <w:t>Työ- ja elinkeinoministeriö on yhdessä muiden ministeriöiden kanssa valmistellut luonnoksen Suomen kansallise</w:t>
      </w:r>
      <w:r w:rsidR="00FF14A8">
        <w:rPr>
          <w:sz w:val="22"/>
        </w:rPr>
        <w:t>ksi</w:t>
      </w:r>
      <w:r w:rsidRPr="00B91CAB">
        <w:rPr>
          <w:sz w:val="22"/>
        </w:rPr>
        <w:t xml:space="preserve"> ilmasto- ja energiastrategia</w:t>
      </w:r>
      <w:r w:rsidR="00FF14A8">
        <w:rPr>
          <w:sz w:val="22"/>
        </w:rPr>
        <w:t>ksi</w:t>
      </w:r>
      <w:r w:rsidRPr="00B91CAB">
        <w:rPr>
          <w:sz w:val="22"/>
        </w:rPr>
        <w:t>, Hiilineutraali Suomi 2035 – kansallinen ilmasto- ja energiastrategia. Strategiaa on valmisteltu koordinoidusti sekä taakanjakosektoria koskevan Keskipitkän aikavälin ilmastopolitiikan suunnitelman (KAISU), että Maankäyttösektorin ilmastosuunnitelman (MISU) kanssa. Strategian perustana on Keskipitkän aikavälin ilmastopolitiikan suunnitelman kanssa yhteiset, VTT:n vetämässä HIISI-hankkeessa ja HIISI-jatkohankkeessa tuotetut skenaariot.</w:t>
      </w:r>
    </w:p>
    <w:p w14:paraId="559851D7" w14:textId="4F8894E6" w:rsidR="00E364AD" w:rsidRDefault="00E364AD" w:rsidP="007E285C">
      <w:pPr>
        <w:spacing w:line="276" w:lineRule="auto"/>
        <w:jc w:val="both"/>
        <w:rPr>
          <w:sz w:val="22"/>
        </w:rPr>
      </w:pPr>
    </w:p>
    <w:p w14:paraId="7916E45E" w14:textId="1CBEE3FD" w:rsidR="00E364AD" w:rsidRPr="00E364AD" w:rsidRDefault="00E364AD" w:rsidP="00E364AD">
      <w:pPr>
        <w:spacing w:line="276" w:lineRule="auto"/>
        <w:jc w:val="both"/>
        <w:rPr>
          <w:b/>
          <w:bCs/>
          <w:sz w:val="22"/>
        </w:rPr>
      </w:pPr>
      <w:r w:rsidRPr="00E364AD">
        <w:rPr>
          <w:b/>
          <w:bCs/>
          <w:sz w:val="22"/>
        </w:rPr>
        <w:t>Kysymykset Ilmasto- ja energiastrategiassa esitettävistä linjauksista</w:t>
      </w:r>
    </w:p>
    <w:p w14:paraId="623D259E" w14:textId="77777777" w:rsidR="00E364AD" w:rsidRPr="00E364AD" w:rsidRDefault="00E364AD" w:rsidP="00E364AD">
      <w:pPr>
        <w:spacing w:line="276" w:lineRule="auto"/>
        <w:jc w:val="both"/>
        <w:rPr>
          <w:sz w:val="22"/>
        </w:rPr>
      </w:pPr>
    </w:p>
    <w:p w14:paraId="480579A9" w14:textId="7C13E1E3" w:rsidR="00E364AD" w:rsidRPr="003F75E4" w:rsidRDefault="00E364AD" w:rsidP="007E285C">
      <w:pPr>
        <w:spacing w:line="276" w:lineRule="auto"/>
        <w:jc w:val="both"/>
        <w:rPr>
          <w:i/>
          <w:iCs/>
          <w:sz w:val="22"/>
        </w:rPr>
      </w:pPr>
      <w:r w:rsidRPr="003F75E4">
        <w:rPr>
          <w:i/>
          <w:iCs/>
          <w:sz w:val="22"/>
        </w:rPr>
        <w:t>10) Ilmastonmuutokseen sopeutumisen vahvistaminen (strategian luku 2.10)</w:t>
      </w:r>
    </w:p>
    <w:p w14:paraId="3A259A9A" w14:textId="77777777" w:rsidR="006079F6" w:rsidRDefault="006079F6" w:rsidP="007E285C">
      <w:pPr>
        <w:spacing w:line="276" w:lineRule="auto"/>
        <w:jc w:val="both"/>
        <w:rPr>
          <w:sz w:val="22"/>
        </w:rPr>
      </w:pPr>
    </w:p>
    <w:p w14:paraId="698FF70D" w14:textId="152BDA31" w:rsidR="00E20631" w:rsidRDefault="00670FDC" w:rsidP="007E285C">
      <w:pPr>
        <w:spacing w:line="276" w:lineRule="auto"/>
        <w:jc w:val="both"/>
        <w:rPr>
          <w:sz w:val="22"/>
        </w:rPr>
      </w:pPr>
      <w:r>
        <w:rPr>
          <w:sz w:val="22"/>
        </w:rPr>
        <w:t>S</w:t>
      </w:r>
      <w:r w:rsidRPr="00670FDC">
        <w:rPr>
          <w:sz w:val="22"/>
        </w:rPr>
        <w:t>euraavan kansallisen sopeutumissuunnitelman valmistelus</w:t>
      </w:r>
      <w:r>
        <w:rPr>
          <w:sz w:val="22"/>
        </w:rPr>
        <w:t>sa (2022)</w:t>
      </w:r>
      <w:r w:rsidR="00E20631">
        <w:rPr>
          <w:sz w:val="22"/>
        </w:rPr>
        <w:t xml:space="preserve"> tulee </w:t>
      </w:r>
      <w:r>
        <w:rPr>
          <w:sz w:val="22"/>
        </w:rPr>
        <w:t xml:space="preserve">laajasti arvioida ja ottaa </w:t>
      </w:r>
      <w:r w:rsidR="00E20631">
        <w:rPr>
          <w:sz w:val="22"/>
        </w:rPr>
        <w:t xml:space="preserve">huomioon sopeutumistoimien perus- ja ihmisoikeusvaikutukset. </w:t>
      </w:r>
      <w:r>
        <w:rPr>
          <w:sz w:val="22"/>
        </w:rPr>
        <w:t xml:space="preserve">Sopeutumistoimet eivät voi perustua yksinomaan oikeudenmukaisuuden </w:t>
      </w:r>
      <w:r w:rsidR="006079F6">
        <w:rPr>
          <w:sz w:val="22"/>
        </w:rPr>
        <w:t xml:space="preserve">käsitteeseen </w:t>
      </w:r>
      <w:r w:rsidR="00F805A5">
        <w:rPr>
          <w:sz w:val="22"/>
        </w:rPr>
        <w:t>(katso</w:t>
      </w:r>
      <w:r w:rsidR="003A041E">
        <w:rPr>
          <w:sz w:val="22"/>
        </w:rPr>
        <w:t xml:space="preserve"> kohta</w:t>
      </w:r>
      <w:r w:rsidR="00F805A5">
        <w:rPr>
          <w:sz w:val="22"/>
        </w:rPr>
        <w:t xml:space="preserve"> </w:t>
      </w:r>
      <w:r w:rsidR="003A041E">
        <w:rPr>
          <w:sz w:val="22"/>
        </w:rPr>
        <w:t>’P</w:t>
      </w:r>
      <w:r w:rsidR="00F805A5">
        <w:rPr>
          <w:sz w:val="22"/>
        </w:rPr>
        <w:t>erus- ja ihmisoikeusvaikutukset</w:t>
      </w:r>
      <w:r w:rsidR="003A041E">
        <w:rPr>
          <w:sz w:val="22"/>
        </w:rPr>
        <w:t>’</w:t>
      </w:r>
      <w:r w:rsidR="00F805A5">
        <w:rPr>
          <w:sz w:val="22"/>
        </w:rPr>
        <w:t>)</w:t>
      </w:r>
      <w:r>
        <w:rPr>
          <w:sz w:val="22"/>
        </w:rPr>
        <w:t>.</w:t>
      </w:r>
    </w:p>
    <w:p w14:paraId="23A96733" w14:textId="34E8DBE1" w:rsidR="00E364AD" w:rsidRDefault="00E364AD" w:rsidP="007E285C">
      <w:pPr>
        <w:spacing w:line="276" w:lineRule="auto"/>
        <w:jc w:val="both"/>
        <w:rPr>
          <w:sz w:val="22"/>
        </w:rPr>
      </w:pPr>
    </w:p>
    <w:p w14:paraId="178F7E70" w14:textId="1F9AD629" w:rsidR="00E364AD" w:rsidRDefault="00E364AD" w:rsidP="00E364AD">
      <w:pPr>
        <w:spacing w:line="276" w:lineRule="auto"/>
        <w:jc w:val="both"/>
        <w:rPr>
          <w:b/>
          <w:bCs/>
          <w:sz w:val="22"/>
        </w:rPr>
      </w:pPr>
      <w:r w:rsidRPr="00E364AD">
        <w:rPr>
          <w:b/>
          <w:bCs/>
          <w:sz w:val="22"/>
        </w:rPr>
        <w:t>Kysymykset Ilmasto- ja energiastrategian linjausten vaikutuksista</w:t>
      </w:r>
    </w:p>
    <w:p w14:paraId="1216B372" w14:textId="77777777" w:rsidR="00E364AD" w:rsidRPr="00E364AD" w:rsidRDefault="00E364AD" w:rsidP="00E364AD">
      <w:pPr>
        <w:spacing w:line="276" w:lineRule="auto"/>
        <w:jc w:val="both"/>
        <w:rPr>
          <w:b/>
          <w:bCs/>
          <w:sz w:val="22"/>
        </w:rPr>
      </w:pPr>
    </w:p>
    <w:p w14:paraId="5368DDC9" w14:textId="134D12F3" w:rsidR="00E364AD" w:rsidRPr="003F75E4" w:rsidRDefault="00E364AD" w:rsidP="00E364AD">
      <w:pPr>
        <w:spacing w:line="276" w:lineRule="auto"/>
        <w:jc w:val="both"/>
        <w:rPr>
          <w:i/>
          <w:iCs/>
          <w:sz w:val="22"/>
        </w:rPr>
      </w:pPr>
      <w:r w:rsidRPr="003F75E4">
        <w:rPr>
          <w:i/>
          <w:iCs/>
          <w:sz w:val="22"/>
        </w:rPr>
        <w:t>4) Perus- ja ihmisoikeusvaikutukset (strategian luku 3.4) sekä sukupuolivaikutukset (strategian luku 3.5)</w:t>
      </w:r>
    </w:p>
    <w:p w14:paraId="0EDCACB4" w14:textId="18B3EFE8" w:rsidR="00E364AD" w:rsidRDefault="00E364AD" w:rsidP="00E364AD">
      <w:pPr>
        <w:spacing w:line="276" w:lineRule="auto"/>
        <w:jc w:val="both"/>
        <w:rPr>
          <w:sz w:val="22"/>
        </w:rPr>
      </w:pPr>
    </w:p>
    <w:p w14:paraId="73F54B88" w14:textId="20CBDD7C" w:rsidR="001264F5" w:rsidRDefault="00EE4187" w:rsidP="00EE4187">
      <w:pPr>
        <w:spacing w:line="276" w:lineRule="auto"/>
        <w:jc w:val="both"/>
        <w:rPr>
          <w:sz w:val="22"/>
        </w:rPr>
      </w:pPr>
      <w:r>
        <w:rPr>
          <w:sz w:val="22"/>
        </w:rPr>
        <w:t>Hiilineutraali Suomi 2035 -</w:t>
      </w:r>
      <w:r w:rsidR="004C38C8" w:rsidRPr="004C38C8">
        <w:t xml:space="preserve"> </w:t>
      </w:r>
      <w:r w:rsidR="004C38C8" w:rsidRPr="004C38C8">
        <w:rPr>
          <w:sz w:val="22"/>
        </w:rPr>
        <w:t>kansallisen ilmasto- ja energiastrategian luonnoksessa</w:t>
      </w:r>
      <w:r>
        <w:rPr>
          <w:sz w:val="22"/>
        </w:rPr>
        <w:t xml:space="preserve"> on </w:t>
      </w:r>
      <w:r w:rsidR="001D6142">
        <w:rPr>
          <w:sz w:val="22"/>
        </w:rPr>
        <w:t>käsitelty laajasti</w:t>
      </w:r>
      <w:r w:rsidR="00F16104">
        <w:rPr>
          <w:sz w:val="22"/>
        </w:rPr>
        <w:t xml:space="preserve"> ja esimerkillisesti</w:t>
      </w:r>
      <w:r w:rsidR="001D6142">
        <w:rPr>
          <w:sz w:val="22"/>
        </w:rPr>
        <w:t xml:space="preserve"> </w:t>
      </w:r>
      <w:r w:rsidR="001E320D">
        <w:rPr>
          <w:sz w:val="22"/>
        </w:rPr>
        <w:t xml:space="preserve">strategian toimeenpanon </w:t>
      </w:r>
      <w:r w:rsidR="001D6142">
        <w:rPr>
          <w:sz w:val="22"/>
        </w:rPr>
        <w:t>mahdollisia perus- ja ihmisoikeus</w:t>
      </w:r>
      <w:r w:rsidR="00F16104">
        <w:rPr>
          <w:sz w:val="22"/>
        </w:rPr>
        <w:t>ulottuvuuksia ja -v</w:t>
      </w:r>
      <w:r w:rsidR="001D6142">
        <w:rPr>
          <w:sz w:val="22"/>
        </w:rPr>
        <w:t xml:space="preserve">aikutuksia. Siinä on myös </w:t>
      </w:r>
      <w:r>
        <w:rPr>
          <w:sz w:val="22"/>
        </w:rPr>
        <w:t xml:space="preserve">selvitetty hyvin perus- ja </w:t>
      </w:r>
      <w:r>
        <w:rPr>
          <w:sz w:val="22"/>
        </w:rPr>
        <w:lastRenderedPageBreak/>
        <w:t xml:space="preserve">ihmisoikeuksien ja oikeudenmukaisuuden suhdetta. </w:t>
      </w:r>
    </w:p>
    <w:p w14:paraId="7FE9DD26" w14:textId="77777777" w:rsidR="001264F5" w:rsidRDefault="001264F5" w:rsidP="00EE4187">
      <w:pPr>
        <w:spacing w:line="276" w:lineRule="auto"/>
        <w:jc w:val="both"/>
        <w:rPr>
          <w:sz w:val="22"/>
        </w:rPr>
      </w:pPr>
    </w:p>
    <w:p w14:paraId="7896901E" w14:textId="0161C40E" w:rsidR="00EE4187" w:rsidRDefault="00EE4187" w:rsidP="00EE4187">
      <w:pPr>
        <w:spacing w:line="276" w:lineRule="auto"/>
        <w:jc w:val="both"/>
        <w:rPr>
          <w:sz w:val="22"/>
        </w:rPr>
      </w:pPr>
      <w:r>
        <w:rPr>
          <w:sz w:val="22"/>
        </w:rPr>
        <w:t>Strategiassa todetaan, että ”</w:t>
      </w:r>
      <w:r w:rsidRPr="00E81AFB">
        <w:rPr>
          <w:i/>
          <w:iCs/>
          <w:sz w:val="22"/>
        </w:rPr>
        <w:t>Perus- ja ihmisoikeuksien tarkasta sisällöstä voidaan kiistellä, mutta niiden velvoittavuutta ei voida poistaa normaalilla lainsäädännöllä. Oikeudenmukaisuus on sen sijaan käsite, jota ei voida yksiselitteisesti määritellä.”</w:t>
      </w:r>
      <w:r>
        <w:rPr>
          <w:i/>
          <w:iCs/>
          <w:sz w:val="22"/>
        </w:rPr>
        <w:t xml:space="preserve"> </w:t>
      </w:r>
      <w:r w:rsidR="001264F5">
        <w:rPr>
          <w:sz w:val="22"/>
        </w:rPr>
        <w:t xml:space="preserve">Ihmisoikeuskeskus muistuttaa, että oikeudenmukaisuus on hyvin subjektiivinen käsite ja eri toimijat kokevat eri asiat oikeudenmukaisiksi. </w:t>
      </w:r>
      <w:r>
        <w:rPr>
          <w:sz w:val="22"/>
        </w:rPr>
        <w:t>Näin ollen ilmastotoimia ei tul</w:t>
      </w:r>
      <w:r w:rsidR="007A1781">
        <w:rPr>
          <w:sz w:val="22"/>
        </w:rPr>
        <w:t>e</w:t>
      </w:r>
      <w:r>
        <w:rPr>
          <w:sz w:val="22"/>
        </w:rPr>
        <w:t xml:space="preserve"> määritellä yksin</w:t>
      </w:r>
      <w:r w:rsidR="001C1470">
        <w:rPr>
          <w:sz w:val="22"/>
        </w:rPr>
        <w:t>omaan</w:t>
      </w:r>
      <w:r>
        <w:rPr>
          <w:sz w:val="22"/>
        </w:rPr>
        <w:t xml:space="preserve"> oikeudenmukaisuuden </w:t>
      </w:r>
      <w:r w:rsidR="001C1470">
        <w:rPr>
          <w:sz w:val="22"/>
        </w:rPr>
        <w:t>kautta</w:t>
      </w:r>
      <w:r>
        <w:rPr>
          <w:sz w:val="22"/>
        </w:rPr>
        <w:t xml:space="preserve">, vaan </w:t>
      </w:r>
      <w:r w:rsidR="001C1470">
        <w:rPr>
          <w:sz w:val="22"/>
        </w:rPr>
        <w:t>lähtökohtana tul</w:t>
      </w:r>
      <w:r w:rsidR="007A1781">
        <w:rPr>
          <w:sz w:val="22"/>
        </w:rPr>
        <w:t>ee</w:t>
      </w:r>
      <w:r w:rsidR="001C1470">
        <w:rPr>
          <w:sz w:val="22"/>
        </w:rPr>
        <w:t xml:space="preserve"> olla </w:t>
      </w:r>
      <w:r>
        <w:rPr>
          <w:sz w:val="22"/>
        </w:rPr>
        <w:t>perus- ja ihmisoikeu</w:t>
      </w:r>
      <w:r w:rsidR="001C1470">
        <w:rPr>
          <w:sz w:val="22"/>
        </w:rPr>
        <w:t xml:space="preserve">det ja ne </w:t>
      </w:r>
      <w:r>
        <w:rPr>
          <w:sz w:val="22"/>
        </w:rPr>
        <w:t>tul</w:t>
      </w:r>
      <w:r w:rsidR="007A1781">
        <w:rPr>
          <w:sz w:val="22"/>
        </w:rPr>
        <w:t>ee</w:t>
      </w:r>
      <w:r>
        <w:rPr>
          <w:sz w:val="22"/>
        </w:rPr>
        <w:t xml:space="preserve"> olla nimenomaisesti mainittuna. Selvä perus- ja ihmisoikeusp</w:t>
      </w:r>
      <w:r w:rsidR="001C1470">
        <w:rPr>
          <w:sz w:val="22"/>
        </w:rPr>
        <w:t>erustaisuus</w:t>
      </w:r>
      <w:r>
        <w:rPr>
          <w:sz w:val="22"/>
        </w:rPr>
        <w:t xml:space="preserve"> lisää strategiassakin arv</w:t>
      </w:r>
      <w:r w:rsidR="001C1470">
        <w:rPr>
          <w:sz w:val="22"/>
        </w:rPr>
        <w:t>i</w:t>
      </w:r>
      <w:r>
        <w:rPr>
          <w:sz w:val="22"/>
        </w:rPr>
        <w:t>oitua oikeusturvaa</w:t>
      </w:r>
      <w:r w:rsidR="007A1781">
        <w:rPr>
          <w:sz w:val="22"/>
        </w:rPr>
        <w:t xml:space="preserve"> ja oikeudenmukaisuutta</w:t>
      </w:r>
      <w:r>
        <w:rPr>
          <w:sz w:val="22"/>
        </w:rPr>
        <w:t xml:space="preserve">. </w:t>
      </w:r>
      <w:r w:rsidR="001264F5">
        <w:rPr>
          <w:sz w:val="22"/>
        </w:rPr>
        <w:t xml:space="preserve"> </w:t>
      </w:r>
    </w:p>
    <w:p w14:paraId="3D6220F1" w14:textId="77777777" w:rsidR="00EE4187" w:rsidRDefault="00EE4187" w:rsidP="00E364AD">
      <w:pPr>
        <w:spacing w:line="276" w:lineRule="auto"/>
        <w:jc w:val="both"/>
        <w:rPr>
          <w:sz w:val="22"/>
        </w:rPr>
      </w:pPr>
    </w:p>
    <w:p w14:paraId="4A074D74" w14:textId="6CF28285" w:rsidR="00E35822" w:rsidRDefault="00EE4187" w:rsidP="00E364AD">
      <w:pPr>
        <w:spacing w:line="276" w:lineRule="auto"/>
        <w:jc w:val="both"/>
        <w:rPr>
          <w:sz w:val="22"/>
        </w:rPr>
      </w:pPr>
      <w:r>
        <w:rPr>
          <w:sz w:val="22"/>
        </w:rPr>
        <w:t>S</w:t>
      </w:r>
      <w:r w:rsidR="00E35822">
        <w:rPr>
          <w:sz w:val="22"/>
        </w:rPr>
        <w:t xml:space="preserve">trategiassa </w:t>
      </w:r>
      <w:r w:rsidR="001C1470">
        <w:rPr>
          <w:sz w:val="22"/>
        </w:rPr>
        <w:t>käsitellään</w:t>
      </w:r>
      <w:r w:rsidR="00E35822">
        <w:rPr>
          <w:sz w:val="22"/>
        </w:rPr>
        <w:t xml:space="preserve"> perus- ja ihmisoikeu</w:t>
      </w:r>
      <w:r w:rsidR="00A46276">
        <w:rPr>
          <w:sz w:val="22"/>
        </w:rPr>
        <w:t>ksia, joihin strategian mukaiset toimet vaikuttavat</w:t>
      </w:r>
      <w:r w:rsidR="00E35822">
        <w:rPr>
          <w:sz w:val="22"/>
        </w:rPr>
        <w:t>.</w:t>
      </w:r>
      <w:r w:rsidR="004C0B92">
        <w:rPr>
          <w:sz w:val="22"/>
        </w:rPr>
        <w:t xml:space="preserve"> </w:t>
      </w:r>
      <w:r w:rsidR="001C1470">
        <w:rPr>
          <w:sz w:val="22"/>
        </w:rPr>
        <w:t xml:space="preserve">Käsiteltyjen </w:t>
      </w:r>
      <w:r w:rsidR="005C403B">
        <w:rPr>
          <w:sz w:val="22"/>
        </w:rPr>
        <w:t>oikeuksien</w:t>
      </w:r>
      <w:r w:rsidR="001C1470">
        <w:rPr>
          <w:sz w:val="22"/>
        </w:rPr>
        <w:t xml:space="preserve"> lisäks</w:t>
      </w:r>
      <w:r w:rsidR="005C403B">
        <w:rPr>
          <w:sz w:val="22"/>
        </w:rPr>
        <w:t>i</w:t>
      </w:r>
      <w:r w:rsidR="001C1470">
        <w:rPr>
          <w:sz w:val="22"/>
        </w:rPr>
        <w:t xml:space="preserve"> </w:t>
      </w:r>
      <w:r w:rsidR="00EB5251">
        <w:rPr>
          <w:sz w:val="22"/>
        </w:rPr>
        <w:t>k</w:t>
      </w:r>
      <w:r w:rsidR="002C18C4">
        <w:rPr>
          <w:sz w:val="22"/>
        </w:rPr>
        <w:t>ansainvälis</w:t>
      </w:r>
      <w:r w:rsidR="001C1470">
        <w:rPr>
          <w:sz w:val="22"/>
        </w:rPr>
        <w:t>issä</w:t>
      </w:r>
      <w:r w:rsidR="002C18C4">
        <w:rPr>
          <w:sz w:val="22"/>
        </w:rPr>
        <w:t xml:space="preserve"> </w:t>
      </w:r>
      <w:r w:rsidR="001C1470">
        <w:rPr>
          <w:sz w:val="22"/>
        </w:rPr>
        <w:t>yhteyksissä ja</w:t>
      </w:r>
      <w:r w:rsidR="002C18C4">
        <w:rPr>
          <w:sz w:val="22"/>
        </w:rPr>
        <w:t xml:space="preserve"> ilmasto-oikeudenkäynneissä</w:t>
      </w:r>
      <w:r w:rsidR="001C1470">
        <w:rPr>
          <w:sz w:val="22"/>
        </w:rPr>
        <w:t xml:space="preserve"> yleisesti katsotaan, että </w:t>
      </w:r>
      <w:r w:rsidR="002C18C4">
        <w:rPr>
          <w:sz w:val="22"/>
        </w:rPr>
        <w:t>myös oikeus elämään ja osallistumisoikeus ovat ihmisoikeuksia, joihin ilmastonmuutos ja ilmastotoimet vaikuttavat.</w:t>
      </w:r>
      <w:r w:rsidR="00C307F8">
        <w:rPr>
          <w:sz w:val="22"/>
        </w:rPr>
        <w:t xml:space="preserve"> Osallistumisoikeuteen liittyy vahvasti saavutettavuuden ja esteettömyyden varmistaminen</w:t>
      </w:r>
      <w:r w:rsidR="00223AB3">
        <w:rPr>
          <w:sz w:val="22"/>
        </w:rPr>
        <w:t xml:space="preserve"> ja vahvistaminen</w:t>
      </w:r>
      <w:r w:rsidR="00C307F8">
        <w:rPr>
          <w:sz w:val="22"/>
        </w:rPr>
        <w:t>.</w:t>
      </w:r>
      <w:r w:rsidR="002C18C4">
        <w:rPr>
          <w:sz w:val="22"/>
        </w:rPr>
        <w:t xml:space="preserve"> Näitä</w:t>
      </w:r>
      <w:r w:rsidR="00C307F8">
        <w:rPr>
          <w:sz w:val="22"/>
        </w:rPr>
        <w:t xml:space="preserve"> teemoja</w:t>
      </w:r>
      <w:r w:rsidR="002C18C4">
        <w:rPr>
          <w:sz w:val="22"/>
        </w:rPr>
        <w:t xml:space="preserve"> ei käsitelty strategiassa </w:t>
      </w:r>
      <w:r w:rsidR="00223AB3">
        <w:rPr>
          <w:sz w:val="22"/>
        </w:rPr>
        <w:t xml:space="preserve">juuri </w:t>
      </w:r>
      <w:r w:rsidR="002C18C4">
        <w:rPr>
          <w:sz w:val="22"/>
        </w:rPr>
        <w:t>lainkaan. Ihmisoikeuskeskus</w:t>
      </w:r>
      <w:r w:rsidR="007A1781">
        <w:rPr>
          <w:sz w:val="22"/>
        </w:rPr>
        <w:t xml:space="preserve"> katsoo</w:t>
      </w:r>
      <w:r w:rsidR="002C18C4">
        <w:rPr>
          <w:sz w:val="22"/>
        </w:rPr>
        <w:t>, että perus- ja ihmisoikeusvaikutuksien arvioin</w:t>
      </w:r>
      <w:r w:rsidR="007A1781">
        <w:rPr>
          <w:sz w:val="22"/>
        </w:rPr>
        <w:t xml:space="preserve">nin tulee </w:t>
      </w:r>
      <w:r w:rsidR="002C18C4">
        <w:rPr>
          <w:sz w:val="22"/>
        </w:rPr>
        <w:t>katta</w:t>
      </w:r>
      <w:r w:rsidR="007A1781">
        <w:rPr>
          <w:sz w:val="22"/>
        </w:rPr>
        <w:t>a</w:t>
      </w:r>
      <w:r w:rsidR="002C18C4">
        <w:rPr>
          <w:sz w:val="22"/>
        </w:rPr>
        <w:t xml:space="preserve"> myös nämä </w:t>
      </w:r>
      <w:r w:rsidR="00223AB3">
        <w:rPr>
          <w:sz w:val="22"/>
        </w:rPr>
        <w:t xml:space="preserve">ja muut relevantit </w:t>
      </w:r>
      <w:r w:rsidR="002C18C4">
        <w:rPr>
          <w:sz w:val="22"/>
        </w:rPr>
        <w:t>oikeudet</w:t>
      </w:r>
      <w:r w:rsidR="00C307F8">
        <w:rPr>
          <w:sz w:val="22"/>
        </w:rPr>
        <w:t xml:space="preserve"> riittävällä tavalla</w:t>
      </w:r>
      <w:r w:rsidR="002C18C4">
        <w:rPr>
          <w:sz w:val="22"/>
        </w:rPr>
        <w:t xml:space="preserve">. </w:t>
      </w:r>
    </w:p>
    <w:p w14:paraId="0A85E383" w14:textId="4D75DE7F" w:rsidR="00275213" w:rsidRDefault="00275213" w:rsidP="00E364AD">
      <w:pPr>
        <w:spacing w:line="276" w:lineRule="auto"/>
        <w:jc w:val="both"/>
        <w:rPr>
          <w:sz w:val="22"/>
        </w:rPr>
      </w:pPr>
    </w:p>
    <w:p w14:paraId="7461D70C" w14:textId="1D53A319" w:rsidR="003B202E" w:rsidRDefault="003B202E" w:rsidP="003B202E">
      <w:pPr>
        <w:spacing w:line="276" w:lineRule="auto"/>
        <w:jc w:val="both"/>
        <w:rPr>
          <w:color w:val="auto"/>
          <w:sz w:val="22"/>
        </w:rPr>
      </w:pPr>
      <w:r>
        <w:rPr>
          <w:sz w:val="22"/>
        </w:rPr>
        <w:t>Ihmisoikeuskeskus on jo lausunnossaan keskipitkän aikavälin ilmastopolitiikan suunnitelman luonnoksesta käsitellyt sukupuoli</w:t>
      </w:r>
      <w:r w:rsidR="00223AB3">
        <w:rPr>
          <w:sz w:val="22"/>
        </w:rPr>
        <w:t xml:space="preserve">vaikutusten </w:t>
      </w:r>
      <w:r>
        <w:rPr>
          <w:sz w:val="22"/>
        </w:rPr>
        <w:t>arviointiselvitystä. S</w:t>
      </w:r>
      <w:r>
        <w:rPr>
          <w:color w:val="auto"/>
          <w:sz w:val="22"/>
        </w:rPr>
        <w:t>ukupuoli</w:t>
      </w:r>
      <w:r w:rsidR="00223AB3">
        <w:rPr>
          <w:color w:val="auto"/>
          <w:sz w:val="22"/>
        </w:rPr>
        <w:t xml:space="preserve">vaikutusten </w:t>
      </w:r>
      <w:r>
        <w:rPr>
          <w:color w:val="auto"/>
          <w:sz w:val="22"/>
        </w:rPr>
        <w:t xml:space="preserve">arvioinnin mukaan miesvaltaiset alat saavat ilmastotoimissaan tukia ja usein matalapalkkaiset naisvaltaiset alat jäävät ilman tukitoimia. Samalla julkaisussa todetaan, että naiset ovat usein valmiimpia tukemaan ilmastotoimia ja käyttävät esimerkiksi enemmän joukkoliikennettä. Laajan arvioinnin johtopäätökset jäävät kuitenkin näkymättömiin strategiassa esitetyissä toimissa. Suuri osa toimenpiteistä kohdistuu selvityksen mukaan miesvaltaisille aloille, jolloin miesten katsotaan kantavan suuremman taakan </w:t>
      </w:r>
      <w:r w:rsidR="004069A8">
        <w:rPr>
          <w:color w:val="auto"/>
          <w:sz w:val="22"/>
        </w:rPr>
        <w:t>ehdotettujen toimien seurauksista.</w:t>
      </w:r>
      <w:r>
        <w:rPr>
          <w:color w:val="auto"/>
          <w:sz w:val="22"/>
        </w:rPr>
        <w:t xml:space="preserve"> </w:t>
      </w:r>
      <w:r w:rsidR="004069A8">
        <w:rPr>
          <w:color w:val="auto"/>
          <w:sz w:val="22"/>
        </w:rPr>
        <w:t>Tul</w:t>
      </w:r>
      <w:r w:rsidR="007A1781">
        <w:rPr>
          <w:color w:val="auto"/>
          <w:sz w:val="22"/>
        </w:rPr>
        <w:t>ee</w:t>
      </w:r>
      <w:r w:rsidR="004069A8">
        <w:rPr>
          <w:color w:val="auto"/>
          <w:sz w:val="22"/>
        </w:rPr>
        <w:t xml:space="preserve"> pohtia, kuinka</w:t>
      </w:r>
      <w:r>
        <w:rPr>
          <w:color w:val="auto"/>
          <w:sz w:val="22"/>
        </w:rPr>
        <w:t xml:space="preserve"> </w:t>
      </w:r>
      <w:r w:rsidR="00CF667C">
        <w:rPr>
          <w:color w:val="auto"/>
          <w:sz w:val="22"/>
        </w:rPr>
        <w:t xml:space="preserve">myös </w:t>
      </w:r>
      <w:r>
        <w:rPr>
          <w:color w:val="auto"/>
          <w:sz w:val="22"/>
        </w:rPr>
        <w:t>naisten</w:t>
      </w:r>
      <w:r w:rsidR="00CF667C">
        <w:rPr>
          <w:color w:val="auto"/>
          <w:sz w:val="22"/>
        </w:rPr>
        <w:t xml:space="preserve"> </w:t>
      </w:r>
      <w:r>
        <w:rPr>
          <w:color w:val="auto"/>
          <w:sz w:val="22"/>
        </w:rPr>
        <w:t>osallisuu</w:t>
      </w:r>
      <w:r w:rsidR="004069A8">
        <w:rPr>
          <w:color w:val="auto"/>
          <w:sz w:val="22"/>
        </w:rPr>
        <w:t>tta voi</w:t>
      </w:r>
      <w:r w:rsidR="007A1781">
        <w:rPr>
          <w:color w:val="auto"/>
          <w:sz w:val="22"/>
        </w:rPr>
        <w:t>daa</w:t>
      </w:r>
      <w:r w:rsidR="003F75E4">
        <w:rPr>
          <w:color w:val="auto"/>
          <w:sz w:val="22"/>
        </w:rPr>
        <w:t xml:space="preserve">n </w:t>
      </w:r>
      <w:r w:rsidR="004069A8">
        <w:rPr>
          <w:color w:val="auto"/>
          <w:sz w:val="22"/>
        </w:rPr>
        <w:t xml:space="preserve">lisätä niin, </w:t>
      </w:r>
      <w:r w:rsidR="00223AB3">
        <w:rPr>
          <w:color w:val="auto"/>
          <w:sz w:val="22"/>
        </w:rPr>
        <w:t xml:space="preserve">että kaikkien </w:t>
      </w:r>
      <w:r w:rsidR="004069A8">
        <w:rPr>
          <w:color w:val="auto"/>
          <w:sz w:val="22"/>
        </w:rPr>
        <w:t xml:space="preserve">mahdollisuus tehokkaisiin ilmastotoimiin kasvaisi. </w:t>
      </w:r>
      <w:r w:rsidR="00223AB3">
        <w:rPr>
          <w:color w:val="auto"/>
          <w:sz w:val="22"/>
        </w:rPr>
        <w:t xml:space="preserve">Nyt toimenpiteet jäävät </w:t>
      </w:r>
      <w:r w:rsidR="005C403B">
        <w:rPr>
          <w:color w:val="auto"/>
          <w:sz w:val="22"/>
        </w:rPr>
        <w:t xml:space="preserve">tältä osin </w:t>
      </w:r>
      <w:r w:rsidR="00223AB3">
        <w:rPr>
          <w:color w:val="auto"/>
          <w:sz w:val="22"/>
        </w:rPr>
        <w:t>melko yksipuolisiksi.</w:t>
      </w:r>
    </w:p>
    <w:p w14:paraId="433EDFE2" w14:textId="5E1FBFF6" w:rsidR="00615E4F" w:rsidRDefault="00615E4F" w:rsidP="00E81AFB">
      <w:pPr>
        <w:spacing w:line="276" w:lineRule="auto"/>
        <w:jc w:val="both"/>
        <w:rPr>
          <w:sz w:val="22"/>
        </w:rPr>
      </w:pPr>
    </w:p>
    <w:p w14:paraId="0FB2CA28" w14:textId="46D8C35A" w:rsidR="00AB17CA" w:rsidRPr="00407131" w:rsidRDefault="00615E4F" w:rsidP="00E364AD">
      <w:pPr>
        <w:spacing w:line="276" w:lineRule="auto"/>
        <w:jc w:val="both"/>
      </w:pPr>
      <w:r>
        <w:rPr>
          <w:sz w:val="22"/>
        </w:rPr>
        <w:t xml:space="preserve">Strategiassa on arvoitu </w:t>
      </w:r>
      <w:r w:rsidR="00F72BDF">
        <w:rPr>
          <w:sz w:val="22"/>
        </w:rPr>
        <w:t xml:space="preserve">myös saamelaisten oikeuksien toteutumista. Arviointi on kuitenkin hyvin pintapuolinen, eikä sisällä esimerkiksi vapaan, tietoon perustuvan ennakkosuostumuksen periaatetta (FPIC, free, prior and informed consent) lainkaan. Ihmisoikeuskeskus on todennut </w:t>
      </w:r>
      <w:r w:rsidR="007A1781">
        <w:rPr>
          <w:sz w:val="22"/>
        </w:rPr>
        <w:t>m</w:t>
      </w:r>
      <w:r w:rsidR="003F75E4">
        <w:rPr>
          <w:sz w:val="22"/>
        </w:rPr>
        <w:t xml:space="preserve">uun </w:t>
      </w:r>
      <w:r w:rsidR="007A1781">
        <w:rPr>
          <w:sz w:val="22"/>
        </w:rPr>
        <w:t>m</w:t>
      </w:r>
      <w:r w:rsidR="003F75E4">
        <w:rPr>
          <w:sz w:val="22"/>
        </w:rPr>
        <w:t>uassa</w:t>
      </w:r>
      <w:r w:rsidR="007A1781">
        <w:rPr>
          <w:sz w:val="22"/>
        </w:rPr>
        <w:t xml:space="preserve"> </w:t>
      </w:r>
      <w:r w:rsidR="00F72BDF">
        <w:rPr>
          <w:sz w:val="22"/>
        </w:rPr>
        <w:t xml:space="preserve">lausunnossaan hallituksen esityksestä laiksi kaivoslain muuttamisesta, että </w:t>
      </w:r>
      <w:r w:rsidR="00F72BDF" w:rsidRPr="00F72BDF">
        <w:rPr>
          <w:sz w:val="22"/>
        </w:rPr>
        <w:t>FPIC on yksi Suomen vuonna 2007 hyväksymän YK:n alkuperäiskansojen oikeuksien julistuksen keskeisistä periaatteista ja se on vakiintunut k</w:t>
      </w:r>
      <w:r w:rsidR="00F72BDF">
        <w:rPr>
          <w:sz w:val="22"/>
        </w:rPr>
        <w:t>ansainvälisen</w:t>
      </w:r>
      <w:r w:rsidR="00F72BDF" w:rsidRPr="00F72BDF">
        <w:rPr>
          <w:sz w:val="22"/>
        </w:rPr>
        <w:t xml:space="preserve"> oikeude</w:t>
      </w:r>
      <w:r w:rsidR="00F72BDF">
        <w:rPr>
          <w:sz w:val="22"/>
        </w:rPr>
        <w:t>n</w:t>
      </w:r>
      <w:r w:rsidR="00F72BDF" w:rsidRPr="00F72BDF">
        <w:rPr>
          <w:sz w:val="22"/>
        </w:rPr>
        <w:t xml:space="preserve"> käsite.</w:t>
      </w:r>
      <w:r w:rsidR="00F72BDF">
        <w:rPr>
          <w:sz w:val="22"/>
        </w:rPr>
        <w:t xml:space="preserve"> Periaate </w:t>
      </w:r>
      <w:r w:rsidR="007A1781">
        <w:rPr>
          <w:sz w:val="22"/>
        </w:rPr>
        <w:t xml:space="preserve">tulee </w:t>
      </w:r>
      <w:r w:rsidR="00F72BDF">
        <w:rPr>
          <w:sz w:val="22"/>
        </w:rPr>
        <w:t xml:space="preserve">ottaa huomioon strategian niissä toimenpiteissä, joilla </w:t>
      </w:r>
      <w:r w:rsidR="007A1781">
        <w:rPr>
          <w:sz w:val="22"/>
        </w:rPr>
        <w:t>voi olla</w:t>
      </w:r>
      <w:r w:rsidR="00F72BDF">
        <w:rPr>
          <w:sz w:val="22"/>
        </w:rPr>
        <w:t xml:space="preserve"> vaikutuksia saamelaisten perinteisten maa-alueiden tai luonnonvarojen kehittämiseen ja käyttöön. YK:n taloudellisten, sosiaalisten ja sivistyksellisten oikeuksien sopimusta valvova komitea on vuonna 2021 todennut, että </w:t>
      </w:r>
      <w:r w:rsidR="00F72BDF" w:rsidRPr="00F72BDF">
        <w:rPr>
          <w:sz w:val="22"/>
        </w:rPr>
        <w:t xml:space="preserve">lainsäädäntömuutokset, infrastruktuurihankkeet ja tunkeutumiset saamelaisten maille ovat heikentäneet saamelaisten oikeuksia ylläpitää elämäntapaansa ja perinteisiä elinkeinojaan, kuten </w:t>
      </w:r>
      <w:r w:rsidR="00F72BDF" w:rsidRPr="00F72BDF">
        <w:rPr>
          <w:sz w:val="22"/>
        </w:rPr>
        <w:lastRenderedPageBreak/>
        <w:t>poronhoitoa ja kalastusta</w:t>
      </w:r>
      <w:r w:rsidR="00F72BDF">
        <w:rPr>
          <w:sz w:val="22"/>
        </w:rPr>
        <w:t>. On huolehdittava siitä, että strategian mukaiset ilmastotoimet</w:t>
      </w:r>
      <w:r w:rsidR="005C403B">
        <w:rPr>
          <w:sz w:val="22"/>
        </w:rPr>
        <w:t xml:space="preserve"> ja niiden kumulatiiviset vaikutukset</w:t>
      </w:r>
      <w:r w:rsidR="00F72BDF">
        <w:rPr>
          <w:sz w:val="22"/>
        </w:rPr>
        <w:t xml:space="preserve"> eivät johda saamelaisten oikeuksien heikkenemiseen.</w:t>
      </w:r>
    </w:p>
    <w:p w14:paraId="24939EDF" w14:textId="4E4284C9" w:rsidR="00E364AD" w:rsidRDefault="00E364AD" w:rsidP="00E364AD">
      <w:pPr>
        <w:spacing w:line="276" w:lineRule="auto"/>
        <w:jc w:val="both"/>
        <w:rPr>
          <w:sz w:val="22"/>
        </w:rPr>
      </w:pPr>
    </w:p>
    <w:p w14:paraId="2CD3AFAD" w14:textId="77777777" w:rsidR="006B0235" w:rsidRDefault="006B0235" w:rsidP="007E285C">
      <w:pPr>
        <w:spacing w:line="276" w:lineRule="auto"/>
        <w:jc w:val="both"/>
        <w:rPr>
          <w:sz w:val="22"/>
        </w:rPr>
      </w:pPr>
    </w:p>
    <w:p w14:paraId="50075C3C" w14:textId="77777777" w:rsidR="006B0235" w:rsidRDefault="006B0235" w:rsidP="007E285C">
      <w:pPr>
        <w:spacing w:line="276" w:lineRule="auto"/>
        <w:jc w:val="both"/>
        <w:rPr>
          <w:sz w:val="22"/>
        </w:rPr>
      </w:pPr>
    </w:p>
    <w:p w14:paraId="06A82804" w14:textId="77777777" w:rsidR="00E364AD" w:rsidRDefault="00E364AD" w:rsidP="007E285C">
      <w:pPr>
        <w:spacing w:line="276" w:lineRule="auto"/>
        <w:jc w:val="both"/>
        <w:rPr>
          <w:sz w:val="22"/>
        </w:rPr>
      </w:pPr>
    </w:p>
    <w:p w14:paraId="409622EF" w14:textId="6C4F2DCC" w:rsidR="00A24839" w:rsidRPr="007E285C" w:rsidRDefault="00B012C4" w:rsidP="007E285C">
      <w:pPr>
        <w:spacing w:line="276" w:lineRule="auto"/>
        <w:jc w:val="both"/>
        <w:rPr>
          <w:sz w:val="22"/>
        </w:rPr>
      </w:pPr>
      <w:r w:rsidRPr="007E285C">
        <w:rPr>
          <w:sz w:val="22"/>
        </w:rPr>
        <w:tab/>
      </w:r>
      <w:r w:rsidR="0062639C" w:rsidRPr="007E285C">
        <w:rPr>
          <w:sz w:val="22"/>
        </w:rPr>
        <w:t>Sirpa Rautio</w:t>
      </w:r>
      <w:r w:rsidR="00A745E7">
        <w:rPr>
          <w:sz w:val="22"/>
        </w:rPr>
        <w:tab/>
      </w:r>
      <w:r w:rsidR="00A745E7">
        <w:rPr>
          <w:sz w:val="22"/>
        </w:rPr>
        <w:tab/>
      </w:r>
      <w:r w:rsidR="00A745E7">
        <w:rPr>
          <w:sz w:val="22"/>
        </w:rPr>
        <w:tab/>
      </w:r>
      <w:r w:rsidR="006079F6">
        <w:rPr>
          <w:sz w:val="22"/>
        </w:rPr>
        <w:t>Emmi Kupiainen</w:t>
      </w:r>
    </w:p>
    <w:p w14:paraId="5AC6F1EE" w14:textId="44EC8C13" w:rsidR="00B012C4" w:rsidRPr="007E285C" w:rsidRDefault="00B012C4" w:rsidP="007E285C">
      <w:pPr>
        <w:spacing w:line="276" w:lineRule="auto"/>
        <w:jc w:val="both"/>
        <w:rPr>
          <w:sz w:val="22"/>
        </w:rPr>
      </w:pPr>
      <w:r w:rsidRPr="007E285C">
        <w:rPr>
          <w:sz w:val="22"/>
        </w:rPr>
        <w:tab/>
      </w:r>
      <w:r w:rsidR="003F75E4">
        <w:rPr>
          <w:sz w:val="22"/>
        </w:rPr>
        <w:t>J</w:t>
      </w:r>
      <w:r w:rsidRPr="007E285C">
        <w:rPr>
          <w:sz w:val="22"/>
        </w:rPr>
        <w:t>ohtaja</w:t>
      </w:r>
      <w:r w:rsidR="00A745E7">
        <w:rPr>
          <w:sz w:val="22"/>
        </w:rPr>
        <w:tab/>
      </w:r>
      <w:r w:rsidR="00A745E7">
        <w:rPr>
          <w:sz w:val="22"/>
        </w:rPr>
        <w:tab/>
      </w:r>
      <w:r w:rsidR="00A745E7">
        <w:rPr>
          <w:sz w:val="22"/>
        </w:rPr>
        <w:tab/>
      </w:r>
      <w:r w:rsidR="00A745E7">
        <w:rPr>
          <w:sz w:val="22"/>
        </w:rPr>
        <w:tab/>
      </w:r>
      <w:r w:rsidR="006079F6">
        <w:rPr>
          <w:sz w:val="22"/>
        </w:rPr>
        <w:t>Nuorempi a</w:t>
      </w:r>
      <w:r w:rsidR="00A745E7">
        <w:rPr>
          <w:sz w:val="22"/>
        </w:rPr>
        <w:t>siantuntija</w:t>
      </w:r>
    </w:p>
    <w:p w14:paraId="1D3C1FC3" w14:textId="77777777" w:rsidR="00B012C4" w:rsidRDefault="00B012C4" w:rsidP="007E285C">
      <w:pPr>
        <w:spacing w:line="276" w:lineRule="auto"/>
        <w:jc w:val="both"/>
        <w:rPr>
          <w:sz w:val="22"/>
        </w:rPr>
      </w:pPr>
    </w:p>
    <w:p w14:paraId="269B4FB0" w14:textId="77777777" w:rsidR="00A745E7" w:rsidRDefault="00A745E7" w:rsidP="007E285C">
      <w:pPr>
        <w:spacing w:line="276" w:lineRule="auto"/>
        <w:jc w:val="both"/>
        <w:rPr>
          <w:sz w:val="22"/>
        </w:rPr>
      </w:pPr>
    </w:p>
    <w:p w14:paraId="30DD313D" w14:textId="1927FCF1" w:rsidR="0063085E" w:rsidRPr="007E285C" w:rsidRDefault="0063085E" w:rsidP="007E285C">
      <w:pPr>
        <w:pStyle w:val="Otsikko3"/>
        <w:spacing w:line="276" w:lineRule="auto"/>
        <w:jc w:val="both"/>
        <w:rPr>
          <w:sz w:val="22"/>
          <w:szCs w:val="22"/>
        </w:rPr>
      </w:pPr>
    </w:p>
    <w:p w14:paraId="30B6C7C7" w14:textId="77777777" w:rsidR="0063085E" w:rsidRPr="007E285C" w:rsidRDefault="0063085E" w:rsidP="007E285C">
      <w:pPr>
        <w:spacing w:line="276" w:lineRule="auto"/>
        <w:jc w:val="both"/>
        <w:rPr>
          <w:sz w:val="22"/>
        </w:rPr>
      </w:pP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D2D0" w14:textId="77777777" w:rsidR="005D1951" w:rsidRDefault="005D1951" w:rsidP="0063085E">
      <w:pPr>
        <w:spacing w:line="240" w:lineRule="auto"/>
      </w:pPr>
      <w:r>
        <w:separator/>
      </w:r>
    </w:p>
  </w:endnote>
  <w:endnote w:type="continuationSeparator" w:id="0">
    <w:p w14:paraId="5267B2AF" w14:textId="77777777" w:rsidR="005D1951" w:rsidRDefault="005D1951"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68D0B5BC" w:rsidR="00E25552" w:rsidRDefault="00CB2648">
    <w:pPr>
      <w:pStyle w:val="Alatunniste"/>
    </w:pPr>
    <w:r>
      <w:rPr>
        <w:noProof/>
      </w:rPr>
      <w:drawing>
        <wp:anchor distT="0" distB="0" distL="114300" distR="114300" simplePos="0" relativeHeight="251658240" behindDoc="1" locked="0" layoutInCell="1" allowOverlap="1" wp14:anchorId="23F34384" wp14:editId="60BDB4DF">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06A2" w14:textId="77777777" w:rsidR="005D1951" w:rsidRDefault="005D1951" w:rsidP="0063085E">
      <w:pPr>
        <w:spacing w:line="240" w:lineRule="auto"/>
      </w:pPr>
      <w:r>
        <w:separator/>
      </w:r>
    </w:p>
  </w:footnote>
  <w:footnote w:type="continuationSeparator" w:id="0">
    <w:p w14:paraId="0C25817D" w14:textId="77777777" w:rsidR="005D1951" w:rsidRDefault="005D1951"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18A"/>
    <w:multiLevelType w:val="hybridMultilevel"/>
    <w:tmpl w:val="8AB233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967FBE"/>
    <w:multiLevelType w:val="multilevel"/>
    <w:tmpl w:val="F4B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76F598C"/>
    <w:multiLevelType w:val="multilevel"/>
    <w:tmpl w:val="0D1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E1FF6"/>
    <w:multiLevelType w:val="multilevel"/>
    <w:tmpl w:val="A31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F1875"/>
    <w:multiLevelType w:val="hybridMultilevel"/>
    <w:tmpl w:val="CA70A1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111720"/>
    <w:rsid w:val="0012620A"/>
    <w:rsid w:val="001264F5"/>
    <w:rsid w:val="001616DC"/>
    <w:rsid w:val="00161D6B"/>
    <w:rsid w:val="001873C1"/>
    <w:rsid w:val="001C1470"/>
    <w:rsid w:val="001C2FAA"/>
    <w:rsid w:val="001D1E8D"/>
    <w:rsid w:val="001D6142"/>
    <w:rsid w:val="001E320D"/>
    <w:rsid w:val="00223AB3"/>
    <w:rsid w:val="0025096A"/>
    <w:rsid w:val="002533C8"/>
    <w:rsid w:val="00275213"/>
    <w:rsid w:val="00284B4F"/>
    <w:rsid w:val="002B0354"/>
    <w:rsid w:val="002C18C4"/>
    <w:rsid w:val="002D0257"/>
    <w:rsid w:val="00364B13"/>
    <w:rsid w:val="003A041E"/>
    <w:rsid w:val="003B202E"/>
    <w:rsid w:val="003B4325"/>
    <w:rsid w:val="003F75E4"/>
    <w:rsid w:val="003F7D3C"/>
    <w:rsid w:val="004069A8"/>
    <w:rsid w:val="00407131"/>
    <w:rsid w:val="0042316A"/>
    <w:rsid w:val="00457749"/>
    <w:rsid w:val="004C0B92"/>
    <w:rsid w:val="004C38C8"/>
    <w:rsid w:val="004C6168"/>
    <w:rsid w:val="004F47D0"/>
    <w:rsid w:val="00511294"/>
    <w:rsid w:val="0054423B"/>
    <w:rsid w:val="00545B33"/>
    <w:rsid w:val="00561763"/>
    <w:rsid w:val="005B6E45"/>
    <w:rsid w:val="005C403B"/>
    <w:rsid w:val="005D1951"/>
    <w:rsid w:val="006079F6"/>
    <w:rsid w:val="00615E4F"/>
    <w:rsid w:val="00620E1F"/>
    <w:rsid w:val="00623004"/>
    <w:rsid w:val="0062639C"/>
    <w:rsid w:val="0063085E"/>
    <w:rsid w:val="00647FB9"/>
    <w:rsid w:val="00657415"/>
    <w:rsid w:val="00670FDC"/>
    <w:rsid w:val="006746DF"/>
    <w:rsid w:val="006944B8"/>
    <w:rsid w:val="00694AE8"/>
    <w:rsid w:val="006B0235"/>
    <w:rsid w:val="006D13A3"/>
    <w:rsid w:val="006F3863"/>
    <w:rsid w:val="007A1781"/>
    <w:rsid w:val="007A5AC0"/>
    <w:rsid w:val="007C391E"/>
    <w:rsid w:val="007E285C"/>
    <w:rsid w:val="008542C8"/>
    <w:rsid w:val="0089204C"/>
    <w:rsid w:val="00892796"/>
    <w:rsid w:val="008A4F49"/>
    <w:rsid w:val="008B4779"/>
    <w:rsid w:val="00910316"/>
    <w:rsid w:val="00974286"/>
    <w:rsid w:val="009A0275"/>
    <w:rsid w:val="009A1DEE"/>
    <w:rsid w:val="009C1CF8"/>
    <w:rsid w:val="009D300A"/>
    <w:rsid w:val="00A20382"/>
    <w:rsid w:val="00A22934"/>
    <w:rsid w:val="00A24839"/>
    <w:rsid w:val="00A2656C"/>
    <w:rsid w:val="00A46276"/>
    <w:rsid w:val="00A745E7"/>
    <w:rsid w:val="00AB17CA"/>
    <w:rsid w:val="00AD5BFD"/>
    <w:rsid w:val="00B012C4"/>
    <w:rsid w:val="00B33D6A"/>
    <w:rsid w:val="00B539AE"/>
    <w:rsid w:val="00B91CAB"/>
    <w:rsid w:val="00C307F8"/>
    <w:rsid w:val="00C3746C"/>
    <w:rsid w:val="00C42CAC"/>
    <w:rsid w:val="00C53BA5"/>
    <w:rsid w:val="00C809BF"/>
    <w:rsid w:val="00CB2648"/>
    <w:rsid w:val="00CF667C"/>
    <w:rsid w:val="00CF7C8D"/>
    <w:rsid w:val="00D16CBC"/>
    <w:rsid w:val="00D2249C"/>
    <w:rsid w:val="00D23430"/>
    <w:rsid w:val="00D7562F"/>
    <w:rsid w:val="00D914F7"/>
    <w:rsid w:val="00DC4941"/>
    <w:rsid w:val="00DE46B1"/>
    <w:rsid w:val="00E10492"/>
    <w:rsid w:val="00E20631"/>
    <w:rsid w:val="00E25552"/>
    <w:rsid w:val="00E25895"/>
    <w:rsid w:val="00E3289C"/>
    <w:rsid w:val="00E35822"/>
    <w:rsid w:val="00E364AD"/>
    <w:rsid w:val="00E813C7"/>
    <w:rsid w:val="00E81AFB"/>
    <w:rsid w:val="00EB5251"/>
    <w:rsid w:val="00ED7497"/>
    <w:rsid w:val="00EE2440"/>
    <w:rsid w:val="00EE4187"/>
    <w:rsid w:val="00F16104"/>
    <w:rsid w:val="00F2636A"/>
    <w:rsid w:val="00F318B2"/>
    <w:rsid w:val="00F72BDF"/>
    <w:rsid w:val="00F74ADA"/>
    <w:rsid w:val="00F76C69"/>
    <w:rsid w:val="00F805A5"/>
    <w:rsid w:val="00F9025D"/>
    <w:rsid w:val="00FA0284"/>
    <w:rsid w:val="00FF1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paragraph" w:styleId="Otsikko5">
    <w:name w:val="heading 5"/>
    <w:basedOn w:val="Normaali"/>
    <w:next w:val="Normaali"/>
    <w:link w:val="Otsikko5Char"/>
    <w:uiPriority w:val="9"/>
    <w:semiHidden/>
    <w:unhideWhenUsed/>
    <w:qFormat/>
    <w:rsid w:val="00B91CAB"/>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customStyle="1" w:styleId="question">
    <w:name w:val="question"/>
    <w:basedOn w:val="Normaali"/>
    <w:rsid w:val="001D1E8D"/>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customStyle="1" w:styleId="rbtn">
    <w:name w:val="rbtn"/>
    <w:basedOn w:val="Kappaleenoletusfontti"/>
    <w:rsid w:val="001D1E8D"/>
  </w:style>
  <w:style w:type="character" w:customStyle="1" w:styleId="text">
    <w:name w:val="text"/>
    <w:basedOn w:val="Kappaleenoletusfontti"/>
    <w:rsid w:val="001D1E8D"/>
  </w:style>
  <w:style w:type="character" w:styleId="Kommentinviite">
    <w:name w:val="annotation reference"/>
    <w:basedOn w:val="Kappaleenoletusfontti"/>
    <w:uiPriority w:val="99"/>
    <w:semiHidden/>
    <w:unhideWhenUsed/>
    <w:rsid w:val="00B91CAB"/>
    <w:rPr>
      <w:sz w:val="16"/>
      <w:szCs w:val="16"/>
    </w:rPr>
  </w:style>
  <w:style w:type="paragraph" w:styleId="Kommentinteksti">
    <w:name w:val="annotation text"/>
    <w:basedOn w:val="Normaali"/>
    <w:link w:val="KommentintekstiChar"/>
    <w:uiPriority w:val="99"/>
    <w:semiHidden/>
    <w:unhideWhenUsed/>
    <w:rsid w:val="00B91CA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CAB"/>
    <w:rPr>
      <w:color w:val="000000"/>
      <w:lang w:eastAsia="en-US"/>
    </w:rPr>
  </w:style>
  <w:style w:type="paragraph" w:styleId="Kommentinotsikko">
    <w:name w:val="annotation subject"/>
    <w:basedOn w:val="Kommentinteksti"/>
    <w:next w:val="Kommentinteksti"/>
    <w:link w:val="KommentinotsikkoChar"/>
    <w:uiPriority w:val="99"/>
    <w:semiHidden/>
    <w:unhideWhenUsed/>
    <w:rsid w:val="00B91CAB"/>
    <w:rPr>
      <w:b/>
      <w:bCs/>
    </w:rPr>
  </w:style>
  <w:style w:type="character" w:customStyle="1" w:styleId="KommentinotsikkoChar">
    <w:name w:val="Kommentin otsikko Char"/>
    <w:basedOn w:val="KommentintekstiChar"/>
    <w:link w:val="Kommentinotsikko"/>
    <w:uiPriority w:val="99"/>
    <w:semiHidden/>
    <w:rsid w:val="00B91CAB"/>
    <w:rPr>
      <w:b/>
      <w:bCs/>
      <w:color w:val="000000"/>
      <w:lang w:eastAsia="en-US"/>
    </w:rPr>
  </w:style>
  <w:style w:type="character" w:customStyle="1" w:styleId="Otsikko5Char">
    <w:name w:val="Otsikko 5 Char"/>
    <w:basedOn w:val="Kappaleenoletusfontti"/>
    <w:link w:val="Otsikko5"/>
    <w:uiPriority w:val="9"/>
    <w:semiHidden/>
    <w:rsid w:val="00B91CAB"/>
    <w:rPr>
      <w:rFonts w:asciiTheme="majorHAnsi" w:eastAsiaTheme="majorEastAsia" w:hAnsiTheme="majorHAnsi" w:cstheme="majorBidi"/>
      <w:color w:val="365F91" w:themeColor="accent1" w:themeShade="B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235">
      <w:bodyDiv w:val="1"/>
      <w:marLeft w:val="0"/>
      <w:marRight w:val="0"/>
      <w:marTop w:val="0"/>
      <w:marBottom w:val="0"/>
      <w:divBdr>
        <w:top w:val="none" w:sz="0" w:space="0" w:color="auto"/>
        <w:left w:val="none" w:sz="0" w:space="0" w:color="auto"/>
        <w:bottom w:val="none" w:sz="0" w:space="0" w:color="auto"/>
        <w:right w:val="none" w:sz="0" w:space="0" w:color="auto"/>
      </w:divBdr>
      <w:divsChild>
        <w:div w:id="1886528923">
          <w:marLeft w:val="0"/>
          <w:marRight w:val="0"/>
          <w:marTop w:val="0"/>
          <w:marBottom w:val="0"/>
          <w:divBdr>
            <w:top w:val="none" w:sz="0" w:space="0" w:color="auto"/>
            <w:left w:val="none" w:sz="0" w:space="0" w:color="auto"/>
            <w:bottom w:val="none" w:sz="0" w:space="0" w:color="auto"/>
            <w:right w:val="none" w:sz="0" w:space="0" w:color="auto"/>
          </w:divBdr>
        </w:div>
        <w:div w:id="1501851642">
          <w:marLeft w:val="0"/>
          <w:marRight w:val="0"/>
          <w:marTop w:val="0"/>
          <w:marBottom w:val="0"/>
          <w:divBdr>
            <w:top w:val="none" w:sz="0" w:space="0" w:color="auto"/>
            <w:left w:val="none" w:sz="0" w:space="0" w:color="auto"/>
            <w:bottom w:val="none" w:sz="0" w:space="0" w:color="auto"/>
            <w:right w:val="none" w:sz="0" w:space="0" w:color="auto"/>
          </w:divBdr>
          <w:divsChild>
            <w:div w:id="1001738111">
              <w:marLeft w:val="0"/>
              <w:marRight w:val="0"/>
              <w:marTop w:val="0"/>
              <w:marBottom w:val="0"/>
              <w:divBdr>
                <w:top w:val="none" w:sz="0" w:space="0" w:color="auto"/>
                <w:left w:val="none" w:sz="0" w:space="0" w:color="auto"/>
                <w:bottom w:val="none" w:sz="0" w:space="0" w:color="auto"/>
                <w:right w:val="none" w:sz="0" w:space="0" w:color="auto"/>
              </w:divBdr>
              <w:divsChild>
                <w:div w:id="1190609336">
                  <w:marLeft w:val="0"/>
                  <w:marRight w:val="0"/>
                  <w:marTop w:val="0"/>
                  <w:marBottom w:val="0"/>
                  <w:divBdr>
                    <w:top w:val="none" w:sz="0" w:space="0" w:color="auto"/>
                    <w:left w:val="none" w:sz="0" w:space="0" w:color="auto"/>
                    <w:bottom w:val="none" w:sz="0" w:space="0" w:color="auto"/>
                    <w:right w:val="none" w:sz="0" w:space="0" w:color="auto"/>
                  </w:divBdr>
                  <w:divsChild>
                    <w:div w:id="1258639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9904590">
      <w:bodyDiv w:val="1"/>
      <w:marLeft w:val="0"/>
      <w:marRight w:val="0"/>
      <w:marTop w:val="0"/>
      <w:marBottom w:val="0"/>
      <w:divBdr>
        <w:top w:val="none" w:sz="0" w:space="0" w:color="auto"/>
        <w:left w:val="none" w:sz="0" w:space="0" w:color="auto"/>
        <w:bottom w:val="none" w:sz="0" w:space="0" w:color="auto"/>
        <w:right w:val="none" w:sz="0" w:space="0" w:color="auto"/>
      </w:divBdr>
      <w:divsChild>
        <w:div w:id="348484264">
          <w:marLeft w:val="0"/>
          <w:marRight w:val="0"/>
          <w:marTop w:val="0"/>
          <w:marBottom w:val="0"/>
          <w:divBdr>
            <w:top w:val="none" w:sz="0" w:space="0" w:color="auto"/>
            <w:left w:val="none" w:sz="0" w:space="0" w:color="auto"/>
            <w:bottom w:val="none" w:sz="0" w:space="0" w:color="auto"/>
            <w:right w:val="none" w:sz="0" w:space="0" w:color="auto"/>
          </w:divBdr>
        </w:div>
        <w:div w:id="281376430">
          <w:marLeft w:val="0"/>
          <w:marRight w:val="0"/>
          <w:marTop w:val="0"/>
          <w:marBottom w:val="0"/>
          <w:divBdr>
            <w:top w:val="none" w:sz="0" w:space="0" w:color="auto"/>
            <w:left w:val="none" w:sz="0" w:space="0" w:color="auto"/>
            <w:bottom w:val="none" w:sz="0" w:space="0" w:color="auto"/>
            <w:right w:val="none" w:sz="0" w:space="0" w:color="auto"/>
          </w:divBdr>
          <w:divsChild>
            <w:div w:id="734399559">
              <w:marLeft w:val="0"/>
              <w:marRight w:val="0"/>
              <w:marTop w:val="0"/>
              <w:marBottom w:val="0"/>
              <w:divBdr>
                <w:top w:val="none" w:sz="0" w:space="0" w:color="auto"/>
                <w:left w:val="none" w:sz="0" w:space="0" w:color="auto"/>
                <w:bottom w:val="none" w:sz="0" w:space="0" w:color="auto"/>
                <w:right w:val="none" w:sz="0" w:space="0" w:color="auto"/>
              </w:divBdr>
              <w:divsChild>
                <w:div w:id="971403636">
                  <w:marLeft w:val="0"/>
                  <w:marRight w:val="0"/>
                  <w:marTop w:val="0"/>
                  <w:marBottom w:val="0"/>
                  <w:divBdr>
                    <w:top w:val="none" w:sz="0" w:space="0" w:color="auto"/>
                    <w:left w:val="none" w:sz="0" w:space="0" w:color="auto"/>
                    <w:bottom w:val="none" w:sz="0" w:space="0" w:color="auto"/>
                    <w:right w:val="none" w:sz="0" w:space="0" w:color="auto"/>
                  </w:divBdr>
                  <w:divsChild>
                    <w:div w:id="1209415218">
                      <w:marLeft w:val="0"/>
                      <w:marRight w:val="0"/>
                      <w:marTop w:val="0"/>
                      <w:marBottom w:val="75"/>
                      <w:divBdr>
                        <w:top w:val="none" w:sz="0" w:space="0" w:color="auto"/>
                        <w:left w:val="none" w:sz="0" w:space="0" w:color="auto"/>
                        <w:bottom w:val="none" w:sz="0" w:space="0" w:color="auto"/>
                        <w:right w:val="none" w:sz="0" w:space="0" w:color="auto"/>
                      </w:divBdr>
                    </w:div>
                  </w:divsChild>
                </w:div>
                <w:div w:id="362292658">
                  <w:marLeft w:val="0"/>
                  <w:marRight w:val="0"/>
                  <w:marTop w:val="0"/>
                  <w:marBottom w:val="0"/>
                  <w:divBdr>
                    <w:top w:val="none" w:sz="0" w:space="0" w:color="auto"/>
                    <w:left w:val="none" w:sz="0" w:space="0" w:color="auto"/>
                    <w:bottom w:val="none" w:sz="0" w:space="0" w:color="auto"/>
                    <w:right w:val="none" w:sz="0" w:space="0" w:color="auto"/>
                  </w:divBdr>
                  <w:divsChild>
                    <w:div w:id="2084451759">
                      <w:marLeft w:val="0"/>
                      <w:marRight w:val="0"/>
                      <w:marTop w:val="0"/>
                      <w:marBottom w:val="0"/>
                      <w:divBdr>
                        <w:top w:val="none" w:sz="0" w:space="0" w:color="auto"/>
                        <w:left w:val="none" w:sz="0" w:space="0" w:color="auto"/>
                        <w:bottom w:val="none" w:sz="0" w:space="0" w:color="auto"/>
                        <w:right w:val="none" w:sz="0" w:space="0" w:color="auto"/>
                      </w:divBdr>
                      <w:divsChild>
                        <w:div w:id="715618656">
                          <w:marLeft w:val="0"/>
                          <w:marRight w:val="0"/>
                          <w:marTop w:val="0"/>
                          <w:marBottom w:val="0"/>
                          <w:divBdr>
                            <w:top w:val="none" w:sz="0" w:space="0" w:color="auto"/>
                            <w:left w:val="none" w:sz="0" w:space="0" w:color="auto"/>
                            <w:bottom w:val="none" w:sz="0" w:space="0" w:color="auto"/>
                            <w:right w:val="none" w:sz="0" w:space="0" w:color="auto"/>
                          </w:divBdr>
                        </w:div>
                      </w:divsChild>
                    </w:div>
                    <w:div w:id="742489">
                      <w:marLeft w:val="0"/>
                      <w:marRight w:val="0"/>
                      <w:marTop w:val="0"/>
                      <w:marBottom w:val="0"/>
                      <w:divBdr>
                        <w:top w:val="none" w:sz="0" w:space="0" w:color="auto"/>
                        <w:left w:val="none" w:sz="0" w:space="0" w:color="auto"/>
                        <w:bottom w:val="none" w:sz="0" w:space="0" w:color="auto"/>
                        <w:right w:val="none" w:sz="0" w:space="0" w:color="auto"/>
                      </w:divBdr>
                      <w:divsChild>
                        <w:div w:id="475610683">
                          <w:marLeft w:val="0"/>
                          <w:marRight w:val="0"/>
                          <w:marTop w:val="0"/>
                          <w:marBottom w:val="0"/>
                          <w:divBdr>
                            <w:top w:val="none" w:sz="0" w:space="0" w:color="auto"/>
                            <w:left w:val="none" w:sz="0" w:space="0" w:color="auto"/>
                            <w:bottom w:val="none" w:sz="0" w:space="0" w:color="auto"/>
                            <w:right w:val="none" w:sz="0" w:space="0" w:color="auto"/>
                          </w:divBdr>
                        </w:div>
                      </w:divsChild>
                    </w:div>
                    <w:div w:id="1266841464">
                      <w:marLeft w:val="0"/>
                      <w:marRight w:val="0"/>
                      <w:marTop w:val="0"/>
                      <w:marBottom w:val="0"/>
                      <w:divBdr>
                        <w:top w:val="none" w:sz="0" w:space="0" w:color="auto"/>
                        <w:left w:val="none" w:sz="0" w:space="0" w:color="auto"/>
                        <w:bottom w:val="none" w:sz="0" w:space="0" w:color="auto"/>
                        <w:right w:val="none" w:sz="0" w:space="0" w:color="auto"/>
                      </w:divBdr>
                      <w:divsChild>
                        <w:div w:id="2093886636">
                          <w:marLeft w:val="0"/>
                          <w:marRight w:val="0"/>
                          <w:marTop w:val="0"/>
                          <w:marBottom w:val="0"/>
                          <w:divBdr>
                            <w:top w:val="none" w:sz="0" w:space="0" w:color="auto"/>
                            <w:left w:val="none" w:sz="0" w:space="0" w:color="auto"/>
                            <w:bottom w:val="none" w:sz="0" w:space="0" w:color="auto"/>
                            <w:right w:val="none" w:sz="0" w:space="0" w:color="auto"/>
                          </w:divBdr>
                        </w:div>
                      </w:divsChild>
                    </w:div>
                    <w:div w:id="1998802348">
                      <w:marLeft w:val="0"/>
                      <w:marRight w:val="0"/>
                      <w:marTop w:val="0"/>
                      <w:marBottom w:val="0"/>
                      <w:divBdr>
                        <w:top w:val="none" w:sz="0" w:space="0" w:color="auto"/>
                        <w:left w:val="none" w:sz="0" w:space="0" w:color="auto"/>
                        <w:bottom w:val="none" w:sz="0" w:space="0" w:color="auto"/>
                        <w:right w:val="none" w:sz="0" w:space="0" w:color="auto"/>
                      </w:divBdr>
                      <w:divsChild>
                        <w:div w:id="1719090717">
                          <w:marLeft w:val="0"/>
                          <w:marRight w:val="0"/>
                          <w:marTop w:val="0"/>
                          <w:marBottom w:val="0"/>
                          <w:divBdr>
                            <w:top w:val="none" w:sz="0" w:space="0" w:color="auto"/>
                            <w:left w:val="none" w:sz="0" w:space="0" w:color="auto"/>
                            <w:bottom w:val="none" w:sz="0" w:space="0" w:color="auto"/>
                            <w:right w:val="none" w:sz="0" w:space="0" w:color="auto"/>
                          </w:divBdr>
                        </w:div>
                      </w:divsChild>
                    </w:div>
                    <w:div w:id="1359623237">
                      <w:marLeft w:val="0"/>
                      <w:marRight w:val="0"/>
                      <w:marTop w:val="0"/>
                      <w:marBottom w:val="0"/>
                      <w:divBdr>
                        <w:top w:val="none" w:sz="0" w:space="0" w:color="auto"/>
                        <w:left w:val="none" w:sz="0" w:space="0" w:color="auto"/>
                        <w:bottom w:val="none" w:sz="0" w:space="0" w:color="auto"/>
                        <w:right w:val="none" w:sz="0" w:space="0" w:color="auto"/>
                      </w:divBdr>
                      <w:divsChild>
                        <w:div w:id="1600406625">
                          <w:marLeft w:val="0"/>
                          <w:marRight w:val="0"/>
                          <w:marTop w:val="0"/>
                          <w:marBottom w:val="0"/>
                          <w:divBdr>
                            <w:top w:val="none" w:sz="0" w:space="0" w:color="auto"/>
                            <w:left w:val="none" w:sz="0" w:space="0" w:color="auto"/>
                            <w:bottom w:val="none" w:sz="0" w:space="0" w:color="auto"/>
                            <w:right w:val="none" w:sz="0" w:space="0" w:color="auto"/>
                          </w:divBdr>
                        </w:div>
                      </w:divsChild>
                    </w:div>
                    <w:div w:id="1026519229">
                      <w:marLeft w:val="0"/>
                      <w:marRight w:val="0"/>
                      <w:marTop w:val="0"/>
                      <w:marBottom w:val="0"/>
                      <w:divBdr>
                        <w:top w:val="none" w:sz="0" w:space="0" w:color="auto"/>
                        <w:left w:val="none" w:sz="0" w:space="0" w:color="auto"/>
                        <w:bottom w:val="none" w:sz="0" w:space="0" w:color="auto"/>
                        <w:right w:val="none" w:sz="0" w:space="0" w:color="auto"/>
                      </w:divBdr>
                      <w:divsChild>
                        <w:div w:id="1640499309">
                          <w:marLeft w:val="0"/>
                          <w:marRight w:val="0"/>
                          <w:marTop w:val="0"/>
                          <w:marBottom w:val="0"/>
                          <w:divBdr>
                            <w:top w:val="none" w:sz="0" w:space="0" w:color="auto"/>
                            <w:left w:val="none" w:sz="0" w:space="0" w:color="auto"/>
                            <w:bottom w:val="none" w:sz="0" w:space="0" w:color="auto"/>
                            <w:right w:val="none" w:sz="0" w:space="0" w:color="auto"/>
                          </w:divBdr>
                        </w:div>
                      </w:divsChild>
                    </w:div>
                    <w:div w:id="1063017189">
                      <w:marLeft w:val="0"/>
                      <w:marRight w:val="0"/>
                      <w:marTop w:val="0"/>
                      <w:marBottom w:val="0"/>
                      <w:divBdr>
                        <w:top w:val="none" w:sz="0" w:space="0" w:color="auto"/>
                        <w:left w:val="none" w:sz="0" w:space="0" w:color="auto"/>
                        <w:bottom w:val="none" w:sz="0" w:space="0" w:color="auto"/>
                        <w:right w:val="none" w:sz="0" w:space="0" w:color="auto"/>
                      </w:divBdr>
                      <w:divsChild>
                        <w:div w:id="706687455">
                          <w:marLeft w:val="0"/>
                          <w:marRight w:val="0"/>
                          <w:marTop w:val="0"/>
                          <w:marBottom w:val="0"/>
                          <w:divBdr>
                            <w:top w:val="none" w:sz="0" w:space="0" w:color="auto"/>
                            <w:left w:val="none" w:sz="0" w:space="0" w:color="auto"/>
                            <w:bottom w:val="none" w:sz="0" w:space="0" w:color="auto"/>
                            <w:right w:val="none" w:sz="0" w:space="0" w:color="auto"/>
                          </w:divBdr>
                        </w:div>
                      </w:divsChild>
                    </w:div>
                    <w:div w:id="371459356">
                      <w:marLeft w:val="0"/>
                      <w:marRight w:val="0"/>
                      <w:marTop w:val="0"/>
                      <w:marBottom w:val="0"/>
                      <w:divBdr>
                        <w:top w:val="none" w:sz="0" w:space="0" w:color="auto"/>
                        <w:left w:val="none" w:sz="0" w:space="0" w:color="auto"/>
                        <w:bottom w:val="none" w:sz="0" w:space="0" w:color="auto"/>
                        <w:right w:val="none" w:sz="0" w:space="0" w:color="auto"/>
                      </w:divBdr>
                      <w:divsChild>
                        <w:div w:id="6903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9449">
          <w:marLeft w:val="0"/>
          <w:marRight w:val="0"/>
          <w:marTop w:val="0"/>
          <w:marBottom w:val="0"/>
          <w:divBdr>
            <w:top w:val="none" w:sz="0" w:space="0" w:color="auto"/>
            <w:left w:val="none" w:sz="0" w:space="0" w:color="auto"/>
            <w:bottom w:val="none" w:sz="0" w:space="0" w:color="auto"/>
            <w:right w:val="none" w:sz="0" w:space="0" w:color="auto"/>
          </w:divBdr>
          <w:divsChild>
            <w:div w:id="159127870">
              <w:marLeft w:val="0"/>
              <w:marRight w:val="0"/>
              <w:marTop w:val="0"/>
              <w:marBottom w:val="0"/>
              <w:divBdr>
                <w:top w:val="none" w:sz="0" w:space="0" w:color="auto"/>
                <w:left w:val="none" w:sz="0" w:space="0" w:color="auto"/>
                <w:bottom w:val="none" w:sz="0" w:space="0" w:color="auto"/>
                <w:right w:val="none" w:sz="0" w:space="0" w:color="auto"/>
              </w:divBdr>
              <w:divsChild>
                <w:div w:id="2424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9590">
      <w:bodyDiv w:val="1"/>
      <w:marLeft w:val="0"/>
      <w:marRight w:val="0"/>
      <w:marTop w:val="0"/>
      <w:marBottom w:val="0"/>
      <w:divBdr>
        <w:top w:val="none" w:sz="0" w:space="0" w:color="auto"/>
        <w:left w:val="none" w:sz="0" w:space="0" w:color="auto"/>
        <w:bottom w:val="none" w:sz="0" w:space="0" w:color="auto"/>
        <w:right w:val="none" w:sz="0" w:space="0" w:color="auto"/>
      </w:divBdr>
      <w:divsChild>
        <w:div w:id="418261435">
          <w:marLeft w:val="0"/>
          <w:marRight w:val="0"/>
          <w:marTop w:val="0"/>
          <w:marBottom w:val="0"/>
          <w:divBdr>
            <w:top w:val="none" w:sz="0" w:space="0" w:color="auto"/>
            <w:left w:val="none" w:sz="0" w:space="0" w:color="auto"/>
            <w:bottom w:val="none" w:sz="0" w:space="0" w:color="auto"/>
            <w:right w:val="none" w:sz="0" w:space="0" w:color="auto"/>
          </w:divBdr>
        </w:div>
      </w:divsChild>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43159">
      <w:bodyDiv w:val="1"/>
      <w:marLeft w:val="0"/>
      <w:marRight w:val="0"/>
      <w:marTop w:val="0"/>
      <w:marBottom w:val="0"/>
      <w:divBdr>
        <w:top w:val="none" w:sz="0" w:space="0" w:color="auto"/>
        <w:left w:val="none" w:sz="0" w:space="0" w:color="auto"/>
        <w:bottom w:val="none" w:sz="0" w:space="0" w:color="auto"/>
        <w:right w:val="none" w:sz="0" w:space="0" w:color="auto"/>
      </w:divBdr>
      <w:divsChild>
        <w:div w:id="965240799">
          <w:marLeft w:val="0"/>
          <w:marRight w:val="0"/>
          <w:marTop w:val="0"/>
          <w:marBottom w:val="0"/>
          <w:divBdr>
            <w:top w:val="none" w:sz="0" w:space="0" w:color="auto"/>
            <w:left w:val="none" w:sz="0" w:space="0" w:color="auto"/>
            <w:bottom w:val="none" w:sz="0" w:space="0" w:color="auto"/>
            <w:right w:val="none" w:sz="0" w:space="0" w:color="auto"/>
          </w:divBdr>
          <w:divsChild>
            <w:div w:id="828323642">
              <w:marLeft w:val="0"/>
              <w:marRight w:val="0"/>
              <w:marTop w:val="0"/>
              <w:marBottom w:val="0"/>
              <w:divBdr>
                <w:top w:val="none" w:sz="0" w:space="0" w:color="auto"/>
                <w:left w:val="none" w:sz="0" w:space="0" w:color="auto"/>
                <w:bottom w:val="none" w:sz="0" w:space="0" w:color="auto"/>
                <w:right w:val="none" w:sz="0" w:space="0" w:color="auto"/>
              </w:divBdr>
              <w:divsChild>
                <w:div w:id="249388088">
                  <w:marLeft w:val="0"/>
                  <w:marRight w:val="0"/>
                  <w:marTop w:val="0"/>
                  <w:marBottom w:val="0"/>
                  <w:divBdr>
                    <w:top w:val="none" w:sz="0" w:space="0" w:color="auto"/>
                    <w:left w:val="none" w:sz="0" w:space="0" w:color="auto"/>
                    <w:bottom w:val="none" w:sz="0" w:space="0" w:color="auto"/>
                    <w:right w:val="none" w:sz="0" w:space="0" w:color="auto"/>
                  </w:divBdr>
                  <w:divsChild>
                    <w:div w:id="1683164725">
                      <w:marLeft w:val="0"/>
                      <w:marRight w:val="0"/>
                      <w:marTop w:val="0"/>
                      <w:marBottom w:val="75"/>
                      <w:divBdr>
                        <w:top w:val="none" w:sz="0" w:space="0" w:color="auto"/>
                        <w:left w:val="none" w:sz="0" w:space="0" w:color="auto"/>
                        <w:bottom w:val="none" w:sz="0" w:space="0" w:color="auto"/>
                        <w:right w:val="none" w:sz="0" w:space="0" w:color="auto"/>
                      </w:divBdr>
                    </w:div>
                  </w:divsChild>
                </w:div>
                <w:div w:id="895357628">
                  <w:marLeft w:val="0"/>
                  <w:marRight w:val="0"/>
                  <w:marTop w:val="0"/>
                  <w:marBottom w:val="0"/>
                  <w:divBdr>
                    <w:top w:val="none" w:sz="0" w:space="0" w:color="auto"/>
                    <w:left w:val="none" w:sz="0" w:space="0" w:color="auto"/>
                    <w:bottom w:val="none" w:sz="0" w:space="0" w:color="auto"/>
                    <w:right w:val="none" w:sz="0" w:space="0" w:color="auto"/>
                  </w:divBdr>
                  <w:divsChild>
                    <w:div w:id="375128537">
                      <w:marLeft w:val="0"/>
                      <w:marRight w:val="0"/>
                      <w:marTop w:val="0"/>
                      <w:marBottom w:val="0"/>
                      <w:divBdr>
                        <w:top w:val="none" w:sz="0" w:space="0" w:color="auto"/>
                        <w:left w:val="none" w:sz="0" w:space="0" w:color="auto"/>
                        <w:bottom w:val="none" w:sz="0" w:space="0" w:color="auto"/>
                        <w:right w:val="none" w:sz="0" w:space="0" w:color="auto"/>
                      </w:divBdr>
                      <w:divsChild>
                        <w:div w:id="96369636">
                          <w:marLeft w:val="0"/>
                          <w:marRight w:val="0"/>
                          <w:marTop w:val="0"/>
                          <w:marBottom w:val="0"/>
                          <w:divBdr>
                            <w:top w:val="none" w:sz="0" w:space="0" w:color="auto"/>
                            <w:left w:val="none" w:sz="0" w:space="0" w:color="auto"/>
                            <w:bottom w:val="none" w:sz="0" w:space="0" w:color="auto"/>
                            <w:right w:val="none" w:sz="0" w:space="0" w:color="auto"/>
                          </w:divBdr>
                        </w:div>
                      </w:divsChild>
                    </w:div>
                    <w:div w:id="1786534036">
                      <w:marLeft w:val="0"/>
                      <w:marRight w:val="0"/>
                      <w:marTop w:val="0"/>
                      <w:marBottom w:val="0"/>
                      <w:divBdr>
                        <w:top w:val="none" w:sz="0" w:space="0" w:color="auto"/>
                        <w:left w:val="none" w:sz="0" w:space="0" w:color="auto"/>
                        <w:bottom w:val="none" w:sz="0" w:space="0" w:color="auto"/>
                        <w:right w:val="none" w:sz="0" w:space="0" w:color="auto"/>
                      </w:divBdr>
                      <w:divsChild>
                        <w:div w:id="1818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268">
          <w:marLeft w:val="0"/>
          <w:marRight w:val="0"/>
          <w:marTop w:val="0"/>
          <w:marBottom w:val="0"/>
          <w:divBdr>
            <w:top w:val="none" w:sz="0" w:space="0" w:color="auto"/>
            <w:left w:val="none" w:sz="0" w:space="0" w:color="auto"/>
            <w:bottom w:val="none" w:sz="0" w:space="0" w:color="auto"/>
            <w:right w:val="none" w:sz="0" w:space="0" w:color="auto"/>
          </w:divBdr>
          <w:divsChild>
            <w:div w:id="792670168">
              <w:marLeft w:val="0"/>
              <w:marRight w:val="0"/>
              <w:marTop w:val="0"/>
              <w:marBottom w:val="0"/>
              <w:divBdr>
                <w:top w:val="none" w:sz="0" w:space="0" w:color="auto"/>
                <w:left w:val="none" w:sz="0" w:space="0" w:color="auto"/>
                <w:bottom w:val="none" w:sz="0" w:space="0" w:color="auto"/>
                <w:right w:val="none" w:sz="0" w:space="0" w:color="auto"/>
              </w:divBdr>
              <w:divsChild>
                <w:div w:id="888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0272">
      <w:bodyDiv w:val="1"/>
      <w:marLeft w:val="0"/>
      <w:marRight w:val="0"/>
      <w:marTop w:val="0"/>
      <w:marBottom w:val="0"/>
      <w:divBdr>
        <w:top w:val="none" w:sz="0" w:space="0" w:color="auto"/>
        <w:left w:val="none" w:sz="0" w:space="0" w:color="auto"/>
        <w:bottom w:val="none" w:sz="0" w:space="0" w:color="auto"/>
        <w:right w:val="none" w:sz="0" w:space="0" w:color="auto"/>
      </w:divBdr>
      <w:divsChild>
        <w:div w:id="925576180">
          <w:marLeft w:val="0"/>
          <w:marRight w:val="0"/>
          <w:marTop w:val="0"/>
          <w:marBottom w:val="0"/>
          <w:divBdr>
            <w:top w:val="none" w:sz="0" w:space="0" w:color="auto"/>
            <w:left w:val="none" w:sz="0" w:space="0" w:color="auto"/>
            <w:bottom w:val="none" w:sz="0" w:space="0" w:color="auto"/>
            <w:right w:val="none" w:sz="0" w:space="0" w:color="auto"/>
          </w:divBdr>
        </w:div>
        <w:div w:id="532889610">
          <w:marLeft w:val="0"/>
          <w:marRight w:val="0"/>
          <w:marTop w:val="0"/>
          <w:marBottom w:val="0"/>
          <w:divBdr>
            <w:top w:val="none" w:sz="0" w:space="0" w:color="auto"/>
            <w:left w:val="none" w:sz="0" w:space="0" w:color="auto"/>
            <w:bottom w:val="none" w:sz="0" w:space="0" w:color="auto"/>
            <w:right w:val="none" w:sz="0" w:space="0" w:color="auto"/>
          </w:divBdr>
          <w:divsChild>
            <w:div w:id="851337404">
              <w:marLeft w:val="0"/>
              <w:marRight w:val="0"/>
              <w:marTop w:val="0"/>
              <w:marBottom w:val="0"/>
              <w:divBdr>
                <w:top w:val="none" w:sz="0" w:space="0" w:color="auto"/>
                <w:left w:val="none" w:sz="0" w:space="0" w:color="auto"/>
                <w:bottom w:val="none" w:sz="0" w:space="0" w:color="auto"/>
                <w:right w:val="none" w:sz="0" w:space="0" w:color="auto"/>
              </w:divBdr>
              <w:divsChild>
                <w:div w:id="1322388211">
                  <w:marLeft w:val="0"/>
                  <w:marRight w:val="0"/>
                  <w:marTop w:val="0"/>
                  <w:marBottom w:val="0"/>
                  <w:divBdr>
                    <w:top w:val="none" w:sz="0" w:space="0" w:color="auto"/>
                    <w:left w:val="none" w:sz="0" w:space="0" w:color="auto"/>
                    <w:bottom w:val="none" w:sz="0" w:space="0" w:color="auto"/>
                    <w:right w:val="none" w:sz="0" w:space="0" w:color="auto"/>
                  </w:divBdr>
                  <w:divsChild>
                    <w:div w:id="1405057738">
                      <w:marLeft w:val="0"/>
                      <w:marRight w:val="0"/>
                      <w:marTop w:val="0"/>
                      <w:marBottom w:val="75"/>
                      <w:divBdr>
                        <w:top w:val="none" w:sz="0" w:space="0" w:color="auto"/>
                        <w:left w:val="none" w:sz="0" w:space="0" w:color="auto"/>
                        <w:bottom w:val="none" w:sz="0" w:space="0" w:color="auto"/>
                        <w:right w:val="none" w:sz="0" w:space="0" w:color="auto"/>
                      </w:divBdr>
                    </w:div>
                  </w:divsChild>
                </w:div>
                <w:div w:id="484588199">
                  <w:marLeft w:val="0"/>
                  <w:marRight w:val="0"/>
                  <w:marTop w:val="0"/>
                  <w:marBottom w:val="0"/>
                  <w:divBdr>
                    <w:top w:val="none" w:sz="0" w:space="0" w:color="auto"/>
                    <w:left w:val="none" w:sz="0" w:space="0" w:color="auto"/>
                    <w:bottom w:val="none" w:sz="0" w:space="0" w:color="auto"/>
                    <w:right w:val="none" w:sz="0" w:space="0" w:color="auto"/>
                  </w:divBdr>
                  <w:divsChild>
                    <w:div w:id="1475101490">
                      <w:marLeft w:val="0"/>
                      <w:marRight w:val="0"/>
                      <w:marTop w:val="0"/>
                      <w:marBottom w:val="0"/>
                      <w:divBdr>
                        <w:top w:val="none" w:sz="0" w:space="0" w:color="auto"/>
                        <w:left w:val="none" w:sz="0" w:space="0" w:color="auto"/>
                        <w:bottom w:val="none" w:sz="0" w:space="0" w:color="auto"/>
                        <w:right w:val="none" w:sz="0" w:space="0" w:color="auto"/>
                      </w:divBdr>
                      <w:divsChild>
                        <w:div w:id="124277321">
                          <w:marLeft w:val="0"/>
                          <w:marRight w:val="0"/>
                          <w:marTop w:val="0"/>
                          <w:marBottom w:val="0"/>
                          <w:divBdr>
                            <w:top w:val="none" w:sz="0" w:space="0" w:color="auto"/>
                            <w:left w:val="none" w:sz="0" w:space="0" w:color="auto"/>
                            <w:bottom w:val="none" w:sz="0" w:space="0" w:color="auto"/>
                            <w:right w:val="none" w:sz="0" w:space="0" w:color="auto"/>
                          </w:divBdr>
                        </w:div>
                      </w:divsChild>
                    </w:div>
                    <w:div w:id="1933968895">
                      <w:marLeft w:val="0"/>
                      <w:marRight w:val="0"/>
                      <w:marTop w:val="0"/>
                      <w:marBottom w:val="0"/>
                      <w:divBdr>
                        <w:top w:val="none" w:sz="0" w:space="0" w:color="auto"/>
                        <w:left w:val="none" w:sz="0" w:space="0" w:color="auto"/>
                        <w:bottom w:val="none" w:sz="0" w:space="0" w:color="auto"/>
                        <w:right w:val="none" w:sz="0" w:space="0" w:color="auto"/>
                      </w:divBdr>
                      <w:divsChild>
                        <w:div w:id="17575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3413">
          <w:marLeft w:val="0"/>
          <w:marRight w:val="0"/>
          <w:marTop w:val="0"/>
          <w:marBottom w:val="0"/>
          <w:divBdr>
            <w:top w:val="none" w:sz="0" w:space="0" w:color="auto"/>
            <w:left w:val="none" w:sz="0" w:space="0" w:color="auto"/>
            <w:bottom w:val="none" w:sz="0" w:space="0" w:color="auto"/>
            <w:right w:val="none" w:sz="0" w:space="0" w:color="auto"/>
          </w:divBdr>
          <w:divsChild>
            <w:div w:id="756252499">
              <w:marLeft w:val="0"/>
              <w:marRight w:val="0"/>
              <w:marTop w:val="0"/>
              <w:marBottom w:val="0"/>
              <w:divBdr>
                <w:top w:val="none" w:sz="0" w:space="0" w:color="auto"/>
                <w:left w:val="none" w:sz="0" w:space="0" w:color="auto"/>
                <w:bottom w:val="none" w:sz="0" w:space="0" w:color="auto"/>
                <w:right w:val="none" w:sz="0" w:space="0" w:color="auto"/>
              </w:divBdr>
              <w:divsChild>
                <w:div w:id="1292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5730">
      <w:bodyDiv w:val="1"/>
      <w:marLeft w:val="0"/>
      <w:marRight w:val="0"/>
      <w:marTop w:val="0"/>
      <w:marBottom w:val="0"/>
      <w:divBdr>
        <w:top w:val="none" w:sz="0" w:space="0" w:color="auto"/>
        <w:left w:val="none" w:sz="0" w:space="0" w:color="auto"/>
        <w:bottom w:val="none" w:sz="0" w:space="0" w:color="auto"/>
        <w:right w:val="none" w:sz="0" w:space="0" w:color="auto"/>
      </w:divBdr>
    </w:div>
    <w:div w:id="666445249">
      <w:bodyDiv w:val="1"/>
      <w:marLeft w:val="0"/>
      <w:marRight w:val="0"/>
      <w:marTop w:val="0"/>
      <w:marBottom w:val="0"/>
      <w:divBdr>
        <w:top w:val="none" w:sz="0" w:space="0" w:color="auto"/>
        <w:left w:val="none" w:sz="0" w:space="0" w:color="auto"/>
        <w:bottom w:val="none" w:sz="0" w:space="0" w:color="auto"/>
        <w:right w:val="none" w:sz="0" w:space="0" w:color="auto"/>
      </w:divBdr>
    </w:div>
    <w:div w:id="1083533060">
      <w:bodyDiv w:val="1"/>
      <w:marLeft w:val="0"/>
      <w:marRight w:val="0"/>
      <w:marTop w:val="0"/>
      <w:marBottom w:val="0"/>
      <w:divBdr>
        <w:top w:val="none" w:sz="0" w:space="0" w:color="auto"/>
        <w:left w:val="none" w:sz="0" w:space="0" w:color="auto"/>
        <w:bottom w:val="none" w:sz="0" w:space="0" w:color="auto"/>
        <w:right w:val="none" w:sz="0" w:space="0" w:color="auto"/>
      </w:divBdr>
      <w:divsChild>
        <w:div w:id="1834566616">
          <w:marLeft w:val="0"/>
          <w:marRight w:val="0"/>
          <w:marTop w:val="0"/>
          <w:marBottom w:val="0"/>
          <w:divBdr>
            <w:top w:val="none" w:sz="0" w:space="0" w:color="auto"/>
            <w:left w:val="none" w:sz="0" w:space="0" w:color="auto"/>
            <w:bottom w:val="none" w:sz="0" w:space="0" w:color="auto"/>
            <w:right w:val="none" w:sz="0" w:space="0" w:color="auto"/>
          </w:divBdr>
        </w:div>
        <w:div w:id="2116705004">
          <w:marLeft w:val="0"/>
          <w:marRight w:val="0"/>
          <w:marTop w:val="0"/>
          <w:marBottom w:val="0"/>
          <w:divBdr>
            <w:top w:val="none" w:sz="0" w:space="0" w:color="auto"/>
            <w:left w:val="none" w:sz="0" w:space="0" w:color="auto"/>
            <w:bottom w:val="none" w:sz="0" w:space="0" w:color="auto"/>
            <w:right w:val="none" w:sz="0" w:space="0" w:color="auto"/>
          </w:divBdr>
          <w:divsChild>
            <w:div w:id="2002856032">
              <w:marLeft w:val="0"/>
              <w:marRight w:val="0"/>
              <w:marTop w:val="0"/>
              <w:marBottom w:val="0"/>
              <w:divBdr>
                <w:top w:val="none" w:sz="0" w:space="0" w:color="auto"/>
                <w:left w:val="none" w:sz="0" w:space="0" w:color="auto"/>
                <w:bottom w:val="none" w:sz="0" w:space="0" w:color="auto"/>
                <w:right w:val="none" w:sz="0" w:space="0" w:color="auto"/>
              </w:divBdr>
              <w:divsChild>
                <w:div w:id="847914767">
                  <w:marLeft w:val="0"/>
                  <w:marRight w:val="0"/>
                  <w:marTop w:val="0"/>
                  <w:marBottom w:val="0"/>
                  <w:divBdr>
                    <w:top w:val="none" w:sz="0" w:space="0" w:color="auto"/>
                    <w:left w:val="none" w:sz="0" w:space="0" w:color="auto"/>
                    <w:bottom w:val="none" w:sz="0" w:space="0" w:color="auto"/>
                    <w:right w:val="none" w:sz="0" w:space="0" w:color="auto"/>
                  </w:divBdr>
                  <w:divsChild>
                    <w:div w:id="1056125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2249305">
      <w:bodyDiv w:val="1"/>
      <w:marLeft w:val="0"/>
      <w:marRight w:val="0"/>
      <w:marTop w:val="0"/>
      <w:marBottom w:val="0"/>
      <w:divBdr>
        <w:top w:val="none" w:sz="0" w:space="0" w:color="auto"/>
        <w:left w:val="none" w:sz="0" w:space="0" w:color="auto"/>
        <w:bottom w:val="none" w:sz="0" w:space="0" w:color="auto"/>
        <w:right w:val="none" w:sz="0" w:space="0" w:color="auto"/>
      </w:divBdr>
      <w:divsChild>
        <w:div w:id="775173976">
          <w:marLeft w:val="0"/>
          <w:marRight w:val="0"/>
          <w:marTop w:val="0"/>
          <w:marBottom w:val="0"/>
          <w:divBdr>
            <w:top w:val="none" w:sz="0" w:space="0" w:color="auto"/>
            <w:left w:val="none" w:sz="0" w:space="0" w:color="auto"/>
            <w:bottom w:val="none" w:sz="0" w:space="0" w:color="auto"/>
            <w:right w:val="none" w:sz="0" w:space="0" w:color="auto"/>
          </w:divBdr>
        </w:div>
      </w:divsChild>
    </w:div>
    <w:div w:id="1689989841">
      <w:bodyDiv w:val="1"/>
      <w:marLeft w:val="0"/>
      <w:marRight w:val="0"/>
      <w:marTop w:val="0"/>
      <w:marBottom w:val="0"/>
      <w:divBdr>
        <w:top w:val="none" w:sz="0" w:space="0" w:color="auto"/>
        <w:left w:val="none" w:sz="0" w:space="0" w:color="auto"/>
        <w:bottom w:val="none" w:sz="0" w:space="0" w:color="auto"/>
        <w:right w:val="none" w:sz="0" w:space="0" w:color="auto"/>
      </w:divBdr>
      <w:divsChild>
        <w:div w:id="7448837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564</Words>
  <Characters>4577</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Kupiainen Emmi</cp:lastModifiedBy>
  <cp:revision>4</cp:revision>
  <cp:lastPrinted>2018-02-20T08:17:00Z</cp:lastPrinted>
  <dcterms:created xsi:type="dcterms:W3CDTF">2022-05-17T14:17:00Z</dcterms:created>
  <dcterms:modified xsi:type="dcterms:W3CDTF">2022-05-24T06:52:00Z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