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7AF5" w14:textId="77777777" w:rsidR="00212A2E" w:rsidRPr="00EB7F41" w:rsidRDefault="00212A2E" w:rsidP="0058191A">
      <w:pPr>
        <w:ind w:left="-142" w:hanging="709"/>
        <w:jc w:val="both"/>
        <w:rPr>
          <w:rFonts w:cs="Arial"/>
          <w:highlight w:val="yellow"/>
        </w:rPr>
      </w:pPr>
      <w:bookmarkStart w:id="0" w:name="_Toc64571939"/>
      <w:bookmarkStart w:id="1" w:name="_Toc64573649"/>
      <w:bookmarkStart w:id="2" w:name="_Toc64632358"/>
    </w:p>
    <w:p w14:paraId="422BE510" w14:textId="6D54EC71" w:rsidR="00E25552" w:rsidRPr="00EB7F41" w:rsidRDefault="000A4922" w:rsidP="0058191A">
      <w:pPr>
        <w:ind w:left="-142" w:hanging="709"/>
        <w:jc w:val="both"/>
        <w:rPr>
          <w:rFonts w:cs="Arial"/>
          <w:highlight w:val="yellow"/>
        </w:rPr>
        <w:sectPr w:rsidR="00E25552" w:rsidRPr="00EB7F41" w:rsidSect="002435D5">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558" w:bottom="1701" w:left="2722" w:header="720" w:footer="720" w:gutter="0"/>
          <w:cols w:space="720"/>
          <w:titlePg/>
          <w:docGrid w:linePitch="245"/>
        </w:sectPr>
      </w:pPr>
      <w:r>
        <w:rPr>
          <w:rFonts w:cs="Arial"/>
          <w:noProof/>
        </w:rPr>
        <mc:AlternateContent>
          <mc:Choice Requires="wps">
            <w:drawing>
              <wp:anchor distT="0" distB="0" distL="114300" distR="114300" simplePos="0" relativeHeight="251658240" behindDoc="0" locked="0" layoutInCell="1" allowOverlap="1" wp14:anchorId="66552234" wp14:editId="6B09AD94">
                <wp:simplePos x="0" y="0"/>
                <wp:positionH relativeFrom="column">
                  <wp:posOffset>-907415</wp:posOffset>
                </wp:positionH>
                <wp:positionV relativeFrom="paragraph">
                  <wp:posOffset>-227965</wp:posOffset>
                </wp:positionV>
                <wp:extent cx="6494780" cy="821690"/>
                <wp:effectExtent l="0" t="0" r="0" b="0"/>
                <wp:wrapSquare wrapText="bothSides"/>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wps:spPr>
                      <wps:txbx>
                        <w:txbxContent>
                          <w:p w14:paraId="1BBBC86E" w14:textId="1289BEA8" w:rsidR="00C00A45" w:rsidRDefault="00503227" w:rsidP="0042316A">
                            <w:pPr>
                              <w:pStyle w:val="Ooitekentt"/>
                            </w:pPr>
                            <w:r>
                              <w:t xml:space="preserve">UN </w:t>
                            </w:r>
                            <w:r w:rsidR="00833F44">
                              <w:t>Committee on the Rights of the Child</w:t>
                            </w:r>
                          </w:p>
                          <w:p w14:paraId="4963F74A" w14:textId="2AC590E7" w:rsidR="00833F44" w:rsidRPr="005C13E1" w:rsidRDefault="00833F44" w:rsidP="0042316A">
                            <w:pPr>
                              <w:pStyle w:val="Ooitekentt"/>
                            </w:pPr>
                            <w:r>
                              <w:t xml:space="preserve">electronically </w:t>
                            </w:r>
                            <w:r w:rsidR="007E2F7D">
                              <w:t xml:space="preserve">to </w:t>
                            </w:r>
                            <w:r w:rsidR="007E2F7D" w:rsidRPr="007E2F7D">
                              <w:t>crcreporting@childrightsconnect.org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52234" id="_x0000_t202" coordsize="21600,21600" o:spt="202" path="m,l,21600r21600,l21600,xe">
                <v:stroke joinstyle="miter"/>
                <v:path gradientshapeok="t" o:connecttype="rect"/>
              </v:shapetype>
              <v:shape id="Tekstiruutu 3" o:spid="_x0000_s1026" type="#_x0000_t202" style="position:absolute;left:0;text-align:left;margin-left:-71.45pt;margin-top:-17.95pt;width:511.4pt;height:6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" filled="f" stroked="f">
                <v:textbox inset="0,0,0,0">
                  <w:txbxContent>
                    <w:p w14:paraId="1BBBC86E" w14:textId="1289BEA8" w:rsidR="00C00A45" w:rsidRDefault="00503227" w:rsidP="0042316A">
                      <w:pPr>
                        <w:pStyle w:val="Ooitekentt"/>
                      </w:pPr>
                      <w:r>
                        <w:t xml:space="preserve">UN </w:t>
                      </w:r>
                      <w:r w:rsidR="00833F44">
                        <w:t>Committee on the Rights of the Child</w:t>
                      </w:r>
                    </w:p>
                    <w:p w14:paraId="4963F74A" w14:textId="2AC590E7" w:rsidR="00833F44" w:rsidRPr="005C13E1" w:rsidRDefault="00833F44" w:rsidP="0042316A">
                      <w:pPr>
                        <w:pStyle w:val="Ooitekentt"/>
                      </w:pPr>
                      <w:r>
                        <w:t xml:space="preserve">electronically </w:t>
                      </w:r>
                      <w:r w:rsidR="007E2F7D">
                        <w:t xml:space="preserve">to </w:t>
                      </w:r>
                      <w:r w:rsidR="007E2F7D" w:rsidRPr="007E2F7D">
                        <w:t>crcreporting@childrightsconnect.org</w:t>
                      </w:r>
                    </w:p>
                  </w:txbxContent>
                </v:textbox>
                <w10:wrap type="square"/>
              </v:shape>
            </w:pict>
          </mc:Fallback>
        </mc:AlternateContent>
      </w:r>
      <w:r>
        <w:rPr>
          <w:rFonts w:cs="Arial"/>
          <w:noProof/>
        </w:rPr>
        <mc:AlternateContent>
          <mc:Choice Requires="wps">
            <w:drawing>
              <wp:anchor distT="0" distB="0" distL="114300" distR="114300" simplePos="0" relativeHeight="251658241" behindDoc="0" locked="0" layoutInCell="1" allowOverlap="1" wp14:anchorId="7F7D8762" wp14:editId="23BFBB9C">
                <wp:simplePos x="0" y="0"/>
                <wp:positionH relativeFrom="column">
                  <wp:posOffset>1327150</wp:posOffset>
                </wp:positionH>
                <wp:positionV relativeFrom="paragraph">
                  <wp:posOffset>-227965</wp:posOffset>
                </wp:positionV>
                <wp:extent cx="1816100" cy="228600"/>
                <wp:effectExtent l="0" t="0" r="0" b="0"/>
                <wp:wrapSquare wrapText="bothSides"/>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wps:spPr>
                      <wps:txbx>
                        <w:txbxContent>
                          <w:p w14:paraId="6F44A1C1" w14:textId="3BD9B225" w:rsidR="00C00A45" w:rsidRPr="000E344F" w:rsidRDefault="00503227" w:rsidP="00A24839">
                            <w:pPr>
                              <w:pStyle w:val="Pivysjadiaarinumero"/>
                              <w:rPr>
                                <w:color w:val="auto"/>
                                <w:lang w:val="fi-FI"/>
                              </w:rPr>
                            </w:pPr>
                            <w:r w:rsidRPr="000E344F">
                              <w:rPr>
                                <w:color w:val="auto"/>
                                <w:lang w:val="fi-FI"/>
                              </w:rPr>
                              <w:t>IOK/</w:t>
                            </w:r>
                            <w:r w:rsidR="000E344F" w:rsidRPr="000E344F">
                              <w:rPr>
                                <w:color w:val="auto"/>
                                <w:lang w:val="fi-FI"/>
                              </w:rPr>
                              <w:t>53</w:t>
                            </w:r>
                            <w:r w:rsidRPr="000E344F">
                              <w:rPr>
                                <w:color w:val="auto"/>
                                <w:lang w:val="fi-FI"/>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F7D8762" id="_x0000_t202" coordsize="21600,21600" o:spt="202" path="m,l,21600r21600,l21600,xe">
                <v:stroke joinstyle="miter"/>
                <v:path gradientshapeok="t" o:connecttype="rect"/>
              </v:shapetype>
              <v:shape id="Tekstiruutu 2" o:spid="_x0000_s1027" type="#_x0000_t202" style="position:absolute;left:0;text-align:left;margin-left:104.5pt;margin-top:-17.95pt;width:143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" filled="f" stroked="f">
                <v:textbox inset="0,0,0,0">
                  <w:txbxContent>
                    <w:p w14:paraId="6F44A1C1" w14:textId="3BD9B225" w:rsidR="00C00A45" w:rsidRPr="000E344F" w:rsidRDefault="00503227" w:rsidP="00A24839">
                      <w:pPr>
                        <w:pStyle w:val="Pivysjadiaarinumero"/>
                        <w:rPr>
                          <w:color w:val="auto"/>
                          <w:lang w:val="fi-FI"/>
                        </w:rPr>
                      </w:pPr>
                      <w:r w:rsidRPr="000E344F">
                        <w:rPr>
                          <w:color w:val="auto"/>
                          <w:lang w:val="fi-FI"/>
                        </w:rPr>
                        <w:t>IOK/</w:t>
                      </w:r>
                      <w:r w:rsidR="000E344F" w:rsidRPr="000E344F">
                        <w:rPr>
                          <w:color w:val="auto"/>
                          <w:lang w:val="fi-FI"/>
                        </w:rPr>
                        <w:t>53</w:t>
                      </w:r>
                      <w:r w:rsidRPr="000E344F">
                        <w:rPr>
                          <w:color w:val="auto"/>
                          <w:lang w:val="fi-FI"/>
                        </w:rPr>
                        <w:t>/2022</w:t>
                      </w:r>
                    </w:p>
                  </w:txbxContent>
                </v:textbox>
                <w10:wrap type="square"/>
              </v:shape>
            </w:pict>
          </mc:Fallback>
        </mc:AlternateContent>
      </w:r>
      <w:r>
        <w:rPr>
          <w:rFonts w:cs="Arial"/>
          <w:noProof/>
        </w:rPr>
        <mc:AlternateContent>
          <mc:Choice Requires="wps">
            <w:drawing>
              <wp:anchor distT="0" distB="0" distL="114300" distR="114300" simplePos="0" relativeHeight="251658242" behindDoc="0" locked="0" layoutInCell="1" allowOverlap="1" wp14:anchorId="3CDE7191" wp14:editId="27881477">
                <wp:simplePos x="0" y="0"/>
                <wp:positionH relativeFrom="column">
                  <wp:posOffset>3213100</wp:posOffset>
                </wp:positionH>
                <wp:positionV relativeFrom="paragraph">
                  <wp:posOffset>-227965</wp:posOffset>
                </wp:positionV>
                <wp:extent cx="1816100" cy="228600"/>
                <wp:effectExtent l="0" t="0" r="0" b="0"/>
                <wp:wrapSquare wrapText="bothSides"/>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wps:spPr>
                      <wps:txbx>
                        <w:txbxContent>
                          <w:p w14:paraId="59D5F1B1" w14:textId="76E8BABC" w:rsidR="00C00A45" w:rsidRPr="003B4325" w:rsidRDefault="007E2F7D" w:rsidP="00A24839">
                            <w:pPr>
                              <w:pStyle w:val="Pivysjadiaarinumero"/>
                              <w:rPr>
                                <w:lang w:val="fi-FI"/>
                              </w:rPr>
                            </w:pPr>
                            <w:r w:rsidRPr="000E344F">
                              <w:rPr>
                                <w:color w:val="auto"/>
                              </w:rPr>
                              <w:t>2</w:t>
                            </w:r>
                            <w:r w:rsidR="00983CA1" w:rsidRPr="000E344F">
                              <w:rPr>
                                <w:color w:val="auto"/>
                              </w:rPr>
                              <w:t>6</w:t>
                            </w:r>
                            <w:r w:rsidR="00503227" w:rsidRPr="000E344F">
                              <w:rPr>
                                <w:color w:val="auto"/>
                              </w:rPr>
                              <w:t xml:space="preserve"> </w:t>
                            </w:r>
                            <w:r>
                              <w:t>September</w:t>
                            </w:r>
                            <w:r w:rsidR="00503227">
                              <w:t xml:space="preserv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DE7191" id="Tekstiruutu 1" o:spid="_x0000_s1028" type="#_x0000_t202" style="position:absolute;left:0;text-align:left;margin-left:253pt;margin-top:-17.95pt;width:143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" filled="f" stroked="f">
                <v:textbox inset="0,0,0,0">
                  <w:txbxContent>
                    <w:p w14:paraId="59D5F1B1" w14:textId="76E8BABC" w:rsidR="00C00A45" w:rsidRPr="003B4325" w:rsidRDefault="007E2F7D" w:rsidP="00A24839">
                      <w:pPr>
                        <w:pStyle w:val="Pivysjadiaarinumero"/>
                        <w:rPr>
                          <w:lang w:val="fi-FI"/>
                        </w:rPr>
                      </w:pPr>
                      <w:r w:rsidRPr="000E344F">
                        <w:rPr>
                          <w:color w:val="auto"/>
                        </w:rPr>
                        <w:t>2</w:t>
                      </w:r>
                      <w:r w:rsidR="00983CA1" w:rsidRPr="000E344F">
                        <w:rPr>
                          <w:color w:val="auto"/>
                        </w:rPr>
                        <w:t>6</w:t>
                      </w:r>
                      <w:r w:rsidR="00503227" w:rsidRPr="000E344F">
                        <w:rPr>
                          <w:color w:val="auto"/>
                        </w:rPr>
                        <w:t xml:space="preserve"> </w:t>
                      </w:r>
                      <w:r>
                        <w:t>September</w:t>
                      </w:r>
                      <w:r w:rsidR="00503227">
                        <w:t xml:space="preserve"> 2022</w:t>
                      </w:r>
                    </w:p>
                  </w:txbxContent>
                </v:textbox>
                <w10:wrap type="square"/>
              </v:shape>
            </w:pict>
          </mc:Fallback>
        </mc:AlternateContent>
      </w:r>
      <w:bookmarkEnd w:id="0"/>
      <w:bookmarkEnd w:id="1"/>
      <w:bookmarkEnd w:id="2"/>
    </w:p>
    <w:p w14:paraId="3A6D4A9E" w14:textId="77777777" w:rsidR="006D2125" w:rsidRDefault="006D2125" w:rsidP="002F4C6E">
      <w:pPr>
        <w:ind w:left="-142"/>
        <w:jc w:val="both"/>
        <w:rPr>
          <w:rFonts w:cs="Arial"/>
          <w:b/>
          <w:bCs/>
        </w:rPr>
      </w:pPr>
      <w:bookmarkStart w:id="3" w:name="_Hlk64901763"/>
      <w:bookmarkStart w:id="4" w:name="_Hlk63782088"/>
    </w:p>
    <w:p w14:paraId="275AABE8" w14:textId="77777777" w:rsidR="006D2125" w:rsidRDefault="006D2125" w:rsidP="002F4C6E">
      <w:pPr>
        <w:ind w:left="-142"/>
        <w:jc w:val="both"/>
        <w:rPr>
          <w:rFonts w:cs="Arial"/>
          <w:b/>
          <w:bCs/>
        </w:rPr>
      </w:pPr>
    </w:p>
    <w:p w14:paraId="73789706" w14:textId="77777777" w:rsidR="006D2125" w:rsidRDefault="006D2125" w:rsidP="002F4C6E">
      <w:pPr>
        <w:ind w:left="-142"/>
        <w:jc w:val="both"/>
        <w:rPr>
          <w:rFonts w:cs="Arial"/>
          <w:b/>
          <w:bCs/>
        </w:rPr>
      </w:pPr>
    </w:p>
    <w:p w14:paraId="5805AEE7" w14:textId="77777777" w:rsidR="006D2125" w:rsidRDefault="006D2125" w:rsidP="002F4C6E">
      <w:pPr>
        <w:ind w:left="-142"/>
        <w:jc w:val="both"/>
        <w:rPr>
          <w:rFonts w:cs="Arial"/>
          <w:b/>
          <w:bCs/>
        </w:rPr>
      </w:pPr>
    </w:p>
    <w:p w14:paraId="268AC253" w14:textId="77777777" w:rsidR="006D2125" w:rsidRDefault="006D2125" w:rsidP="002F4C6E">
      <w:pPr>
        <w:ind w:left="-142"/>
        <w:jc w:val="both"/>
        <w:rPr>
          <w:rFonts w:cs="Arial"/>
          <w:b/>
          <w:bCs/>
        </w:rPr>
      </w:pPr>
    </w:p>
    <w:p w14:paraId="224E6806" w14:textId="77777777" w:rsidR="006D2125" w:rsidRDefault="006D2125" w:rsidP="002F4C6E">
      <w:pPr>
        <w:ind w:left="-142"/>
        <w:jc w:val="both"/>
        <w:rPr>
          <w:rFonts w:cs="Arial"/>
          <w:b/>
          <w:bCs/>
        </w:rPr>
      </w:pPr>
    </w:p>
    <w:p w14:paraId="4F1CEFF5" w14:textId="344DA8B8" w:rsidR="00D75561" w:rsidRPr="00EB7F41" w:rsidRDefault="007E2F7D" w:rsidP="002F4C6E">
      <w:pPr>
        <w:ind w:left="-142"/>
        <w:jc w:val="both"/>
        <w:rPr>
          <w:rFonts w:cs="Arial"/>
          <w:b/>
          <w:bCs/>
          <w:highlight w:val="yellow"/>
        </w:rPr>
      </w:pPr>
      <w:r w:rsidRPr="00EB7F41">
        <w:rPr>
          <w:rFonts w:cs="Arial"/>
          <w:b/>
          <w:bCs/>
        </w:rPr>
        <w:t>Written statement</w:t>
      </w:r>
      <w:r w:rsidR="00D75561" w:rsidRPr="00EB7F41">
        <w:rPr>
          <w:rFonts w:cs="Arial"/>
          <w:b/>
          <w:bCs/>
        </w:rPr>
        <w:t xml:space="preserve"> from the Finnish Human Rights</w:t>
      </w:r>
      <w:r w:rsidR="001B1C53" w:rsidRPr="00EB7F41">
        <w:rPr>
          <w:rFonts w:cs="Arial"/>
          <w:b/>
          <w:bCs/>
        </w:rPr>
        <w:t xml:space="preserve"> </w:t>
      </w:r>
      <w:r w:rsidR="00D75561" w:rsidRPr="00EB7F41">
        <w:rPr>
          <w:rFonts w:cs="Arial"/>
          <w:b/>
          <w:bCs/>
        </w:rPr>
        <w:t>Centre/</w:t>
      </w:r>
      <w:r w:rsidR="001B1C53" w:rsidRPr="00EB7F41">
        <w:rPr>
          <w:rFonts w:cs="Arial"/>
          <w:b/>
          <w:bCs/>
        </w:rPr>
        <w:t>NHRI</w:t>
      </w:r>
      <w:r w:rsidR="00AE4B0B" w:rsidRPr="00EB7F41">
        <w:rPr>
          <w:rFonts w:cs="Arial"/>
          <w:b/>
          <w:bCs/>
        </w:rPr>
        <w:t xml:space="preserve"> to the UN Committee on the Rights of the Child</w:t>
      </w:r>
    </w:p>
    <w:bookmarkEnd w:id="3"/>
    <w:p w14:paraId="594D7DFF" w14:textId="77777777" w:rsidR="002435D5" w:rsidRPr="00EB7F41" w:rsidRDefault="002435D5" w:rsidP="0058191A">
      <w:pPr>
        <w:ind w:left="-142" w:hanging="709"/>
        <w:jc w:val="both"/>
        <w:rPr>
          <w:rFonts w:cs="Arial"/>
          <w:highlight w:val="yellow"/>
        </w:rPr>
      </w:pPr>
    </w:p>
    <w:p w14:paraId="3DC9A97C" w14:textId="77777777" w:rsidR="005C13E1" w:rsidRPr="00EB7F41" w:rsidRDefault="005C13E1" w:rsidP="0058191A">
      <w:pPr>
        <w:ind w:left="-142" w:hanging="709"/>
        <w:jc w:val="both"/>
        <w:rPr>
          <w:rFonts w:cs="Arial"/>
          <w:highlight w:val="yellow"/>
          <w:lang w:val="en-US" w:eastAsia="fi-FI"/>
        </w:rPr>
      </w:pPr>
    </w:p>
    <w:p w14:paraId="7677EA4B" w14:textId="77777777" w:rsidR="0009150C" w:rsidRDefault="0009150C" w:rsidP="00BA2DBF">
      <w:pPr>
        <w:pStyle w:val="SingleTxtG"/>
        <w:ind w:left="-142" w:right="0"/>
        <w:rPr>
          <w:rFonts w:ascii="Arial" w:hAnsi="Arial" w:cs="Arial"/>
          <w:sz w:val="22"/>
          <w:szCs w:val="22"/>
        </w:rPr>
      </w:pPr>
    </w:p>
    <w:p w14:paraId="113917E3" w14:textId="2C45769F" w:rsidR="00B268EB" w:rsidRDefault="005C13E1" w:rsidP="00BA2DBF">
      <w:pPr>
        <w:pStyle w:val="SingleTxtG"/>
        <w:ind w:left="-142" w:right="0"/>
        <w:rPr>
          <w:rFonts w:ascii="Arial" w:hAnsi="Arial" w:cs="Arial"/>
          <w:sz w:val="22"/>
          <w:szCs w:val="22"/>
        </w:rPr>
      </w:pPr>
      <w:r w:rsidRPr="00EB7F41">
        <w:rPr>
          <w:rFonts w:ascii="Arial" w:hAnsi="Arial" w:cs="Arial"/>
          <w:sz w:val="22"/>
          <w:szCs w:val="22"/>
        </w:rPr>
        <w:t>This s</w:t>
      </w:r>
      <w:r w:rsidR="007E2F7D" w:rsidRPr="00EB7F41">
        <w:rPr>
          <w:rFonts w:ascii="Arial" w:hAnsi="Arial" w:cs="Arial"/>
          <w:sz w:val="22"/>
          <w:szCs w:val="22"/>
        </w:rPr>
        <w:t>tatement</w:t>
      </w:r>
      <w:r w:rsidRPr="00EB7F41">
        <w:rPr>
          <w:rFonts w:ascii="Arial" w:hAnsi="Arial" w:cs="Arial"/>
          <w:sz w:val="22"/>
          <w:szCs w:val="22"/>
        </w:rPr>
        <w:t xml:space="preserve"> is prepared by the Finnish Human Rights Centre/NHRI</w:t>
      </w:r>
      <w:r w:rsidR="00BA2DBF">
        <w:rPr>
          <w:rFonts w:ascii="Arial" w:hAnsi="Arial" w:cs="Arial"/>
          <w:sz w:val="22"/>
          <w:szCs w:val="22"/>
        </w:rPr>
        <w:t xml:space="preserve"> and </w:t>
      </w:r>
      <w:r w:rsidR="002F4C6E">
        <w:rPr>
          <w:rFonts w:ascii="Arial" w:hAnsi="Arial" w:cs="Arial"/>
          <w:sz w:val="22"/>
          <w:szCs w:val="22"/>
        </w:rPr>
        <w:t xml:space="preserve">is complimentary to the </w:t>
      </w:r>
      <w:r w:rsidR="002F4C6E" w:rsidRPr="004414A4">
        <w:rPr>
          <w:rFonts w:ascii="Arial" w:hAnsi="Arial" w:cs="Arial"/>
          <w:sz w:val="22"/>
          <w:szCs w:val="22"/>
        </w:rPr>
        <w:t xml:space="preserve">submission </w:t>
      </w:r>
      <w:r w:rsidR="004414A4" w:rsidRPr="004414A4">
        <w:rPr>
          <w:rFonts w:ascii="Arial" w:hAnsi="Arial" w:cs="Arial"/>
          <w:sz w:val="22"/>
          <w:szCs w:val="22"/>
        </w:rPr>
        <w:t>on the</w:t>
      </w:r>
      <w:r w:rsidR="002F4C6E" w:rsidRPr="004414A4">
        <w:rPr>
          <w:rFonts w:ascii="Arial" w:hAnsi="Arial" w:cs="Arial"/>
          <w:sz w:val="22"/>
          <w:szCs w:val="22"/>
        </w:rPr>
        <w:t xml:space="preserve"> </w:t>
      </w:r>
      <w:r w:rsidR="004414A4" w:rsidRPr="004414A4">
        <w:rPr>
          <w:rFonts w:ascii="Arial" w:hAnsi="Arial" w:cs="Arial"/>
          <w:sz w:val="22"/>
          <w:szCs w:val="22"/>
        </w:rPr>
        <w:t>30</w:t>
      </w:r>
      <w:r w:rsidR="004414A4" w:rsidRPr="004414A4">
        <w:rPr>
          <w:rFonts w:ascii="Arial" w:hAnsi="Arial" w:cs="Arial"/>
          <w:sz w:val="22"/>
          <w:szCs w:val="22"/>
          <w:vertAlign w:val="superscript"/>
        </w:rPr>
        <w:t>th</w:t>
      </w:r>
      <w:r w:rsidR="004414A4" w:rsidRPr="004414A4">
        <w:rPr>
          <w:rFonts w:ascii="Arial" w:hAnsi="Arial" w:cs="Arial"/>
          <w:sz w:val="22"/>
          <w:szCs w:val="22"/>
        </w:rPr>
        <w:t xml:space="preserve"> </w:t>
      </w:r>
      <w:r w:rsidR="004414A4">
        <w:rPr>
          <w:rFonts w:ascii="Arial" w:hAnsi="Arial" w:cs="Arial"/>
          <w:sz w:val="22"/>
          <w:szCs w:val="22"/>
        </w:rPr>
        <w:t xml:space="preserve">of </w:t>
      </w:r>
      <w:r w:rsidR="004414A4" w:rsidRPr="004414A4">
        <w:rPr>
          <w:rFonts w:ascii="Arial" w:hAnsi="Arial" w:cs="Arial"/>
          <w:sz w:val="22"/>
          <w:szCs w:val="22"/>
        </w:rPr>
        <w:t>June 2022</w:t>
      </w:r>
      <w:r w:rsidR="002F4C6E" w:rsidRPr="004414A4">
        <w:rPr>
          <w:rFonts w:ascii="Arial" w:hAnsi="Arial" w:cs="Arial"/>
          <w:sz w:val="22"/>
          <w:szCs w:val="22"/>
        </w:rPr>
        <w:t xml:space="preserve">. </w:t>
      </w:r>
      <w:r w:rsidR="00B268EB" w:rsidRPr="004414A4">
        <w:rPr>
          <w:rFonts w:ascii="Arial" w:hAnsi="Arial" w:cs="Arial"/>
          <w:sz w:val="22"/>
          <w:szCs w:val="22"/>
        </w:rPr>
        <w:t>The</w:t>
      </w:r>
      <w:r w:rsidR="00B268EB">
        <w:rPr>
          <w:rFonts w:ascii="Arial" w:hAnsi="Arial" w:cs="Arial"/>
          <w:sz w:val="22"/>
          <w:szCs w:val="22"/>
        </w:rPr>
        <w:t xml:space="preserve"> recommendations included in this </w:t>
      </w:r>
      <w:r w:rsidR="004414A4">
        <w:rPr>
          <w:rFonts w:ascii="Arial" w:hAnsi="Arial" w:cs="Arial"/>
          <w:sz w:val="22"/>
          <w:szCs w:val="22"/>
        </w:rPr>
        <w:t>statement</w:t>
      </w:r>
      <w:r w:rsidR="00B268EB">
        <w:rPr>
          <w:rFonts w:ascii="Arial" w:hAnsi="Arial" w:cs="Arial"/>
          <w:sz w:val="22"/>
          <w:szCs w:val="22"/>
        </w:rPr>
        <w:t xml:space="preserve"> are new, and not included in the previous recommendations. </w:t>
      </w:r>
    </w:p>
    <w:p w14:paraId="427F3EF6" w14:textId="77777777" w:rsidR="008D51DA" w:rsidRDefault="008D51DA" w:rsidP="00BA2DBF">
      <w:pPr>
        <w:pStyle w:val="SingleTxtG"/>
        <w:ind w:left="-142" w:right="0"/>
        <w:rPr>
          <w:rFonts w:ascii="Arial" w:hAnsi="Arial" w:cs="Arial"/>
          <w:sz w:val="22"/>
          <w:szCs w:val="22"/>
        </w:rPr>
      </w:pPr>
    </w:p>
    <w:p w14:paraId="44808FA0" w14:textId="42FF4E54" w:rsidR="00911C75" w:rsidRDefault="00BA2DBF" w:rsidP="00BA2DBF">
      <w:pPr>
        <w:pStyle w:val="SingleTxtG"/>
        <w:ind w:left="-142" w:right="0"/>
        <w:rPr>
          <w:rFonts w:ascii="Arial" w:hAnsi="Arial" w:cs="Arial"/>
          <w:sz w:val="22"/>
          <w:szCs w:val="22"/>
        </w:rPr>
      </w:pPr>
      <w:r>
        <w:rPr>
          <w:rFonts w:ascii="Arial" w:hAnsi="Arial" w:cs="Arial"/>
          <w:sz w:val="22"/>
          <w:szCs w:val="22"/>
        </w:rPr>
        <w:t xml:space="preserve">This </w:t>
      </w:r>
      <w:r w:rsidR="009400ED" w:rsidRPr="00EB7F41">
        <w:rPr>
          <w:rFonts w:ascii="Arial" w:hAnsi="Arial" w:cs="Arial"/>
          <w:sz w:val="22"/>
          <w:szCs w:val="22"/>
        </w:rPr>
        <w:t>submission</w:t>
      </w:r>
      <w:r w:rsidR="00911C75" w:rsidRPr="00EB7F41">
        <w:rPr>
          <w:rFonts w:ascii="Arial" w:hAnsi="Arial" w:cs="Arial"/>
          <w:sz w:val="22"/>
          <w:szCs w:val="22"/>
        </w:rPr>
        <w:t xml:space="preserve"> covers events up to </w:t>
      </w:r>
      <w:r w:rsidR="007E2F7D" w:rsidRPr="00EB7F41">
        <w:rPr>
          <w:rFonts w:ascii="Arial" w:hAnsi="Arial" w:cs="Arial"/>
          <w:sz w:val="22"/>
          <w:szCs w:val="22"/>
        </w:rPr>
        <w:t>September</w:t>
      </w:r>
      <w:r w:rsidR="00911C75" w:rsidRPr="00EB7F41">
        <w:rPr>
          <w:rFonts w:ascii="Arial" w:hAnsi="Arial" w:cs="Arial"/>
          <w:sz w:val="22"/>
          <w:szCs w:val="22"/>
        </w:rPr>
        <w:t xml:space="preserve"> 2022</w:t>
      </w:r>
      <w:r w:rsidR="008D51DA">
        <w:rPr>
          <w:rFonts w:ascii="Arial" w:hAnsi="Arial" w:cs="Arial"/>
          <w:sz w:val="22"/>
          <w:szCs w:val="22"/>
        </w:rPr>
        <w:t>.</w:t>
      </w:r>
    </w:p>
    <w:p w14:paraId="5EA875C1" w14:textId="301E53FB" w:rsidR="006D2125" w:rsidRDefault="006D2125" w:rsidP="00BA2DBF">
      <w:pPr>
        <w:pStyle w:val="SingleTxtG"/>
        <w:ind w:left="-142" w:right="0"/>
        <w:rPr>
          <w:rFonts w:ascii="Arial" w:hAnsi="Arial" w:cs="Arial"/>
          <w:sz w:val="22"/>
          <w:szCs w:val="22"/>
        </w:rPr>
      </w:pPr>
    </w:p>
    <w:p w14:paraId="168882FA" w14:textId="320B5E1C" w:rsidR="006D2125" w:rsidRPr="00EB7F41" w:rsidRDefault="006D2125" w:rsidP="00BA2DBF">
      <w:pPr>
        <w:pStyle w:val="SingleTxtG"/>
        <w:ind w:left="-142" w:right="0"/>
        <w:rPr>
          <w:rFonts w:ascii="Arial" w:hAnsi="Arial" w:cs="Arial"/>
          <w:sz w:val="22"/>
          <w:szCs w:val="22"/>
        </w:rPr>
      </w:pPr>
      <w:r>
        <w:rPr>
          <w:rFonts w:ascii="Arial" w:hAnsi="Arial" w:cs="Arial"/>
          <w:sz w:val="22"/>
          <w:szCs w:val="22"/>
        </w:rPr>
        <w:t xml:space="preserve">This and </w:t>
      </w:r>
      <w:r w:rsidR="00F017DB">
        <w:rPr>
          <w:rFonts w:ascii="Arial" w:hAnsi="Arial" w:cs="Arial"/>
          <w:sz w:val="22"/>
          <w:szCs w:val="22"/>
        </w:rPr>
        <w:t xml:space="preserve">the </w:t>
      </w:r>
      <w:r>
        <w:rPr>
          <w:rFonts w:ascii="Arial" w:hAnsi="Arial" w:cs="Arial"/>
          <w:sz w:val="22"/>
          <w:szCs w:val="22"/>
        </w:rPr>
        <w:t>earlier submission can be publi</w:t>
      </w:r>
      <w:r w:rsidR="00F017DB">
        <w:rPr>
          <w:rFonts w:ascii="Arial" w:hAnsi="Arial" w:cs="Arial"/>
          <w:sz w:val="22"/>
          <w:szCs w:val="22"/>
        </w:rPr>
        <w:t xml:space="preserve">cly displayed </w:t>
      </w:r>
      <w:r>
        <w:rPr>
          <w:rFonts w:ascii="Arial" w:hAnsi="Arial" w:cs="Arial"/>
          <w:sz w:val="22"/>
          <w:szCs w:val="22"/>
        </w:rPr>
        <w:t xml:space="preserve">on the </w:t>
      </w:r>
      <w:r w:rsidR="00F017DB">
        <w:rPr>
          <w:rFonts w:ascii="Arial" w:hAnsi="Arial" w:cs="Arial"/>
          <w:sz w:val="22"/>
          <w:szCs w:val="22"/>
        </w:rPr>
        <w:t>Committee’s website.</w:t>
      </w:r>
    </w:p>
    <w:p w14:paraId="55FFA4A7" w14:textId="263869EE" w:rsidR="002435D5" w:rsidRPr="00F017DB" w:rsidRDefault="002435D5" w:rsidP="0058191A">
      <w:pPr>
        <w:widowControl/>
        <w:spacing w:line="240" w:lineRule="auto"/>
        <w:ind w:left="-142" w:hanging="709"/>
        <w:jc w:val="both"/>
        <w:rPr>
          <w:rFonts w:cs="Arial"/>
        </w:rPr>
      </w:pPr>
    </w:p>
    <w:p w14:paraId="5D44A70D" w14:textId="2DC98487" w:rsidR="00BA2DBF" w:rsidRPr="00BA2DBF" w:rsidRDefault="00BA2DBF" w:rsidP="0058191A">
      <w:pPr>
        <w:widowControl/>
        <w:spacing w:line="240" w:lineRule="auto"/>
        <w:ind w:left="-142" w:hanging="709"/>
        <w:jc w:val="both"/>
        <w:rPr>
          <w:rFonts w:cs="Arial"/>
          <w:lang w:val="en-US"/>
        </w:rPr>
      </w:pPr>
    </w:p>
    <w:p w14:paraId="26EDEA9D" w14:textId="104E4C06" w:rsidR="00BA2DBF" w:rsidRPr="00BA2DBF" w:rsidRDefault="00BA2DBF" w:rsidP="0058191A">
      <w:pPr>
        <w:widowControl/>
        <w:spacing w:line="240" w:lineRule="auto"/>
        <w:ind w:left="-142" w:hanging="709"/>
        <w:jc w:val="both"/>
        <w:rPr>
          <w:rFonts w:cs="Arial"/>
          <w:lang w:val="en-US"/>
        </w:rPr>
      </w:pPr>
      <w:r w:rsidRPr="00BA2DBF">
        <w:rPr>
          <w:rFonts w:cs="Arial"/>
          <w:lang w:val="en-US"/>
        </w:rPr>
        <w:tab/>
      </w:r>
    </w:p>
    <w:p w14:paraId="3708DE2B" w14:textId="6A3FE193" w:rsidR="00C90922" w:rsidRPr="00BA2DBF" w:rsidRDefault="00C90922" w:rsidP="0058191A">
      <w:pPr>
        <w:widowControl/>
        <w:spacing w:line="240" w:lineRule="auto"/>
        <w:ind w:left="-142" w:hanging="709"/>
        <w:jc w:val="both"/>
        <w:rPr>
          <w:rFonts w:cs="Arial"/>
          <w:lang w:val="en-US"/>
        </w:rPr>
      </w:pPr>
    </w:p>
    <w:p w14:paraId="2FBDA8F5" w14:textId="77777777" w:rsidR="00C90922" w:rsidRPr="00BA2DBF" w:rsidRDefault="00C90922" w:rsidP="0058191A">
      <w:pPr>
        <w:widowControl/>
        <w:spacing w:line="240" w:lineRule="auto"/>
        <w:ind w:left="-142" w:hanging="709"/>
        <w:jc w:val="both"/>
        <w:rPr>
          <w:rFonts w:cs="Arial"/>
          <w:lang w:val="en-US"/>
        </w:rPr>
      </w:pPr>
    </w:p>
    <w:p w14:paraId="4F5FBE71" w14:textId="0DE5F116" w:rsidR="00D75561" w:rsidRPr="00EB7F41" w:rsidRDefault="00D75561" w:rsidP="0058191A">
      <w:pPr>
        <w:widowControl/>
        <w:spacing w:line="240" w:lineRule="auto"/>
        <w:ind w:left="-142" w:hanging="709"/>
        <w:jc w:val="both"/>
        <w:rPr>
          <w:rFonts w:cs="Arial"/>
          <w:lang w:val="en-US"/>
        </w:rPr>
      </w:pPr>
    </w:p>
    <w:p w14:paraId="3E7277F6" w14:textId="0244B907" w:rsidR="00C90922" w:rsidRPr="008F1D99" w:rsidRDefault="00C90922" w:rsidP="0009150C">
      <w:pPr>
        <w:widowControl/>
        <w:spacing w:line="240" w:lineRule="auto"/>
        <w:ind w:left="567"/>
        <w:jc w:val="both"/>
        <w:rPr>
          <w:rFonts w:cs="Arial"/>
        </w:rPr>
      </w:pPr>
      <w:r w:rsidRPr="008F1D99">
        <w:rPr>
          <w:rFonts w:cs="Arial"/>
        </w:rPr>
        <w:t>Sirpa Rautio</w:t>
      </w:r>
      <w:r w:rsidRPr="008F1D99">
        <w:rPr>
          <w:rFonts w:cs="Arial"/>
        </w:rPr>
        <w:tab/>
      </w:r>
      <w:r w:rsidRPr="008F1D99">
        <w:rPr>
          <w:rFonts w:cs="Arial"/>
        </w:rPr>
        <w:tab/>
      </w:r>
      <w:r w:rsidRPr="008F1D99">
        <w:rPr>
          <w:rFonts w:cs="Arial"/>
        </w:rPr>
        <w:tab/>
      </w:r>
      <w:r w:rsidR="00BA2DBF" w:rsidRPr="008F1D99">
        <w:rPr>
          <w:rFonts w:cs="Arial"/>
        </w:rPr>
        <w:tab/>
        <w:t>Rasmus Johnson</w:t>
      </w:r>
    </w:p>
    <w:p w14:paraId="721A0698" w14:textId="7B32908D" w:rsidR="00C90922" w:rsidRPr="00EB7F41" w:rsidRDefault="00C90922" w:rsidP="0009150C">
      <w:pPr>
        <w:widowControl/>
        <w:spacing w:line="240" w:lineRule="auto"/>
        <w:ind w:left="567"/>
        <w:jc w:val="both"/>
        <w:rPr>
          <w:rFonts w:cs="Arial"/>
          <w:lang w:val="en-US"/>
        </w:rPr>
      </w:pPr>
      <w:r w:rsidRPr="00EB7F41">
        <w:rPr>
          <w:rFonts w:cs="Arial"/>
          <w:lang w:val="en-US"/>
        </w:rPr>
        <w:t>Director</w:t>
      </w:r>
      <w:r w:rsidRPr="00EB7F41">
        <w:rPr>
          <w:rFonts w:cs="Arial"/>
          <w:lang w:val="en-US"/>
        </w:rPr>
        <w:tab/>
      </w:r>
      <w:r w:rsidRPr="00EB7F41">
        <w:rPr>
          <w:rFonts w:cs="Arial"/>
          <w:lang w:val="en-US"/>
        </w:rPr>
        <w:tab/>
      </w:r>
      <w:r w:rsidRPr="00EB7F41">
        <w:rPr>
          <w:rFonts w:cs="Arial"/>
          <w:lang w:val="en-US"/>
        </w:rPr>
        <w:tab/>
      </w:r>
      <w:r w:rsidRPr="00EB7F41">
        <w:rPr>
          <w:rFonts w:cs="Arial"/>
          <w:lang w:val="en-US"/>
        </w:rPr>
        <w:tab/>
      </w:r>
      <w:r w:rsidR="00BA2DBF">
        <w:rPr>
          <w:rFonts w:cs="Arial"/>
          <w:lang w:val="en-US"/>
        </w:rPr>
        <w:tab/>
        <w:t>Junior Expert</w:t>
      </w:r>
    </w:p>
    <w:p w14:paraId="02521BDC" w14:textId="77777777" w:rsidR="00D43BE9" w:rsidRPr="00EB7F41" w:rsidRDefault="00D43BE9" w:rsidP="00BA2DBF">
      <w:pPr>
        <w:widowControl/>
        <w:spacing w:line="240" w:lineRule="auto"/>
        <w:ind w:left="567" w:hanging="709"/>
        <w:jc w:val="both"/>
        <w:rPr>
          <w:rFonts w:cs="Arial"/>
          <w:lang w:val="en-US"/>
        </w:rPr>
      </w:pPr>
    </w:p>
    <w:p w14:paraId="565919CA" w14:textId="77777777" w:rsidR="00D43BE9" w:rsidRPr="00EB7F41" w:rsidRDefault="00D43BE9" w:rsidP="0058191A">
      <w:pPr>
        <w:widowControl/>
        <w:spacing w:line="240" w:lineRule="auto"/>
        <w:ind w:left="-142" w:hanging="709"/>
        <w:jc w:val="both"/>
        <w:rPr>
          <w:rFonts w:cs="Arial"/>
          <w:lang w:val="en-US"/>
        </w:rPr>
      </w:pPr>
    </w:p>
    <w:p w14:paraId="1D47236A" w14:textId="77777777" w:rsidR="00D43BE9" w:rsidRPr="00EB7F41" w:rsidRDefault="00D43BE9" w:rsidP="0058191A">
      <w:pPr>
        <w:widowControl/>
        <w:spacing w:line="240" w:lineRule="auto"/>
        <w:ind w:left="-142" w:hanging="709"/>
        <w:jc w:val="both"/>
        <w:rPr>
          <w:rFonts w:cs="Arial"/>
          <w:lang w:val="en-US"/>
        </w:rPr>
      </w:pPr>
    </w:p>
    <w:p w14:paraId="35829713" w14:textId="77777777" w:rsidR="00D43BE9" w:rsidRPr="00EB7F41" w:rsidRDefault="00D43BE9" w:rsidP="0058191A">
      <w:pPr>
        <w:widowControl/>
        <w:spacing w:line="240" w:lineRule="auto"/>
        <w:ind w:left="-142" w:hanging="709"/>
        <w:jc w:val="both"/>
        <w:rPr>
          <w:rFonts w:cs="Arial"/>
          <w:lang w:val="en-US"/>
        </w:rPr>
      </w:pPr>
    </w:p>
    <w:p w14:paraId="5D1AE251" w14:textId="3EB48D07" w:rsidR="009E4199" w:rsidRPr="00EB7F41" w:rsidRDefault="009E4199" w:rsidP="0058191A">
      <w:pPr>
        <w:ind w:left="-142" w:hanging="709"/>
        <w:jc w:val="both"/>
        <w:rPr>
          <w:rFonts w:cs="Arial"/>
          <w:color w:val="FF0000"/>
        </w:rPr>
        <w:sectPr w:rsidR="009E4199" w:rsidRPr="00EB7F41" w:rsidSect="002435D5">
          <w:headerReference w:type="even" r:id="rId14"/>
          <w:headerReference w:type="default" r:id="rId15"/>
          <w:footerReference w:type="even" r:id="rId16"/>
          <w:footerReference w:type="default" r:id="rId17"/>
          <w:headerReference w:type="first" r:id="rId18"/>
          <w:footerReference w:type="first" r:id="rId19"/>
          <w:type w:val="continuous"/>
          <w:pgSz w:w="11906" w:h="16840"/>
          <w:pgMar w:top="1134" w:right="1558" w:bottom="1701" w:left="2410" w:header="720" w:footer="720" w:gutter="0"/>
          <w:cols w:space="720"/>
        </w:sectPr>
      </w:pPr>
    </w:p>
    <w:p w14:paraId="3B2B8FCD" w14:textId="360C61D6" w:rsidR="00AE4B0B" w:rsidRPr="00EB7F41" w:rsidRDefault="00AE4B0B" w:rsidP="00804B5A">
      <w:pPr>
        <w:pStyle w:val="Otsikko1"/>
        <w:spacing w:before="0"/>
        <w:ind w:left="-142" w:hanging="709"/>
        <w:rPr>
          <w:rFonts w:cs="Arial"/>
        </w:rPr>
      </w:pPr>
      <w:r w:rsidRPr="00EB7F41">
        <w:rPr>
          <w:rFonts w:cs="Arial"/>
        </w:rPr>
        <w:lastRenderedPageBreak/>
        <w:t>III. General principles</w:t>
      </w:r>
      <w:r w:rsidR="00722477" w:rsidRPr="00EB7F41">
        <w:rPr>
          <w:rFonts w:cs="Arial"/>
        </w:rPr>
        <w:t xml:space="preserve"> (non-discrimination)</w:t>
      </w:r>
    </w:p>
    <w:p w14:paraId="3D00C688" w14:textId="407849C0" w:rsidR="00AE4B0B" w:rsidRPr="00EB7F41" w:rsidRDefault="009435F1" w:rsidP="0058191A">
      <w:pPr>
        <w:pStyle w:val="Otsikko2"/>
        <w:ind w:left="-142" w:hanging="709"/>
        <w:rPr>
          <w:rFonts w:cs="Arial"/>
        </w:rPr>
      </w:pPr>
      <w:r w:rsidRPr="00EB7F41">
        <w:rPr>
          <w:rFonts w:cs="Arial"/>
        </w:rPr>
        <w:t>Trans Act</w:t>
      </w:r>
    </w:p>
    <w:p w14:paraId="5766F5F9" w14:textId="77777777" w:rsidR="00AE4B0B" w:rsidRPr="00EB7F41" w:rsidRDefault="00AE4B0B" w:rsidP="0058191A">
      <w:pPr>
        <w:widowControl/>
        <w:spacing w:line="240" w:lineRule="auto"/>
        <w:ind w:left="-142" w:hanging="709"/>
        <w:jc w:val="both"/>
        <w:rPr>
          <w:rFonts w:eastAsia="SimSun" w:cs="Arial"/>
          <w:color w:val="auto"/>
          <w:lang w:eastAsia="zh-CN"/>
        </w:rPr>
      </w:pPr>
    </w:p>
    <w:p w14:paraId="6C78AA2C" w14:textId="127C0A1A" w:rsidR="009435F1" w:rsidRPr="00284711" w:rsidRDefault="00AE4B0B" w:rsidP="00284711">
      <w:pPr>
        <w:widowControl/>
        <w:numPr>
          <w:ilvl w:val="0"/>
          <w:numId w:val="6"/>
        </w:numPr>
        <w:spacing w:line="240" w:lineRule="auto"/>
        <w:ind w:left="-142" w:hanging="709"/>
        <w:jc w:val="both"/>
        <w:rPr>
          <w:rFonts w:cs="Arial"/>
        </w:rPr>
      </w:pPr>
      <w:r w:rsidRPr="00EB7F41">
        <w:rPr>
          <w:rFonts w:cs="Arial"/>
        </w:rPr>
        <w:t xml:space="preserve">The Government proposal on the reform of the Act on Legal Recognition of the Gender has been postponed several times. </w:t>
      </w:r>
      <w:r w:rsidRPr="00B21981">
        <w:rPr>
          <w:rFonts w:cs="Arial"/>
          <w:color w:val="auto"/>
        </w:rPr>
        <w:t xml:space="preserve">The proposal </w:t>
      </w:r>
      <w:r w:rsidR="008C2931" w:rsidRPr="00B21981">
        <w:rPr>
          <w:rFonts w:cs="Arial"/>
          <w:color w:val="auto"/>
        </w:rPr>
        <w:t xml:space="preserve">was </w:t>
      </w:r>
      <w:r w:rsidR="00B21981" w:rsidRPr="00B21981">
        <w:rPr>
          <w:rFonts w:cs="Arial"/>
          <w:color w:val="auto"/>
        </w:rPr>
        <w:t xml:space="preserve">handed over to the </w:t>
      </w:r>
      <w:r w:rsidR="00B21981">
        <w:rPr>
          <w:rFonts w:cs="Arial"/>
          <w:color w:val="auto"/>
        </w:rPr>
        <w:t>P</w:t>
      </w:r>
      <w:r w:rsidR="00B21981" w:rsidRPr="00B21981">
        <w:rPr>
          <w:rFonts w:cs="Arial"/>
          <w:color w:val="auto"/>
        </w:rPr>
        <w:t>arliament on the 22nd of September</w:t>
      </w:r>
      <w:r w:rsidR="00983CA1">
        <w:rPr>
          <w:rFonts w:cs="Arial"/>
          <w:color w:val="auto"/>
        </w:rPr>
        <w:t>. It</w:t>
      </w:r>
      <w:r w:rsidR="008C2931" w:rsidRPr="00B21981">
        <w:rPr>
          <w:rFonts w:cs="Arial"/>
          <w:color w:val="auto"/>
        </w:rPr>
        <w:t xml:space="preserve"> </w:t>
      </w:r>
      <w:r w:rsidRPr="00B21981">
        <w:rPr>
          <w:rFonts w:cs="Arial"/>
          <w:color w:val="auto"/>
        </w:rPr>
        <w:t>still</w:t>
      </w:r>
      <w:r w:rsidR="00983CA1" w:rsidRPr="00983CA1">
        <w:rPr>
          <w:rFonts w:cs="Arial"/>
          <w:color w:val="auto"/>
        </w:rPr>
        <w:t xml:space="preserve"> </w:t>
      </w:r>
      <w:r w:rsidR="00983CA1" w:rsidRPr="00B21981">
        <w:rPr>
          <w:rFonts w:cs="Arial"/>
          <w:color w:val="auto"/>
        </w:rPr>
        <w:t>contains</w:t>
      </w:r>
      <w:r w:rsidRPr="00B21981">
        <w:rPr>
          <w:rFonts w:cs="Arial"/>
          <w:color w:val="auto"/>
        </w:rPr>
        <w:t xml:space="preserve">, despite </w:t>
      </w:r>
      <w:r w:rsidR="00336529" w:rsidRPr="00B21981">
        <w:rPr>
          <w:rFonts w:cs="Arial"/>
          <w:color w:val="auto"/>
        </w:rPr>
        <w:t xml:space="preserve">numerous </w:t>
      </w:r>
      <w:r w:rsidR="00983CA1">
        <w:rPr>
          <w:rFonts w:cs="Arial"/>
          <w:color w:val="auto"/>
        </w:rPr>
        <w:t xml:space="preserve">contrary </w:t>
      </w:r>
      <w:r w:rsidRPr="00B21981">
        <w:rPr>
          <w:rFonts w:cs="Arial"/>
          <w:color w:val="auto"/>
        </w:rPr>
        <w:t xml:space="preserve">statements by state expert bodies and civil society, the requirement for the person requesting gender recognition to be at least 18 years old. </w:t>
      </w:r>
      <w:r w:rsidRPr="00EB7F41">
        <w:rPr>
          <w:rFonts w:cs="Arial"/>
        </w:rPr>
        <w:t>Trans children remain excluded from the reform and are not granted the right to have their legal gender recognised according to their gender identity.</w:t>
      </w:r>
      <w:r w:rsidR="008C2931" w:rsidRPr="00EB7F41">
        <w:rPr>
          <w:rFonts w:cs="Arial"/>
        </w:rPr>
        <w:t xml:space="preserve"> </w:t>
      </w:r>
    </w:p>
    <w:p w14:paraId="32A94B58" w14:textId="2F077CFA" w:rsidR="009435F1" w:rsidRPr="00EB7F41" w:rsidRDefault="009435F1" w:rsidP="0058191A">
      <w:pPr>
        <w:pStyle w:val="Otsikko1"/>
        <w:ind w:left="-142" w:hanging="709"/>
        <w:rPr>
          <w:rFonts w:cs="Arial"/>
        </w:rPr>
      </w:pPr>
      <w:r w:rsidRPr="00EB7F41">
        <w:rPr>
          <w:rFonts w:cs="Arial"/>
        </w:rPr>
        <w:t>VI. Basic Health and welfare</w:t>
      </w:r>
    </w:p>
    <w:p w14:paraId="193FA02A" w14:textId="43CE970D" w:rsidR="001B745A" w:rsidRPr="00EB7F41" w:rsidRDefault="001B745A" w:rsidP="0058191A">
      <w:pPr>
        <w:pStyle w:val="Otsikko2"/>
        <w:ind w:left="-142" w:hanging="709"/>
        <w:rPr>
          <w:rFonts w:cs="Arial"/>
        </w:rPr>
      </w:pPr>
      <w:r w:rsidRPr="00EB7F41">
        <w:rPr>
          <w:rFonts w:cs="Arial"/>
        </w:rPr>
        <w:t>Harmful practices</w:t>
      </w:r>
    </w:p>
    <w:p w14:paraId="67859B92" w14:textId="0BAE25AE" w:rsidR="001B745A" w:rsidRPr="00EB7F41" w:rsidRDefault="001B745A" w:rsidP="0058191A">
      <w:pPr>
        <w:ind w:left="-142" w:hanging="709"/>
        <w:rPr>
          <w:rFonts w:cs="Arial"/>
        </w:rPr>
      </w:pPr>
    </w:p>
    <w:p w14:paraId="32E83E6E" w14:textId="578E1405" w:rsidR="001B745A" w:rsidRPr="00EB7F41" w:rsidRDefault="001B745A" w:rsidP="0058191A">
      <w:pPr>
        <w:ind w:left="-142" w:hanging="709"/>
        <w:rPr>
          <w:rFonts w:cs="Arial"/>
          <w:b/>
          <w:bCs/>
        </w:rPr>
      </w:pPr>
      <w:r w:rsidRPr="00EB7F41">
        <w:rPr>
          <w:rFonts w:cs="Arial"/>
          <w:b/>
          <w:bCs/>
        </w:rPr>
        <w:t>Female genital mutilation (FGM)</w:t>
      </w:r>
    </w:p>
    <w:p w14:paraId="7EC7A6DF" w14:textId="19889254" w:rsidR="00B070CD" w:rsidRDefault="001B745A" w:rsidP="00804B5A">
      <w:pPr>
        <w:widowControl/>
        <w:numPr>
          <w:ilvl w:val="0"/>
          <w:numId w:val="6"/>
        </w:numPr>
        <w:spacing w:line="240" w:lineRule="auto"/>
        <w:ind w:left="-142" w:hanging="709"/>
        <w:jc w:val="both"/>
        <w:rPr>
          <w:rFonts w:cs="Arial"/>
        </w:rPr>
      </w:pPr>
      <w:r w:rsidRPr="001B745A">
        <w:rPr>
          <w:rFonts w:cs="Arial"/>
        </w:rPr>
        <w:t xml:space="preserve">Based on a citizens' initiative in 2019 regarding the banning of FGM (over 61.000 signatures) the </w:t>
      </w:r>
      <w:r w:rsidR="00B21981">
        <w:rPr>
          <w:rFonts w:cs="Arial"/>
        </w:rPr>
        <w:t>P</w:t>
      </w:r>
      <w:r w:rsidRPr="001B745A">
        <w:rPr>
          <w:rFonts w:cs="Arial"/>
        </w:rPr>
        <w:t xml:space="preserve">arliament required the Government to issue the necessary legislative proposals on FGM to the </w:t>
      </w:r>
      <w:r w:rsidR="00B21981">
        <w:rPr>
          <w:rFonts w:cs="Arial"/>
        </w:rPr>
        <w:t>P</w:t>
      </w:r>
      <w:r w:rsidRPr="001B745A">
        <w:rPr>
          <w:rFonts w:cs="Arial"/>
        </w:rPr>
        <w:t>arliament during the current elect</w:t>
      </w:r>
      <w:r w:rsidR="00284711">
        <w:rPr>
          <w:rFonts w:cs="Arial"/>
        </w:rPr>
        <w:t>oral term</w:t>
      </w:r>
      <w:r w:rsidRPr="001B745A">
        <w:rPr>
          <w:rFonts w:cs="Arial"/>
        </w:rPr>
        <w:t>.</w:t>
      </w:r>
      <w:r w:rsidR="00804B5A">
        <w:rPr>
          <w:rFonts w:cs="Arial"/>
        </w:rPr>
        <w:t xml:space="preserve"> </w:t>
      </w:r>
    </w:p>
    <w:p w14:paraId="27D2F3EF" w14:textId="77777777" w:rsidR="00B070CD" w:rsidRDefault="00B070CD" w:rsidP="00B070CD">
      <w:pPr>
        <w:widowControl/>
        <w:spacing w:line="240" w:lineRule="auto"/>
        <w:ind w:left="-142"/>
        <w:jc w:val="both"/>
        <w:rPr>
          <w:rFonts w:cs="Arial"/>
        </w:rPr>
      </w:pPr>
    </w:p>
    <w:p w14:paraId="3681B407" w14:textId="3B607725" w:rsidR="001B745A" w:rsidRPr="00804B5A" w:rsidRDefault="001B745A" w:rsidP="00804B5A">
      <w:pPr>
        <w:widowControl/>
        <w:numPr>
          <w:ilvl w:val="0"/>
          <w:numId w:val="6"/>
        </w:numPr>
        <w:spacing w:line="240" w:lineRule="auto"/>
        <w:ind w:left="-142" w:hanging="709"/>
        <w:jc w:val="both"/>
        <w:rPr>
          <w:rFonts w:cs="Arial"/>
        </w:rPr>
      </w:pPr>
      <w:r w:rsidRPr="00804B5A">
        <w:rPr>
          <w:rFonts w:cs="Arial"/>
        </w:rPr>
        <w:t>The Government’s proposal is delayed. The reform risks lapsing</w:t>
      </w:r>
      <w:r w:rsidR="00C521CF" w:rsidRPr="00804B5A">
        <w:rPr>
          <w:rFonts w:cs="Arial"/>
        </w:rPr>
        <w:t xml:space="preserve"> due to </w:t>
      </w:r>
      <w:r w:rsidR="00284711" w:rsidRPr="00804B5A">
        <w:rPr>
          <w:rFonts w:cs="Arial"/>
        </w:rPr>
        <w:t>the end of electoral term</w:t>
      </w:r>
      <w:r w:rsidRPr="00804B5A">
        <w:rPr>
          <w:rFonts w:cs="Arial"/>
        </w:rPr>
        <w:t xml:space="preserve">. </w:t>
      </w:r>
    </w:p>
    <w:p w14:paraId="0703B95B" w14:textId="34EA986C" w:rsidR="001B745A" w:rsidRPr="00EB7F41" w:rsidRDefault="001B745A" w:rsidP="0058191A">
      <w:pPr>
        <w:widowControl/>
        <w:spacing w:line="240" w:lineRule="auto"/>
        <w:ind w:left="-142" w:hanging="709"/>
        <w:jc w:val="both"/>
        <w:rPr>
          <w:rFonts w:cs="Arial"/>
        </w:rPr>
      </w:pPr>
    </w:p>
    <w:p w14:paraId="1B219B96" w14:textId="0B408FD2" w:rsidR="001B745A" w:rsidRPr="001B745A" w:rsidRDefault="00C47B9E" w:rsidP="0058191A">
      <w:pPr>
        <w:widowControl/>
        <w:spacing w:line="240" w:lineRule="auto"/>
        <w:ind w:left="-142" w:hanging="709"/>
        <w:jc w:val="both"/>
        <w:rPr>
          <w:rFonts w:cs="Arial"/>
          <w:b/>
          <w:bCs/>
        </w:rPr>
      </w:pPr>
      <w:r w:rsidRPr="00EB7F41">
        <w:rPr>
          <w:rFonts w:cs="Arial"/>
          <w:b/>
          <w:bCs/>
        </w:rPr>
        <w:t>Non-medical c</w:t>
      </w:r>
      <w:r w:rsidR="001B745A" w:rsidRPr="00EB7F41">
        <w:rPr>
          <w:rFonts w:cs="Arial"/>
          <w:b/>
          <w:bCs/>
        </w:rPr>
        <w:t>ircumcision of boys</w:t>
      </w:r>
    </w:p>
    <w:p w14:paraId="4F662C3B" w14:textId="76FA0A3F" w:rsidR="008972B3" w:rsidRDefault="00470F30" w:rsidP="008972B3">
      <w:pPr>
        <w:widowControl/>
        <w:numPr>
          <w:ilvl w:val="0"/>
          <w:numId w:val="6"/>
        </w:numPr>
        <w:spacing w:line="240" w:lineRule="auto"/>
        <w:ind w:left="-142" w:hanging="709"/>
        <w:jc w:val="both"/>
        <w:rPr>
          <w:rFonts w:cs="Arial"/>
        </w:rPr>
      </w:pPr>
      <w:r w:rsidRPr="00EB7F41">
        <w:rPr>
          <w:rFonts w:cs="Arial"/>
        </w:rPr>
        <w:t>Non-medical c</w:t>
      </w:r>
      <w:r w:rsidR="001B745A" w:rsidRPr="00EB7F41">
        <w:rPr>
          <w:rFonts w:cs="Arial"/>
        </w:rPr>
        <w:t>ircumcision of boys</w:t>
      </w:r>
      <w:r w:rsidRPr="00EB7F41">
        <w:rPr>
          <w:rFonts w:cs="Arial"/>
        </w:rPr>
        <w:t xml:space="preserve"> </w:t>
      </w:r>
      <w:r w:rsidR="001B745A" w:rsidRPr="00EB7F41">
        <w:rPr>
          <w:rFonts w:cs="Arial"/>
        </w:rPr>
        <w:t>was brought up in c</w:t>
      </w:r>
      <w:r w:rsidR="006447A2" w:rsidRPr="00EB7F41">
        <w:rPr>
          <w:rFonts w:cs="Arial"/>
        </w:rPr>
        <w:t>onnection</w:t>
      </w:r>
      <w:r w:rsidR="001B745A" w:rsidRPr="00EB7F41">
        <w:rPr>
          <w:rFonts w:cs="Arial"/>
        </w:rPr>
        <w:t xml:space="preserve"> with the preparation of legislation regarding FGM</w:t>
      </w:r>
      <w:r w:rsidR="00BA6187">
        <w:rPr>
          <w:rFonts w:cs="Arial"/>
        </w:rPr>
        <w:t xml:space="preserve">. </w:t>
      </w:r>
      <w:r w:rsidR="006447A2" w:rsidRPr="00EB7F41">
        <w:rPr>
          <w:rFonts w:cs="Arial"/>
        </w:rPr>
        <w:t xml:space="preserve">The </w:t>
      </w:r>
      <w:r w:rsidR="00BA6187">
        <w:rPr>
          <w:rFonts w:cs="Arial"/>
        </w:rPr>
        <w:t>question</w:t>
      </w:r>
      <w:r w:rsidR="006447A2" w:rsidRPr="00EB7F41">
        <w:rPr>
          <w:rFonts w:cs="Arial"/>
        </w:rPr>
        <w:t xml:space="preserve"> was</w:t>
      </w:r>
      <w:r w:rsidR="00284711">
        <w:rPr>
          <w:rFonts w:cs="Arial"/>
        </w:rPr>
        <w:t>,</w:t>
      </w:r>
      <w:r w:rsidR="006447A2" w:rsidRPr="00EB7F41">
        <w:rPr>
          <w:rFonts w:cs="Arial"/>
        </w:rPr>
        <w:t xml:space="preserve"> however</w:t>
      </w:r>
      <w:r w:rsidR="00284711">
        <w:rPr>
          <w:rFonts w:cs="Arial"/>
        </w:rPr>
        <w:t>,</w:t>
      </w:r>
      <w:r w:rsidR="006447A2" w:rsidRPr="00EB7F41">
        <w:rPr>
          <w:rFonts w:cs="Arial"/>
        </w:rPr>
        <w:t xml:space="preserve"> </w:t>
      </w:r>
      <w:r w:rsidR="001B745A" w:rsidRPr="00EB7F41">
        <w:rPr>
          <w:rFonts w:cs="Arial"/>
        </w:rPr>
        <w:t>met with some political opposition.</w:t>
      </w:r>
      <w:r w:rsidR="00B070CD">
        <w:rPr>
          <w:rFonts w:cs="Arial"/>
        </w:rPr>
        <w:t xml:space="preserve"> </w:t>
      </w:r>
    </w:p>
    <w:p w14:paraId="46B0888C" w14:textId="77777777" w:rsidR="008972B3" w:rsidRDefault="008972B3" w:rsidP="008972B3">
      <w:pPr>
        <w:widowControl/>
        <w:spacing w:line="240" w:lineRule="auto"/>
        <w:ind w:left="-142"/>
        <w:jc w:val="both"/>
        <w:rPr>
          <w:rFonts w:cs="Arial"/>
        </w:rPr>
      </w:pPr>
    </w:p>
    <w:p w14:paraId="73E6C19A" w14:textId="03890F93" w:rsidR="00B070CD" w:rsidRPr="008972B3" w:rsidRDefault="00CA3535" w:rsidP="008972B3">
      <w:pPr>
        <w:widowControl/>
        <w:numPr>
          <w:ilvl w:val="0"/>
          <w:numId w:val="6"/>
        </w:numPr>
        <w:spacing w:line="240" w:lineRule="auto"/>
        <w:ind w:left="-142" w:hanging="709"/>
        <w:jc w:val="both"/>
        <w:rPr>
          <w:rFonts w:cs="Arial"/>
        </w:rPr>
      </w:pPr>
      <w:r>
        <w:rPr>
          <w:rFonts w:cs="Arial"/>
        </w:rPr>
        <w:t>The M</w:t>
      </w:r>
      <w:r w:rsidRPr="00CA3535">
        <w:rPr>
          <w:rFonts w:cs="Arial"/>
        </w:rPr>
        <w:t xml:space="preserve">inistry of </w:t>
      </w:r>
      <w:r>
        <w:rPr>
          <w:rFonts w:cs="Arial"/>
        </w:rPr>
        <w:t>S</w:t>
      </w:r>
      <w:r w:rsidRPr="00CA3535">
        <w:rPr>
          <w:rFonts w:cs="Arial"/>
        </w:rPr>
        <w:t xml:space="preserve">ocial </w:t>
      </w:r>
      <w:r>
        <w:rPr>
          <w:rFonts w:cs="Arial"/>
        </w:rPr>
        <w:t>A</w:t>
      </w:r>
      <w:r w:rsidRPr="00CA3535">
        <w:rPr>
          <w:rFonts w:cs="Arial"/>
        </w:rPr>
        <w:t xml:space="preserve">ffairs and </w:t>
      </w:r>
      <w:r>
        <w:rPr>
          <w:rFonts w:cs="Arial"/>
        </w:rPr>
        <w:t>H</w:t>
      </w:r>
      <w:r w:rsidRPr="00CA3535">
        <w:rPr>
          <w:rFonts w:cs="Arial"/>
        </w:rPr>
        <w:t>ealth</w:t>
      </w:r>
      <w:r>
        <w:rPr>
          <w:rFonts w:cs="Arial"/>
        </w:rPr>
        <w:t xml:space="preserve"> has drawn up </w:t>
      </w:r>
      <w:hyperlink r:id="rId20" w:history="1">
        <w:r w:rsidRPr="00CA3535">
          <w:rPr>
            <w:rStyle w:val="Hyperlinkki"/>
            <w:rFonts w:cs="Arial"/>
          </w:rPr>
          <w:t>guidelines</w:t>
        </w:r>
      </w:hyperlink>
      <w:r>
        <w:rPr>
          <w:rFonts w:cs="Arial"/>
        </w:rPr>
        <w:t xml:space="preserve"> </w:t>
      </w:r>
      <w:r w:rsidR="008972B3" w:rsidRPr="008972B3">
        <w:rPr>
          <w:rFonts w:cs="Arial"/>
        </w:rPr>
        <w:t>for the conditions of</w:t>
      </w:r>
      <w:r>
        <w:rPr>
          <w:rFonts w:cs="Arial"/>
        </w:rPr>
        <w:t xml:space="preserve"> non-medical</w:t>
      </w:r>
      <w:r w:rsidR="008972B3" w:rsidRPr="008972B3">
        <w:rPr>
          <w:rFonts w:cs="Arial"/>
        </w:rPr>
        <w:t xml:space="preserve"> circumcision of boys. </w:t>
      </w:r>
      <w:r w:rsidR="00983CA1">
        <w:rPr>
          <w:rFonts w:cs="Arial"/>
        </w:rPr>
        <w:t>I</w:t>
      </w:r>
      <w:r w:rsidR="00BA6187">
        <w:rPr>
          <w:rFonts w:cs="Arial"/>
        </w:rPr>
        <w:t>t is</w:t>
      </w:r>
      <w:r w:rsidR="008972B3">
        <w:rPr>
          <w:rFonts w:cs="Arial"/>
        </w:rPr>
        <w:t xml:space="preserve"> problematic</w:t>
      </w:r>
      <w:r w:rsidR="00BA6187">
        <w:rPr>
          <w:rFonts w:cs="Arial"/>
        </w:rPr>
        <w:t xml:space="preserve"> </w:t>
      </w:r>
      <w:r>
        <w:rPr>
          <w:rFonts w:cs="Arial"/>
        </w:rPr>
        <w:t>that</w:t>
      </w:r>
      <w:r w:rsidR="008972B3" w:rsidRPr="008972B3">
        <w:rPr>
          <w:rFonts w:cs="Arial"/>
        </w:rPr>
        <w:t xml:space="preserve"> </w:t>
      </w:r>
      <w:r>
        <w:rPr>
          <w:rFonts w:cs="Arial"/>
        </w:rPr>
        <w:t>n</w:t>
      </w:r>
      <w:r w:rsidR="00722477" w:rsidRPr="008972B3">
        <w:rPr>
          <w:rFonts w:cs="Arial"/>
        </w:rPr>
        <w:t>o</w:t>
      </w:r>
      <w:r w:rsidR="006447A2" w:rsidRPr="008972B3">
        <w:rPr>
          <w:rFonts w:cs="Arial"/>
        </w:rPr>
        <w:t xml:space="preserve"> legislation</w:t>
      </w:r>
      <w:r w:rsidR="00284711" w:rsidRPr="008972B3">
        <w:rPr>
          <w:rFonts w:cs="Arial"/>
        </w:rPr>
        <w:t xml:space="preserve"> nor initiatives</w:t>
      </w:r>
      <w:r w:rsidR="007664F1" w:rsidRPr="008972B3">
        <w:rPr>
          <w:rFonts w:cs="Arial"/>
        </w:rPr>
        <w:t xml:space="preserve"> </w:t>
      </w:r>
      <w:r>
        <w:rPr>
          <w:rFonts w:cs="Arial"/>
        </w:rPr>
        <w:t xml:space="preserve">currently </w:t>
      </w:r>
      <w:r w:rsidR="00284711" w:rsidRPr="008972B3">
        <w:rPr>
          <w:rFonts w:cs="Arial"/>
        </w:rPr>
        <w:t>exists</w:t>
      </w:r>
      <w:r w:rsidR="00983CA1">
        <w:rPr>
          <w:rFonts w:cs="Arial"/>
        </w:rPr>
        <w:t xml:space="preserve"> on the matter. </w:t>
      </w:r>
      <w:r w:rsidR="00983CA1">
        <w:t>T</w:t>
      </w:r>
      <w:r w:rsidR="00983CA1" w:rsidRPr="008972B3">
        <w:rPr>
          <w:rFonts w:cs="Arial"/>
        </w:rPr>
        <w:t xml:space="preserve">he Supreme Court has considered </w:t>
      </w:r>
      <w:r w:rsidR="00FC74DD">
        <w:rPr>
          <w:rFonts w:cs="Arial"/>
        </w:rPr>
        <w:t xml:space="preserve">over six years ago that </w:t>
      </w:r>
      <w:r w:rsidR="00983CA1" w:rsidRPr="008972B3">
        <w:rPr>
          <w:rFonts w:cs="Arial"/>
        </w:rPr>
        <w:t xml:space="preserve">legislation </w:t>
      </w:r>
      <w:r w:rsidR="00FC74DD">
        <w:rPr>
          <w:rFonts w:cs="Arial"/>
        </w:rPr>
        <w:t>is</w:t>
      </w:r>
      <w:r w:rsidR="00983CA1" w:rsidRPr="008972B3">
        <w:rPr>
          <w:rFonts w:cs="Arial"/>
        </w:rPr>
        <w:t xml:space="preserve"> necessary </w:t>
      </w:r>
      <w:r w:rsidR="00983CA1">
        <w:rPr>
          <w:rFonts w:cs="Arial"/>
        </w:rPr>
        <w:t>as i</w:t>
      </w:r>
      <w:r w:rsidR="00B070CD" w:rsidRPr="008972B3">
        <w:rPr>
          <w:rFonts w:cs="Arial"/>
        </w:rPr>
        <w:t xml:space="preserve">ndividual’s right to physical integrity </w:t>
      </w:r>
      <w:r>
        <w:rPr>
          <w:rFonts w:cs="Arial"/>
        </w:rPr>
        <w:t>should not</w:t>
      </w:r>
      <w:r w:rsidR="00B070CD" w:rsidRPr="008972B3">
        <w:rPr>
          <w:rFonts w:cs="Arial"/>
        </w:rPr>
        <w:t xml:space="preserve"> be interfered with without reasons prescribed by an Act according to section 7.3 of the Constitution of Finland.</w:t>
      </w:r>
      <w:r w:rsidR="00B070CD" w:rsidRPr="00B070CD">
        <w:t xml:space="preserve"> </w:t>
      </w:r>
    </w:p>
    <w:p w14:paraId="75854683" w14:textId="14EF01A2" w:rsidR="006447A2" w:rsidRPr="00EB7F41" w:rsidRDefault="006447A2" w:rsidP="00CA3535">
      <w:pPr>
        <w:widowControl/>
        <w:spacing w:line="240" w:lineRule="auto"/>
        <w:jc w:val="both"/>
        <w:rPr>
          <w:rFonts w:cs="Arial"/>
        </w:rPr>
      </w:pPr>
    </w:p>
    <w:p w14:paraId="301E6903" w14:textId="3C5E73F4" w:rsidR="006447A2" w:rsidRPr="00EB7F41" w:rsidRDefault="006447A2" w:rsidP="0058191A">
      <w:pPr>
        <w:widowControl/>
        <w:spacing w:line="240" w:lineRule="auto"/>
        <w:ind w:left="-142" w:hanging="709"/>
        <w:jc w:val="both"/>
        <w:rPr>
          <w:rFonts w:cs="Arial"/>
          <w:b/>
          <w:bCs/>
        </w:rPr>
      </w:pPr>
      <w:r w:rsidRPr="00EB7F41">
        <w:rPr>
          <w:rFonts w:cs="Arial"/>
          <w:b/>
          <w:bCs/>
        </w:rPr>
        <w:t>Intersex children</w:t>
      </w:r>
    </w:p>
    <w:p w14:paraId="7B45F979" w14:textId="5447CFA3" w:rsidR="00B070CD" w:rsidRDefault="007673B0" w:rsidP="00B070CD">
      <w:pPr>
        <w:widowControl/>
        <w:numPr>
          <w:ilvl w:val="0"/>
          <w:numId w:val="6"/>
        </w:numPr>
        <w:spacing w:line="240" w:lineRule="auto"/>
        <w:ind w:left="-142" w:hanging="709"/>
        <w:jc w:val="both"/>
        <w:rPr>
          <w:rFonts w:cs="Arial"/>
        </w:rPr>
      </w:pPr>
      <w:r w:rsidRPr="00EB7F41">
        <w:rPr>
          <w:rFonts w:cs="Arial"/>
        </w:rPr>
        <w:t>L</w:t>
      </w:r>
      <w:r w:rsidR="00D81041" w:rsidRPr="00EB7F41">
        <w:rPr>
          <w:rFonts w:cs="Arial"/>
        </w:rPr>
        <w:t xml:space="preserve">egislation regarding treatment of intersex children </w:t>
      </w:r>
      <w:r w:rsidR="00284711">
        <w:rPr>
          <w:rFonts w:cs="Arial"/>
        </w:rPr>
        <w:t>does not exist</w:t>
      </w:r>
      <w:r w:rsidR="00D81041" w:rsidRPr="00EB7F41">
        <w:rPr>
          <w:rFonts w:cs="Arial"/>
        </w:rPr>
        <w:t xml:space="preserve">. The general health care legislation is not enough to secure the physical integrity and self-determination of intersex children. </w:t>
      </w:r>
    </w:p>
    <w:p w14:paraId="61F57C26" w14:textId="77777777" w:rsidR="00B070CD" w:rsidRPr="00B070CD" w:rsidRDefault="00B070CD" w:rsidP="00B070CD">
      <w:pPr>
        <w:widowControl/>
        <w:spacing w:line="240" w:lineRule="auto"/>
        <w:ind w:left="-142"/>
        <w:jc w:val="both"/>
        <w:rPr>
          <w:rFonts w:cs="Arial"/>
        </w:rPr>
      </w:pPr>
    </w:p>
    <w:p w14:paraId="3AAEB609" w14:textId="1B917EA0" w:rsidR="00722477" w:rsidRDefault="00722477" w:rsidP="00B070CD">
      <w:pPr>
        <w:pStyle w:val="Otsikko2"/>
        <w:spacing w:before="0"/>
        <w:ind w:left="-142" w:hanging="709"/>
        <w:rPr>
          <w:rFonts w:cs="Arial"/>
        </w:rPr>
      </w:pPr>
      <w:r w:rsidRPr="00EB7F41">
        <w:rPr>
          <w:rFonts w:cs="Arial"/>
        </w:rPr>
        <w:t>Mental health services</w:t>
      </w:r>
    </w:p>
    <w:p w14:paraId="37B37480" w14:textId="77777777" w:rsidR="00B070CD" w:rsidRPr="00B070CD" w:rsidRDefault="00B070CD" w:rsidP="00B070CD"/>
    <w:p w14:paraId="7DD72353" w14:textId="559581A7" w:rsidR="002E6240" w:rsidRDefault="00A6396A" w:rsidP="0058191A">
      <w:pPr>
        <w:widowControl/>
        <w:numPr>
          <w:ilvl w:val="0"/>
          <w:numId w:val="6"/>
        </w:numPr>
        <w:spacing w:line="240" w:lineRule="auto"/>
        <w:ind w:left="-142" w:hanging="709"/>
        <w:jc w:val="both"/>
        <w:rPr>
          <w:rFonts w:cs="Arial"/>
        </w:rPr>
      </w:pPr>
      <w:r w:rsidRPr="00EB7F41">
        <w:rPr>
          <w:rFonts w:cs="Arial"/>
        </w:rPr>
        <w:t>Mental health problems of children and youth ha</w:t>
      </w:r>
      <w:r w:rsidR="00C82D41">
        <w:rPr>
          <w:rFonts w:cs="Arial"/>
        </w:rPr>
        <w:t>ve</w:t>
      </w:r>
      <w:r w:rsidRPr="00EB7F41">
        <w:rPr>
          <w:rFonts w:cs="Arial"/>
        </w:rPr>
        <w:t xml:space="preserve"> increased</w:t>
      </w:r>
      <w:r w:rsidR="00346F86">
        <w:rPr>
          <w:rFonts w:cs="Arial"/>
        </w:rPr>
        <w:t>, especially during the Covid crisis.</w:t>
      </w:r>
      <w:r w:rsidRPr="00EB7F41">
        <w:rPr>
          <w:rFonts w:cs="Arial"/>
        </w:rPr>
        <w:t xml:space="preserve"> </w:t>
      </w:r>
      <w:r w:rsidR="008A0826" w:rsidRPr="00EB7F41">
        <w:rPr>
          <w:rFonts w:cs="Arial"/>
        </w:rPr>
        <w:t>The</w:t>
      </w:r>
      <w:r w:rsidR="00346F86">
        <w:rPr>
          <w:rFonts w:cs="Arial"/>
        </w:rPr>
        <w:t xml:space="preserve"> availability of </w:t>
      </w:r>
      <w:r w:rsidR="008A0826" w:rsidRPr="00EB7F41">
        <w:rPr>
          <w:rFonts w:cs="Arial"/>
        </w:rPr>
        <w:t>mental health services</w:t>
      </w:r>
      <w:r w:rsidR="00346F86">
        <w:rPr>
          <w:rFonts w:cs="Arial"/>
        </w:rPr>
        <w:t xml:space="preserve"> is </w:t>
      </w:r>
      <w:r w:rsidR="00D1216B">
        <w:rPr>
          <w:rFonts w:cs="Arial"/>
        </w:rPr>
        <w:t>low</w:t>
      </w:r>
      <w:r w:rsidR="004A02E2">
        <w:rPr>
          <w:rFonts w:cs="Arial"/>
        </w:rPr>
        <w:t xml:space="preserve"> and waiting times are excessive</w:t>
      </w:r>
      <w:r w:rsidR="007673B0" w:rsidRPr="00EB7F41">
        <w:rPr>
          <w:rFonts w:cs="Arial"/>
        </w:rPr>
        <w:t xml:space="preserve">. </w:t>
      </w:r>
      <w:r w:rsidR="000937B5">
        <w:rPr>
          <w:rFonts w:cs="Arial"/>
        </w:rPr>
        <w:t xml:space="preserve">Especially worrying is the high risk of suicides amongst the </w:t>
      </w:r>
      <w:r w:rsidR="006F34E9">
        <w:rPr>
          <w:rFonts w:cs="Arial"/>
        </w:rPr>
        <w:t xml:space="preserve">young </w:t>
      </w:r>
      <w:r w:rsidR="007673B0" w:rsidRPr="00EB7F41">
        <w:rPr>
          <w:rFonts w:cs="Arial"/>
        </w:rPr>
        <w:t>Sámi population</w:t>
      </w:r>
      <w:r w:rsidR="00C90833">
        <w:rPr>
          <w:rFonts w:cs="Arial"/>
        </w:rPr>
        <w:t xml:space="preserve">, </w:t>
      </w:r>
      <w:r w:rsidR="000E344F">
        <w:rPr>
          <w:rFonts w:cs="Arial"/>
        </w:rPr>
        <w:t>as</w:t>
      </w:r>
      <w:r w:rsidR="000E344F">
        <w:rPr>
          <w:rFonts w:cs="Arial"/>
        </w:rPr>
        <w:t xml:space="preserve"> </w:t>
      </w:r>
      <w:r w:rsidR="006F34E9">
        <w:rPr>
          <w:rFonts w:cs="Arial"/>
        </w:rPr>
        <w:t xml:space="preserve">in other Nordic countries, </w:t>
      </w:r>
      <w:r w:rsidR="00C90833">
        <w:rPr>
          <w:rFonts w:cs="Arial"/>
        </w:rPr>
        <w:t xml:space="preserve">which is only very recently </w:t>
      </w:r>
      <w:r w:rsidR="00983CA1">
        <w:rPr>
          <w:rFonts w:cs="Arial"/>
        </w:rPr>
        <w:t xml:space="preserve">publicly </w:t>
      </w:r>
      <w:r w:rsidR="00C90833">
        <w:rPr>
          <w:rFonts w:cs="Arial"/>
        </w:rPr>
        <w:t>discussed</w:t>
      </w:r>
      <w:r w:rsidR="005B5589">
        <w:rPr>
          <w:rFonts w:cs="Arial"/>
        </w:rPr>
        <w:t xml:space="preserve"> within the preparations for the Truth and Reconciliation Council.</w:t>
      </w:r>
      <w:r w:rsidR="007673B0" w:rsidRPr="00EB7F41">
        <w:rPr>
          <w:rFonts w:cs="Arial"/>
        </w:rPr>
        <w:t xml:space="preserve"> </w:t>
      </w:r>
    </w:p>
    <w:p w14:paraId="7B492DE7" w14:textId="77777777" w:rsidR="002E6240" w:rsidRDefault="002E6240" w:rsidP="002E6240">
      <w:pPr>
        <w:widowControl/>
        <w:spacing w:line="240" w:lineRule="auto"/>
        <w:ind w:left="-142"/>
        <w:jc w:val="both"/>
        <w:rPr>
          <w:rFonts w:cs="Arial"/>
        </w:rPr>
      </w:pPr>
    </w:p>
    <w:p w14:paraId="6D6B537D" w14:textId="066178A2" w:rsidR="00BC32D8" w:rsidRPr="00030F47" w:rsidRDefault="00BC32D8" w:rsidP="00030F47">
      <w:pPr>
        <w:widowControl/>
        <w:numPr>
          <w:ilvl w:val="0"/>
          <w:numId w:val="6"/>
        </w:numPr>
        <w:spacing w:line="240" w:lineRule="auto"/>
        <w:ind w:left="-142" w:hanging="709"/>
        <w:jc w:val="both"/>
        <w:rPr>
          <w:rFonts w:cs="Arial"/>
        </w:rPr>
      </w:pPr>
      <w:r w:rsidRPr="00BC32D8">
        <w:rPr>
          <w:rFonts w:cs="Arial"/>
        </w:rPr>
        <w:t xml:space="preserve">Mental health was a worry for </w:t>
      </w:r>
      <w:r w:rsidR="00BE341A">
        <w:rPr>
          <w:rFonts w:cs="Arial"/>
        </w:rPr>
        <w:t>a vast majority</w:t>
      </w:r>
      <w:r w:rsidRPr="00BC32D8">
        <w:rPr>
          <w:rFonts w:cs="Arial"/>
        </w:rPr>
        <w:t xml:space="preserve"> of the sexual and gender minority (SGM) youth</w:t>
      </w:r>
      <w:r w:rsidR="00983CA1">
        <w:rPr>
          <w:rFonts w:cs="Arial"/>
        </w:rPr>
        <w:t xml:space="preserve"> </w:t>
      </w:r>
      <w:r w:rsidR="00160E79">
        <w:rPr>
          <w:rFonts w:cs="Arial"/>
        </w:rPr>
        <w:t>according to</w:t>
      </w:r>
      <w:r w:rsidR="00983CA1" w:rsidRPr="005A5220">
        <w:rPr>
          <w:rFonts w:cs="Arial"/>
        </w:rPr>
        <w:t xml:space="preserve"> </w:t>
      </w:r>
      <w:r w:rsidR="00160E79">
        <w:rPr>
          <w:rFonts w:cs="Arial"/>
        </w:rPr>
        <w:t xml:space="preserve">a </w:t>
      </w:r>
      <w:r w:rsidR="00983CA1" w:rsidRPr="005A5220">
        <w:rPr>
          <w:rFonts w:cs="Arial"/>
        </w:rPr>
        <w:t>recent school health survey</w:t>
      </w:r>
      <w:r w:rsidRPr="00BC32D8">
        <w:rPr>
          <w:rFonts w:cs="Arial"/>
        </w:rPr>
        <w:t xml:space="preserve">. </w:t>
      </w:r>
      <w:r w:rsidR="004B6FA0">
        <w:rPr>
          <w:rFonts w:cs="Arial"/>
        </w:rPr>
        <w:t>Moderate or difficult anxiety</w:t>
      </w:r>
      <w:r w:rsidR="00EE7124" w:rsidRPr="00EE7124">
        <w:rPr>
          <w:rFonts w:cs="Arial"/>
        </w:rPr>
        <w:t xml:space="preserve"> w</w:t>
      </w:r>
      <w:r w:rsidR="004B6FA0">
        <w:rPr>
          <w:rFonts w:cs="Arial"/>
        </w:rPr>
        <w:t>as</w:t>
      </w:r>
      <w:r w:rsidR="00EE7124" w:rsidRPr="00EE7124">
        <w:rPr>
          <w:rFonts w:cs="Arial"/>
        </w:rPr>
        <w:t xml:space="preserve"> almost three times more common among them</w:t>
      </w:r>
      <w:r w:rsidR="00160E79">
        <w:rPr>
          <w:rFonts w:cs="Arial"/>
        </w:rPr>
        <w:t>,</w:t>
      </w:r>
      <w:r w:rsidR="00030F47">
        <w:rPr>
          <w:rFonts w:cs="Arial"/>
        </w:rPr>
        <w:t xml:space="preserve"> and approximately </w:t>
      </w:r>
      <w:r w:rsidR="00F10C92">
        <w:rPr>
          <w:rFonts w:cs="Arial"/>
        </w:rPr>
        <w:t>half</w:t>
      </w:r>
      <w:r w:rsidR="00030F47">
        <w:rPr>
          <w:rFonts w:cs="Arial"/>
        </w:rPr>
        <w:t xml:space="preserve"> had experienced depression symptoms for over two weeks vis-à-vis </w:t>
      </w:r>
      <w:r w:rsidR="00F10C92">
        <w:rPr>
          <w:rFonts w:cs="Arial"/>
        </w:rPr>
        <w:t>1/4</w:t>
      </w:r>
      <w:r w:rsidR="00030F47">
        <w:rPr>
          <w:rFonts w:cs="Arial"/>
        </w:rPr>
        <w:t xml:space="preserve"> of cishet youth. </w:t>
      </w:r>
      <w:r w:rsidRPr="00030F47">
        <w:rPr>
          <w:rFonts w:cs="Arial"/>
        </w:rPr>
        <w:lastRenderedPageBreak/>
        <w:t xml:space="preserve">In addition, persons whose identities fall into various marginalised groups, such as </w:t>
      </w:r>
      <w:r w:rsidR="00981D2D">
        <w:rPr>
          <w:rFonts w:cs="Arial"/>
        </w:rPr>
        <w:t>SGM</w:t>
      </w:r>
      <w:r w:rsidRPr="00030F47">
        <w:rPr>
          <w:rFonts w:cs="Arial"/>
        </w:rPr>
        <w:t xml:space="preserve"> asylum seekers and refugees belonging to racial or ethnic minorities, are in especially vulnerable positions in Finnish society. 7–8 percent of youth who identify themselves as individuals of foreign-origin also consider themselves as belonging to SGM in Finland.</w:t>
      </w:r>
    </w:p>
    <w:p w14:paraId="5618195F" w14:textId="77777777" w:rsidR="002E6240" w:rsidRDefault="002E6240" w:rsidP="002E6240">
      <w:pPr>
        <w:widowControl/>
        <w:spacing w:line="240" w:lineRule="auto"/>
        <w:ind w:left="-142"/>
        <w:jc w:val="both"/>
        <w:rPr>
          <w:rFonts w:cs="Arial"/>
        </w:rPr>
      </w:pPr>
    </w:p>
    <w:p w14:paraId="625C2D48" w14:textId="6BEBD82E" w:rsidR="00040E67" w:rsidRDefault="00040E67" w:rsidP="001B118B">
      <w:pPr>
        <w:widowControl/>
        <w:numPr>
          <w:ilvl w:val="0"/>
          <w:numId w:val="6"/>
        </w:numPr>
        <w:spacing w:line="240" w:lineRule="auto"/>
        <w:ind w:left="-142" w:hanging="709"/>
        <w:jc w:val="both"/>
        <w:rPr>
          <w:rFonts w:cs="Arial"/>
        </w:rPr>
      </w:pPr>
      <w:r w:rsidRPr="00EB7F41">
        <w:rPr>
          <w:rFonts w:cs="Arial"/>
        </w:rPr>
        <w:t xml:space="preserve">A citizens' initiative aiming to set a legal time limit (four weeks) for receiving </w:t>
      </w:r>
      <w:r w:rsidR="000F6E96">
        <w:rPr>
          <w:rFonts w:cs="Arial"/>
        </w:rPr>
        <w:t>psycho</w:t>
      </w:r>
      <w:r w:rsidRPr="00EB7F41">
        <w:rPr>
          <w:rFonts w:cs="Arial"/>
        </w:rPr>
        <w:t xml:space="preserve">therapy </w:t>
      </w:r>
      <w:r w:rsidR="00E2488A" w:rsidRPr="00EB7F41">
        <w:rPr>
          <w:rFonts w:cs="Arial"/>
        </w:rPr>
        <w:t>gained the required 50</w:t>
      </w:r>
      <w:r w:rsidR="005473FA">
        <w:rPr>
          <w:rFonts w:cs="Arial"/>
        </w:rPr>
        <w:t>.000</w:t>
      </w:r>
      <w:r w:rsidR="00E2488A" w:rsidRPr="00EB7F41">
        <w:rPr>
          <w:rFonts w:cs="Arial"/>
        </w:rPr>
        <w:t xml:space="preserve"> signatures and was sent to the </w:t>
      </w:r>
      <w:r w:rsidR="00B21981">
        <w:rPr>
          <w:rFonts w:cs="Arial"/>
        </w:rPr>
        <w:t>P</w:t>
      </w:r>
      <w:r w:rsidR="00E2488A" w:rsidRPr="00EB7F41">
        <w:rPr>
          <w:rFonts w:cs="Arial"/>
        </w:rPr>
        <w:t>arliament approximately 3 years ago. It has been</w:t>
      </w:r>
      <w:r w:rsidRPr="00EB7F41">
        <w:rPr>
          <w:rFonts w:cs="Arial"/>
        </w:rPr>
        <w:t xml:space="preserve"> considered by the Government in conjunction with a reform regarding time limits for services in cases of non-urgent treatment. The reform is still under </w:t>
      </w:r>
      <w:r w:rsidR="000F6E96" w:rsidRPr="00EB7F41">
        <w:rPr>
          <w:rFonts w:cs="Arial"/>
        </w:rPr>
        <w:t>consideration,</w:t>
      </w:r>
      <w:r w:rsidRPr="00EB7F41">
        <w:rPr>
          <w:rFonts w:cs="Arial"/>
        </w:rPr>
        <w:t xml:space="preserve"> but </w:t>
      </w:r>
      <w:r w:rsidR="00981D2D">
        <w:rPr>
          <w:rFonts w:cs="Arial"/>
        </w:rPr>
        <w:t xml:space="preserve">the </w:t>
      </w:r>
      <w:r w:rsidR="000F6E96">
        <w:rPr>
          <w:rFonts w:cs="Arial"/>
        </w:rPr>
        <w:t>Governments proposal</w:t>
      </w:r>
      <w:r w:rsidRPr="00EB7F41">
        <w:rPr>
          <w:rFonts w:cs="Arial"/>
        </w:rPr>
        <w:t xml:space="preserve"> ha</w:t>
      </w:r>
      <w:r w:rsidR="000F6E96">
        <w:rPr>
          <w:rFonts w:cs="Arial"/>
        </w:rPr>
        <w:t>s</w:t>
      </w:r>
      <w:r w:rsidRPr="00EB7F41">
        <w:rPr>
          <w:rFonts w:cs="Arial"/>
        </w:rPr>
        <w:t xml:space="preserve"> dropped the therapy guarantee proposed in the citizens' initiative.</w:t>
      </w:r>
    </w:p>
    <w:p w14:paraId="51D144EF" w14:textId="77777777" w:rsidR="00442244" w:rsidRDefault="00442244" w:rsidP="000E344F">
      <w:pPr>
        <w:widowControl/>
        <w:spacing w:line="240" w:lineRule="auto"/>
        <w:ind w:left="-142"/>
        <w:jc w:val="both"/>
        <w:rPr>
          <w:rFonts w:cs="Arial"/>
        </w:rPr>
      </w:pPr>
    </w:p>
    <w:p w14:paraId="7A2949EB" w14:textId="063689E6" w:rsidR="00442244" w:rsidRPr="001B118B" w:rsidRDefault="00783936" w:rsidP="001B118B">
      <w:pPr>
        <w:widowControl/>
        <w:numPr>
          <w:ilvl w:val="0"/>
          <w:numId w:val="6"/>
        </w:numPr>
        <w:spacing w:line="240" w:lineRule="auto"/>
        <w:ind w:left="-142" w:hanging="709"/>
        <w:jc w:val="both"/>
        <w:rPr>
          <w:rFonts w:cs="Arial"/>
        </w:rPr>
      </w:pPr>
      <w:r>
        <w:rPr>
          <w:rFonts w:cs="Arial"/>
        </w:rPr>
        <w:t xml:space="preserve">Currently psychotherapy studies are considered continuing education and therefore costs tens of thousands of euros for the student. At the same time there is a severe lack of psychotherapists in Finland. </w:t>
      </w:r>
      <w:r w:rsidR="00BA6BC7">
        <w:rPr>
          <w:rFonts w:cs="Arial"/>
        </w:rPr>
        <w:t>Based on a</w:t>
      </w:r>
      <w:r w:rsidR="00442244">
        <w:rPr>
          <w:rFonts w:cs="Arial"/>
        </w:rPr>
        <w:t xml:space="preserve">nother citizens’ initiative proposing steps to make psychotherapy studies </w:t>
      </w:r>
      <w:r w:rsidR="00442244" w:rsidRPr="00783936">
        <w:rPr>
          <w:rFonts w:cs="Arial"/>
        </w:rPr>
        <w:t>state funded</w:t>
      </w:r>
      <w:r w:rsidR="00BA6BC7" w:rsidRPr="00783936">
        <w:rPr>
          <w:rFonts w:cs="Arial"/>
        </w:rPr>
        <w:t>, the</w:t>
      </w:r>
      <w:r w:rsidR="00442244" w:rsidRPr="00783936">
        <w:rPr>
          <w:rFonts w:cs="Arial"/>
        </w:rPr>
        <w:t xml:space="preserve"> Parliament </w:t>
      </w:r>
      <w:r w:rsidR="00BA6BC7" w:rsidRPr="00783936">
        <w:rPr>
          <w:rFonts w:cs="Arial"/>
        </w:rPr>
        <w:t xml:space="preserve">has requested the </w:t>
      </w:r>
      <w:r w:rsidRPr="00783936">
        <w:rPr>
          <w:rFonts w:cs="Arial"/>
        </w:rPr>
        <w:t>Government to</w:t>
      </w:r>
      <w:r>
        <w:rPr>
          <w:rFonts w:cs="Arial"/>
        </w:rPr>
        <w:t xml:space="preserve"> further examine possibilities to solve the issue.</w:t>
      </w:r>
      <w:r w:rsidR="00442244">
        <w:rPr>
          <w:rFonts w:cs="Arial"/>
        </w:rPr>
        <w:t xml:space="preserve"> </w:t>
      </w:r>
    </w:p>
    <w:p w14:paraId="08794B11" w14:textId="0E9828AC" w:rsidR="002C7D72" w:rsidRPr="00EB7F41" w:rsidRDefault="00AE4B0B" w:rsidP="00CC2EEC">
      <w:pPr>
        <w:pStyle w:val="Otsikko1"/>
        <w:ind w:left="-142" w:hanging="709"/>
        <w:jc w:val="both"/>
        <w:rPr>
          <w:rFonts w:cs="Arial"/>
        </w:rPr>
      </w:pPr>
      <w:bookmarkStart w:id="5" w:name="_Toc14881043"/>
      <w:bookmarkStart w:id="6" w:name="_Toc63946142"/>
      <w:bookmarkStart w:id="7" w:name="_Toc113899480"/>
      <w:r w:rsidRPr="00EB7F41">
        <w:rPr>
          <w:rFonts w:cs="Arial"/>
        </w:rPr>
        <w:t xml:space="preserve">VII. </w:t>
      </w:r>
      <w:r w:rsidR="00503227" w:rsidRPr="00EB7F41">
        <w:rPr>
          <w:rFonts w:cs="Arial"/>
        </w:rPr>
        <w:t xml:space="preserve">Education, </w:t>
      </w:r>
      <w:proofErr w:type="gramStart"/>
      <w:r w:rsidR="00503227" w:rsidRPr="00EB7F41">
        <w:rPr>
          <w:rFonts w:cs="Arial"/>
        </w:rPr>
        <w:t>leisure</w:t>
      </w:r>
      <w:proofErr w:type="gramEnd"/>
      <w:r w:rsidR="00503227" w:rsidRPr="00EB7F41">
        <w:rPr>
          <w:rFonts w:cs="Arial"/>
        </w:rPr>
        <w:t xml:space="preserve"> and cultural activities</w:t>
      </w:r>
      <w:bookmarkEnd w:id="5"/>
      <w:bookmarkEnd w:id="6"/>
      <w:bookmarkEnd w:id="7"/>
    </w:p>
    <w:p w14:paraId="5E6A9E65" w14:textId="476D3078" w:rsidR="002C7D72" w:rsidRPr="00EB7F41" w:rsidRDefault="00722477" w:rsidP="0058191A">
      <w:pPr>
        <w:pStyle w:val="Otsikko2"/>
        <w:ind w:left="-142" w:hanging="709"/>
        <w:rPr>
          <w:rFonts w:cs="Arial"/>
        </w:rPr>
      </w:pPr>
      <w:r w:rsidRPr="00EB7F41">
        <w:rPr>
          <w:rFonts w:cs="Arial"/>
        </w:rPr>
        <w:t>Inclusive education</w:t>
      </w:r>
    </w:p>
    <w:p w14:paraId="47BC3D89" w14:textId="77777777" w:rsidR="00B070CD" w:rsidRDefault="00B070CD" w:rsidP="00B070CD">
      <w:pPr>
        <w:widowControl/>
        <w:spacing w:line="240" w:lineRule="auto"/>
        <w:ind w:left="-142"/>
        <w:jc w:val="both"/>
        <w:rPr>
          <w:rFonts w:cs="Arial"/>
        </w:rPr>
      </w:pPr>
    </w:p>
    <w:p w14:paraId="41FF1975" w14:textId="010213BF" w:rsidR="00C767D0" w:rsidRPr="00EB7F41" w:rsidRDefault="00284711" w:rsidP="0058191A">
      <w:pPr>
        <w:widowControl/>
        <w:numPr>
          <w:ilvl w:val="0"/>
          <w:numId w:val="6"/>
        </w:numPr>
        <w:spacing w:line="240" w:lineRule="auto"/>
        <w:ind w:left="-142" w:hanging="709"/>
        <w:jc w:val="both"/>
        <w:rPr>
          <w:rFonts w:cs="Arial"/>
        </w:rPr>
      </w:pPr>
      <w:r>
        <w:rPr>
          <w:rFonts w:cs="Arial"/>
        </w:rPr>
        <w:t>A</w:t>
      </w:r>
      <w:r w:rsidR="001D5544" w:rsidRPr="00EB7F41">
        <w:rPr>
          <w:rFonts w:cs="Arial"/>
        </w:rPr>
        <w:t xml:space="preserve"> comprehensive understanding </w:t>
      </w:r>
      <w:r>
        <w:rPr>
          <w:rFonts w:cs="Arial"/>
        </w:rPr>
        <w:t>of inclusion</w:t>
      </w:r>
      <w:r w:rsidR="001D5544" w:rsidRPr="00EB7F41">
        <w:rPr>
          <w:rFonts w:cs="Arial"/>
        </w:rPr>
        <w:t xml:space="preserve"> </w:t>
      </w:r>
      <w:r w:rsidR="00EA573A">
        <w:rPr>
          <w:rFonts w:cs="Arial"/>
        </w:rPr>
        <w:t xml:space="preserve">and the fact that it is </w:t>
      </w:r>
      <w:r w:rsidR="001D5544" w:rsidRPr="00EB7F41">
        <w:rPr>
          <w:rFonts w:cs="Arial"/>
        </w:rPr>
        <w:t>a state obligation and a human right</w:t>
      </w:r>
      <w:r w:rsidR="00150A98">
        <w:rPr>
          <w:rFonts w:cs="Arial"/>
        </w:rPr>
        <w:t>, especially</w:t>
      </w:r>
      <w:r w:rsidR="001D5544" w:rsidRPr="00EB7F41">
        <w:rPr>
          <w:rFonts w:cs="Arial"/>
        </w:rPr>
        <w:t xml:space="preserve"> for children with disabilities</w:t>
      </w:r>
      <w:r w:rsidR="00150A98">
        <w:rPr>
          <w:rFonts w:cs="Arial"/>
        </w:rPr>
        <w:t>,</w:t>
      </w:r>
      <w:r w:rsidR="00EA573A">
        <w:rPr>
          <w:rFonts w:cs="Arial"/>
        </w:rPr>
        <w:t xml:space="preserve"> is lacking</w:t>
      </w:r>
      <w:r w:rsidR="00C767D0" w:rsidRPr="00EB7F41">
        <w:rPr>
          <w:rFonts w:cs="Arial"/>
        </w:rPr>
        <w:t xml:space="preserve">. </w:t>
      </w:r>
    </w:p>
    <w:p w14:paraId="46A65982" w14:textId="77777777" w:rsidR="00C767D0" w:rsidRPr="00EB7F41" w:rsidRDefault="00C767D0" w:rsidP="0058191A">
      <w:pPr>
        <w:widowControl/>
        <w:spacing w:line="240" w:lineRule="auto"/>
        <w:ind w:left="-142" w:hanging="709"/>
        <w:jc w:val="both"/>
        <w:rPr>
          <w:rFonts w:cs="Arial"/>
        </w:rPr>
      </w:pPr>
    </w:p>
    <w:p w14:paraId="3D6FADB7" w14:textId="291D1EF1" w:rsidR="00C767D0" w:rsidRPr="00EB7F41" w:rsidRDefault="00EA573A" w:rsidP="0058191A">
      <w:pPr>
        <w:widowControl/>
        <w:numPr>
          <w:ilvl w:val="0"/>
          <w:numId w:val="6"/>
        </w:numPr>
        <w:spacing w:line="240" w:lineRule="auto"/>
        <w:ind w:left="-142" w:hanging="709"/>
        <w:jc w:val="both"/>
        <w:rPr>
          <w:rFonts w:cs="Arial"/>
        </w:rPr>
      </w:pPr>
      <w:r>
        <w:rPr>
          <w:rFonts w:cs="Arial"/>
        </w:rPr>
        <w:t xml:space="preserve">Currently </w:t>
      </w:r>
      <w:r w:rsidR="00C767D0" w:rsidRPr="00EB7F41">
        <w:rPr>
          <w:rFonts w:cs="Arial"/>
        </w:rPr>
        <w:t xml:space="preserve">there is pressure to </w:t>
      </w:r>
      <w:r>
        <w:rPr>
          <w:rFonts w:cs="Arial"/>
        </w:rPr>
        <w:t xml:space="preserve">find savings </w:t>
      </w:r>
      <w:r w:rsidR="00C767D0" w:rsidRPr="00EB7F41">
        <w:rPr>
          <w:rFonts w:cs="Arial"/>
        </w:rPr>
        <w:t xml:space="preserve">on education. For example, </w:t>
      </w:r>
      <w:r w:rsidR="006748C9" w:rsidRPr="00EB7F41">
        <w:rPr>
          <w:rFonts w:cs="Arial"/>
        </w:rPr>
        <w:t xml:space="preserve">in September </w:t>
      </w:r>
      <w:r w:rsidR="00C767D0" w:rsidRPr="00EB7F41">
        <w:rPr>
          <w:rFonts w:cs="Arial"/>
        </w:rPr>
        <w:t xml:space="preserve">City of Helsinki proposed budget cuts for </w:t>
      </w:r>
      <w:r w:rsidR="006748C9">
        <w:rPr>
          <w:rFonts w:cs="Arial"/>
        </w:rPr>
        <w:t xml:space="preserve">education and </w:t>
      </w:r>
      <w:r w:rsidR="00C767D0" w:rsidRPr="00EB7F41">
        <w:rPr>
          <w:rFonts w:cs="Arial"/>
        </w:rPr>
        <w:t xml:space="preserve">schools amounting to 17 million euros. </w:t>
      </w:r>
      <w:r>
        <w:rPr>
          <w:rFonts w:cs="Arial"/>
        </w:rPr>
        <w:t xml:space="preserve">Similar proposals can be found elsewhere. </w:t>
      </w:r>
      <w:r w:rsidR="00C767D0" w:rsidRPr="00EB7F41">
        <w:rPr>
          <w:rFonts w:cs="Arial"/>
        </w:rPr>
        <w:t xml:space="preserve">This </w:t>
      </w:r>
      <w:r>
        <w:rPr>
          <w:rFonts w:cs="Arial"/>
        </w:rPr>
        <w:t>resulted in various</w:t>
      </w:r>
      <w:r w:rsidR="00C767D0" w:rsidRPr="00EB7F41">
        <w:rPr>
          <w:rFonts w:cs="Arial"/>
        </w:rPr>
        <w:t xml:space="preserve"> debates regarding schools. One </w:t>
      </w:r>
      <w:r w:rsidR="00E2488A" w:rsidRPr="00EB7F41">
        <w:rPr>
          <w:rFonts w:cs="Arial"/>
        </w:rPr>
        <w:t xml:space="preserve">current </w:t>
      </w:r>
      <w:r w:rsidR="00C767D0" w:rsidRPr="00EB7F41">
        <w:rPr>
          <w:rFonts w:cs="Arial"/>
        </w:rPr>
        <w:t xml:space="preserve">debate concerned </w:t>
      </w:r>
      <w:r w:rsidR="009D7724" w:rsidRPr="00EB7F41">
        <w:rPr>
          <w:rFonts w:cs="Arial"/>
        </w:rPr>
        <w:t xml:space="preserve">inclusive education and the </w:t>
      </w:r>
      <w:r>
        <w:rPr>
          <w:rFonts w:cs="Arial"/>
        </w:rPr>
        <w:t xml:space="preserve">alleged </w:t>
      </w:r>
      <w:r w:rsidR="009D7724" w:rsidRPr="00EB7F41">
        <w:rPr>
          <w:rFonts w:cs="Arial"/>
        </w:rPr>
        <w:t xml:space="preserve">problems </w:t>
      </w:r>
      <w:r w:rsidR="00E2488A" w:rsidRPr="00EB7F41">
        <w:rPr>
          <w:rFonts w:cs="Arial"/>
        </w:rPr>
        <w:t>it causes in classrooms.</w:t>
      </w:r>
      <w:r w:rsidR="009D7724" w:rsidRPr="00EB7F41">
        <w:rPr>
          <w:rFonts w:cs="Arial"/>
        </w:rPr>
        <w:t xml:space="preserve"> </w:t>
      </w:r>
    </w:p>
    <w:p w14:paraId="2EC44308" w14:textId="77777777" w:rsidR="00EA573A" w:rsidRDefault="00EA573A" w:rsidP="00EA573A">
      <w:pPr>
        <w:widowControl/>
        <w:spacing w:line="240" w:lineRule="auto"/>
        <w:ind w:left="-142"/>
        <w:jc w:val="both"/>
        <w:rPr>
          <w:rFonts w:cs="Arial"/>
        </w:rPr>
      </w:pPr>
    </w:p>
    <w:p w14:paraId="67AFA8B3" w14:textId="67343EAA" w:rsidR="00E2488A" w:rsidRPr="00EB7F41" w:rsidRDefault="00EA573A" w:rsidP="0058191A">
      <w:pPr>
        <w:widowControl/>
        <w:numPr>
          <w:ilvl w:val="0"/>
          <w:numId w:val="6"/>
        </w:numPr>
        <w:spacing w:line="240" w:lineRule="auto"/>
        <w:ind w:left="-142" w:hanging="709"/>
        <w:jc w:val="both"/>
        <w:rPr>
          <w:rFonts w:cs="Arial"/>
        </w:rPr>
      </w:pPr>
      <w:r>
        <w:rPr>
          <w:rFonts w:cs="Arial"/>
        </w:rPr>
        <w:t>P</w:t>
      </w:r>
      <w:r w:rsidR="006748C9">
        <w:rPr>
          <w:rFonts w:cs="Arial"/>
        </w:rPr>
        <w:t>ropositions of resource cuts aimed at education and schools is worrying</w:t>
      </w:r>
      <w:r>
        <w:rPr>
          <w:rFonts w:cs="Arial"/>
        </w:rPr>
        <w:t xml:space="preserve">. </w:t>
      </w:r>
      <w:r w:rsidR="00660E08">
        <w:rPr>
          <w:rFonts w:cs="Arial"/>
        </w:rPr>
        <w:t>E</w:t>
      </w:r>
      <w:r>
        <w:rPr>
          <w:rFonts w:cs="Arial"/>
        </w:rPr>
        <w:t xml:space="preserve">ven more worrying is the </w:t>
      </w:r>
      <w:r w:rsidR="00B032B2">
        <w:rPr>
          <w:rFonts w:cs="Arial"/>
        </w:rPr>
        <w:t xml:space="preserve">questioning </w:t>
      </w:r>
      <w:r>
        <w:rPr>
          <w:rFonts w:cs="Arial"/>
        </w:rPr>
        <w:t xml:space="preserve">of </w:t>
      </w:r>
      <w:r w:rsidR="006748C9">
        <w:rPr>
          <w:rFonts w:cs="Arial"/>
        </w:rPr>
        <w:t xml:space="preserve">inclusive education. </w:t>
      </w:r>
      <w:r w:rsidR="00E2488A" w:rsidRPr="00EB7F41">
        <w:rPr>
          <w:rFonts w:cs="Arial"/>
        </w:rPr>
        <w:t>The problem</w:t>
      </w:r>
      <w:r>
        <w:rPr>
          <w:rFonts w:cs="Arial"/>
        </w:rPr>
        <w:t>s lie within insufficient understanding on inclusion, lack of resources, including teaching assistants and support to teachers. This all remains outside the public discourse.</w:t>
      </w:r>
      <w:r w:rsidR="00284711">
        <w:rPr>
          <w:rFonts w:cs="Arial"/>
        </w:rPr>
        <w:t xml:space="preserve"> </w:t>
      </w:r>
      <w:r w:rsidR="00A363B9">
        <w:rPr>
          <w:rFonts w:cs="Arial"/>
        </w:rPr>
        <w:t xml:space="preserve">Last year </w:t>
      </w:r>
      <w:r w:rsidR="007D66AD">
        <w:rPr>
          <w:rFonts w:cs="Arial"/>
        </w:rPr>
        <w:t xml:space="preserve">The </w:t>
      </w:r>
      <w:r w:rsidR="00A363B9">
        <w:rPr>
          <w:rFonts w:cs="Arial"/>
        </w:rPr>
        <w:t>Finnish</w:t>
      </w:r>
      <w:r w:rsidR="007D66AD">
        <w:rPr>
          <w:rFonts w:cs="Arial"/>
        </w:rPr>
        <w:t xml:space="preserve"> Human Rights Delegation </w:t>
      </w:r>
      <w:r w:rsidR="00A363B9">
        <w:rPr>
          <w:rFonts w:cs="Arial"/>
        </w:rPr>
        <w:t xml:space="preserve">gave a statement regarding disabled children’s right to inclusive education and </w:t>
      </w:r>
      <w:r w:rsidR="000E344F">
        <w:rPr>
          <w:rFonts w:cs="Arial"/>
        </w:rPr>
        <w:t>t</w:t>
      </w:r>
      <w:r w:rsidR="00A363B9">
        <w:rPr>
          <w:rFonts w:cs="Arial"/>
        </w:rPr>
        <w:t xml:space="preserve">he </w:t>
      </w:r>
      <w:r w:rsidR="00450B2F">
        <w:rPr>
          <w:rFonts w:cs="Arial"/>
        </w:rPr>
        <w:t>H</w:t>
      </w:r>
      <w:r w:rsidR="00A363B9">
        <w:rPr>
          <w:rFonts w:cs="Arial"/>
        </w:rPr>
        <w:t>uman Rights Centre has drawn up educational material on the matter.</w:t>
      </w:r>
    </w:p>
    <w:p w14:paraId="7365A5DC" w14:textId="06F70347" w:rsidR="00AE4B0B" w:rsidRPr="00EB7F41" w:rsidRDefault="00AE4B0B" w:rsidP="0058191A">
      <w:pPr>
        <w:pStyle w:val="Otsikko1"/>
        <w:ind w:left="-142" w:hanging="709"/>
        <w:rPr>
          <w:rFonts w:cs="Arial"/>
          <w:lang w:val="en-US"/>
        </w:rPr>
      </w:pPr>
      <w:r w:rsidRPr="00EB7F41">
        <w:rPr>
          <w:rFonts w:cs="Arial"/>
          <w:lang w:val="en-US"/>
        </w:rPr>
        <w:t>VIII. Special protection measures</w:t>
      </w:r>
    </w:p>
    <w:p w14:paraId="1D98ED2C" w14:textId="77777777" w:rsidR="00AE4B0B" w:rsidRPr="00EB7F41" w:rsidRDefault="00AE4B0B" w:rsidP="0058191A">
      <w:pPr>
        <w:pStyle w:val="Otsikko2"/>
        <w:ind w:left="-142" w:hanging="709"/>
        <w:rPr>
          <w:rFonts w:cs="Arial"/>
        </w:rPr>
      </w:pPr>
      <w:bookmarkStart w:id="8" w:name="_Toc113899479"/>
      <w:r w:rsidRPr="00EB7F41">
        <w:rPr>
          <w:rFonts w:cs="Arial"/>
        </w:rPr>
        <w:t>Rights of migrant children – Border Guard Act</w:t>
      </w:r>
      <w:bookmarkEnd w:id="8"/>
    </w:p>
    <w:p w14:paraId="0ECF7B64" w14:textId="77777777" w:rsidR="00AE4B0B" w:rsidRPr="00EB7F41" w:rsidRDefault="00AE4B0B" w:rsidP="0058191A">
      <w:pPr>
        <w:ind w:left="-142" w:hanging="709"/>
        <w:jc w:val="both"/>
        <w:rPr>
          <w:rFonts w:cs="Arial"/>
        </w:rPr>
      </w:pPr>
    </w:p>
    <w:p w14:paraId="48BD6CF7" w14:textId="5878E771" w:rsidR="00AE4B0B" w:rsidRPr="00EB7F41" w:rsidRDefault="00AE4B0B" w:rsidP="0058191A">
      <w:pPr>
        <w:pStyle w:val="Luettelokappale"/>
        <w:numPr>
          <w:ilvl w:val="0"/>
          <w:numId w:val="6"/>
        </w:numPr>
        <w:ind w:left="-142" w:hanging="709"/>
        <w:jc w:val="both"/>
        <w:rPr>
          <w:rFonts w:ascii="Arial" w:eastAsia="Arial" w:hAnsi="Arial" w:cs="Arial"/>
          <w:color w:val="000000"/>
        </w:rPr>
      </w:pPr>
      <w:r w:rsidRPr="00EB7F41">
        <w:rPr>
          <w:rFonts w:ascii="Arial" w:hAnsi="Arial" w:cs="Arial"/>
        </w:rPr>
        <w:t>In July</w:t>
      </w:r>
      <w:r w:rsidR="006C3051">
        <w:rPr>
          <w:rFonts w:ascii="Arial" w:hAnsi="Arial" w:cs="Arial"/>
        </w:rPr>
        <w:t xml:space="preserve"> 2022</w:t>
      </w:r>
      <w:r w:rsidRPr="00EB7F41">
        <w:rPr>
          <w:rFonts w:ascii="Arial" w:hAnsi="Arial" w:cs="Arial"/>
        </w:rPr>
        <w:t xml:space="preserve">, the Border Guard Act was amended in </w:t>
      </w:r>
      <w:r w:rsidR="00BD75CA" w:rsidRPr="00EB7F41">
        <w:rPr>
          <w:rFonts w:ascii="Arial" w:hAnsi="Arial" w:cs="Arial"/>
        </w:rPr>
        <w:t>connection to</w:t>
      </w:r>
      <w:r w:rsidRPr="00EB7F41">
        <w:rPr>
          <w:rFonts w:ascii="Arial" w:hAnsi="Arial" w:cs="Arial"/>
        </w:rPr>
        <w:t xml:space="preserve"> the Emergency Powers Act</w:t>
      </w:r>
      <w:r w:rsidR="00BD75CA" w:rsidRPr="00EB7F41">
        <w:rPr>
          <w:rFonts w:ascii="Arial" w:hAnsi="Arial" w:cs="Arial"/>
        </w:rPr>
        <w:t>, which</w:t>
      </w:r>
      <w:r w:rsidRPr="00EB7F41">
        <w:rPr>
          <w:rFonts w:ascii="Arial" w:hAnsi="Arial" w:cs="Arial"/>
        </w:rPr>
        <w:t xml:space="preserve"> had exceptionally been declared urgent with 5/6 qualified majority of the </w:t>
      </w:r>
      <w:r w:rsidR="00B21981">
        <w:rPr>
          <w:rFonts w:ascii="Arial" w:hAnsi="Arial" w:cs="Arial"/>
        </w:rPr>
        <w:t>P</w:t>
      </w:r>
      <w:r w:rsidRPr="00EB7F41">
        <w:rPr>
          <w:rFonts w:ascii="Arial" w:hAnsi="Arial" w:cs="Arial"/>
        </w:rPr>
        <w:t xml:space="preserve">arliament. The amendments are related to </w:t>
      </w:r>
      <w:r w:rsidR="00BD75CA" w:rsidRPr="00EB7F41">
        <w:rPr>
          <w:rFonts w:ascii="Arial" w:hAnsi="Arial" w:cs="Arial"/>
        </w:rPr>
        <w:t>the tackling</w:t>
      </w:r>
      <w:r w:rsidRPr="00EB7F41">
        <w:rPr>
          <w:rFonts w:ascii="Arial" w:hAnsi="Arial" w:cs="Arial"/>
        </w:rPr>
        <w:t xml:space="preserve"> of hybrid threats</w:t>
      </w:r>
      <w:r w:rsidR="003B3E85">
        <w:rPr>
          <w:rFonts w:ascii="Arial" w:hAnsi="Arial" w:cs="Arial"/>
        </w:rPr>
        <w:t xml:space="preserve"> and deemed necessary to protect national security</w:t>
      </w:r>
      <w:r w:rsidRPr="00EB7F41">
        <w:rPr>
          <w:rFonts w:ascii="Arial" w:hAnsi="Arial" w:cs="Arial"/>
        </w:rPr>
        <w:t xml:space="preserve">. </w:t>
      </w:r>
    </w:p>
    <w:p w14:paraId="260A1E11" w14:textId="77777777" w:rsidR="00AE4B0B" w:rsidRPr="00EB7F41" w:rsidRDefault="00AE4B0B" w:rsidP="0058191A">
      <w:pPr>
        <w:pStyle w:val="Luettelokappale"/>
        <w:ind w:left="-142" w:hanging="709"/>
        <w:jc w:val="both"/>
        <w:rPr>
          <w:rFonts w:ascii="Arial" w:eastAsia="Arial" w:hAnsi="Arial" w:cs="Arial"/>
          <w:color w:val="000000"/>
        </w:rPr>
      </w:pPr>
    </w:p>
    <w:p w14:paraId="0F459964" w14:textId="590D179C" w:rsidR="000305B6" w:rsidRDefault="00AE4B0B" w:rsidP="00BD75CA">
      <w:pPr>
        <w:pStyle w:val="Luettelokappale"/>
        <w:numPr>
          <w:ilvl w:val="0"/>
          <w:numId w:val="6"/>
        </w:numPr>
        <w:ind w:left="-142" w:hanging="709"/>
        <w:jc w:val="both"/>
        <w:rPr>
          <w:rFonts w:ascii="Arial" w:hAnsi="Arial" w:cs="Arial"/>
        </w:rPr>
      </w:pPr>
      <w:r w:rsidRPr="00EB7F41">
        <w:rPr>
          <w:rFonts w:ascii="Arial" w:hAnsi="Arial" w:cs="Arial"/>
        </w:rPr>
        <w:t xml:space="preserve">According to the amended </w:t>
      </w:r>
      <w:r w:rsidR="000E344F">
        <w:rPr>
          <w:rFonts w:ascii="Arial" w:hAnsi="Arial" w:cs="Arial"/>
        </w:rPr>
        <w:t xml:space="preserve">Section </w:t>
      </w:r>
      <w:r w:rsidRPr="00EB7F41">
        <w:rPr>
          <w:rFonts w:ascii="Arial" w:hAnsi="Arial" w:cs="Arial"/>
        </w:rPr>
        <w:t>16</w:t>
      </w:r>
      <w:r w:rsidR="00D75E7D">
        <w:rPr>
          <w:rFonts w:ascii="Arial" w:hAnsi="Arial" w:cs="Arial"/>
        </w:rPr>
        <w:t>.2</w:t>
      </w:r>
      <w:r w:rsidRPr="00EB7F41">
        <w:rPr>
          <w:rFonts w:ascii="Arial" w:hAnsi="Arial" w:cs="Arial"/>
        </w:rPr>
        <w:t xml:space="preserve"> of the Border Guard Act, authorities have the option to centrali</w:t>
      </w:r>
      <w:r w:rsidR="000305B6">
        <w:rPr>
          <w:rFonts w:ascii="Arial" w:hAnsi="Arial" w:cs="Arial"/>
        </w:rPr>
        <w:t>s</w:t>
      </w:r>
      <w:r w:rsidRPr="00EB7F41">
        <w:rPr>
          <w:rFonts w:ascii="Arial" w:hAnsi="Arial" w:cs="Arial"/>
        </w:rPr>
        <w:t>e the reception of asylum applicants to only one border crossing point on the Finnish border</w:t>
      </w:r>
      <w:r w:rsidR="003B3E85">
        <w:rPr>
          <w:rFonts w:ascii="Arial" w:hAnsi="Arial" w:cs="Arial"/>
        </w:rPr>
        <w:t xml:space="preserve"> when deemed necessary due to s</w:t>
      </w:r>
      <w:r w:rsidR="003B3E85" w:rsidRPr="003B3E85">
        <w:rPr>
          <w:rFonts w:ascii="Arial" w:hAnsi="Arial" w:cs="Arial"/>
        </w:rPr>
        <w:t xml:space="preserve">erious threat to public order, national </w:t>
      </w:r>
      <w:proofErr w:type="gramStart"/>
      <w:r w:rsidR="003B3E85" w:rsidRPr="003B3E85">
        <w:rPr>
          <w:rFonts w:ascii="Arial" w:hAnsi="Arial" w:cs="Arial"/>
        </w:rPr>
        <w:t>security</w:t>
      </w:r>
      <w:proofErr w:type="gramEnd"/>
      <w:r w:rsidR="003B3E85" w:rsidRPr="003B3E85">
        <w:rPr>
          <w:rFonts w:ascii="Arial" w:hAnsi="Arial" w:cs="Arial"/>
        </w:rPr>
        <w:t xml:space="preserve"> or public health</w:t>
      </w:r>
      <w:r w:rsidRPr="00EB7F41">
        <w:rPr>
          <w:rFonts w:ascii="Arial" w:hAnsi="Arial" w:cs="Arial"/>
        </w:rPr>
        <w:t>. Centrali</w:t>
      </w:r>
      <w:r w:rsidR="000305B6">
        <w:rPr>
          <w:rFonts w:ascii="Arial" w:hAnsi="Arial" w:cs="Arial"/>
        </w:rPr>
        <w:t>s</w:t>
      </w:r>
      <w:r w:rsidRPr="00EB7F41">
        <w:rPr>
          <w:rFonts w:ascii="Arial" w:hAnsi="Arial" w:cs="Arial"/>
        </w:rPr>
        <w:t xml:space="preserve">ation can take place in </w:t>
      </w:r>
      <w:r w:rsidRPr="00EB7F41">
        <w:rPr>
          <w:rFonts w:ascii="Arial" w:hAnsi="Arial" w:cs="Arial"/>
        </w:rPr>
        <w:lastRenderedPageBreak/>
        <w:t>situations w</w:t>
      </w:r>
      <w:r w:rsidR="00BD75CA" w:rsidRPr="00EB7F41">
        <w:rPr>
          <w:rFonts w:ascii="Arial" w:hAnsi="Arial" w:cs="Arial"/>
        </w:rPr>
        <w:t>he</w:t>
      </w:r>
      <w:r w:rsidR="00AB6CA4">
        <w:rPr>
          <w:rFonts w:ascii="Arial" w:hAnsi="Arial" w:cs="Arial"/>
        </w:rPr>
        <w:t>re</w:t>
      </w:r>
      <w:r w:rsidR="00BD75CA" w:rsidRPr="00EB7F41">
        <w:rPr>
          <w:rFonts w:ascii="Arial" w:hAnsi="Arial" w:cs="Arial"/>
        </w:rPr>
        <w:t xml:space="preserve"> there is a reasonable suspicion of instrumentalization of migration but also in cases of an exceptionally large number of migrants </w:t>
      </w:r>
      <w:r w:rsidR="00AB6CA4">
        <w:rPr>
          <w:rFonts w:ascii="Arial" w:hAnsi="Arial" w:cs="Arial"/>
        </w:rPr>
        <w:t>entering</w:t>
      </w:r>
      <w:r w:rsidR="00BD75CA" w:rsidRPr="00EB7F41">
        <w:rPr>
          <w:rFonts w:ascii="Arial" w:hAnsi="Arial" w:cs="Arial"/>
        </w:rPr>
        <w:t xml:space="preserve"> in a short period of time.</w:t>
      </w:r>
    </w:p>
    <w:p w14:paraId="2B614A55" w14:textId="77777777" w:rsidR="000305B6" w:rsidRDefault="000305B6" w:rsidP="000305B6">
      <w:pPr>
        <w:pStyle w:val="Luettelokappale"/>
        <w:ind w:left="-142"/>
        <w:jc w:val="both"/>
        <w:rPr>
          <w:rFonts w:ascii="Arial" w:hAnsi="Arial" w:cs="Arial"/>
        </w:rPr>
      </w:pPr>
    </w:p>
    <w:p w14:paraId="6F123BF2" w14:textId="5E27760E" w:rsidR="00AE4B0B" w:rsidRDefault="0071666F" w:rsidP="000305B6">
      <w:pPr>
        <w:pStyle w:val="Luettelokappale"/>
        <w:numPr>
          <w:ilvl w:val="0"/>
          <w:numId w:val="6"/>
        </w:numPr>
        <w:ind w:left="-142" w:hanging="709"/>
        <w:jc w:val="both"/>
        <w:rPr>
          <w:rFonts w:ascii="Arial" w:hAnsi="Arial" w:cs="Arial"/>
        </w:rPr>
      </w:pPr>
      <w:r w:rsidRPr="0071666F">
        <w:rPr>
          <w:rFonts w:ascii="Arial" w:hAnsi="Arial" w:cs="Arial"/>
        </w:rPr>
        <w:t>The main reasoning for the amendments is based on the risk of migrants being used for hybrid influence.</w:t>
      </w:r>
      <w:r>
        <w:rPr>
          <w:rFonts w:ascii="Arial" w:hAnsi="Arial" w:cs="Arial"/>
        </w:rPr>
        <w:t xml:space="preserve"> </w:t>
      </w:r>
      <w:r w:rsidRPr="0071666F">
        <w:rPr>
          <w:rFonts w:ascii="Arial" w:hAnsi="Arial" w:cs="Arial"/>
        </w:rPr>
        <w:t>Therefore,</w:t>
      </w:r>
      <w:r w:rsidRPr="0071666F">
        <w:t xml:space="preserve"> </w:t>
      </w:r>
      <w:r w:rsidR="000F6E96">
        <w:rPr>
          <w:rFonts w:ascii="Arial" w:hAnsi="Arial" w:cs="Arial"/>
        </w:rPr>
        <w:t>it is problematic that it is</w:t>
      </w:r>
      <w:r w:rsidRPr="0071666F">
        <w:rPr>
          <w:rFonts w:ascii="Arial" w:hAnsi="Arial" w:cs="Arial"/>
        </w:rPr>
        <w:t xml:space="preserve"> possible to centralise border crossing points </w:t>
      </w:r>
      <w:r w:rsidR="000E344F">
        <w:rPr>
          <w:rFonts w:ascii="Arial" w:hAnsi="Arial" w:cs="Arial"/>
        </w:rPr>
        <w:t xml:space="preserve">also in other </w:t>
      </w:r>
      <w:r w:rsidRPr="0071666F">
        <w:rPr>
          <w:rFonts w:ascii="Arial" w:hAnsi="Arial" w:cs="Arial"/>
        </w:rPr>
        <w:t>situations where no reasonable suspicion of instrumentalisation of migrants exist.</w:t>
      </w:r>
      <w:r>
        <w:rPr>
          <w:rFonts w:ascii="Arial" w:hAnsi="Arial" w:cs="Arial"/>
        </w:rPr>
        <w:t xml:space="preserve"> </w:t>
      </w:r>
    </w:p>
    <w:p w14:paraId="6B83F221" w14:textId="77777777" w:rsidR="000305B6" w:rsidRPr="000305B6" w:rsidRDefault="000305B6" w:rsidP="000305B6">
      <w:pPr>
        <w:pStyle w:val="Luettelokappale"/>
        <w:ind w:left="-142"/>
        <w:jc w:val="both"/>
        <w:rPr>
          <w:rFonts w:ascii="Arial" w:hAnsi="Arial" w:cs="Arial"/>
        </w:rPr>
      </w:pPr>
    </w:p>
    <w:p w14:paraId="134E2F59" w14:textId="15C018EC" w:rsidR="00642556" w:rsidRPr="00642556" w:rsidRDefault="00181CFF" w:rsidP="00642556">
      <w:pPr>
        <w:pStyle w:val="Luettelokappale"/>
        <w:numPr>
          <w:ilvl w:val="0"/>
          <w:numId w:val="6"/>
        </w:numPr>
        <w:ind w:left="-142" w:hanging="709"/>
        <w:jc w:val="both"/>
        <w:rPr>
          <w:rFonts w:ascii="Arial" w:eastAsia="Arial" w:hAnsi="Arial" w:cs="Arial"/>
          <w:color w:val="000000"/>
        </w:rPr>
      </w:pPr>
      <w:r>
        <w:rPr>
          <w:rFonts w:ascii="Arial" w:eastAsia="Arial" w:hAnsi="Arial" w:cs="Arial"/>
          <w:color w:val="000000"/>
        </w:rPr>
        <w:t>A</w:t>
      </w:r>
      <w:r w:rsidR="00AE4B0B" w:rsidRPr="00EB7F41">
        <w:rPr>
          <w:rFonts w:ascii="Arial" w:eastAsia="Arial" w:hAnsi="Arial" w:cs="Arial"/>
          <w:color w:val="000000"/>
        </w:rPr>
        <w:t xml:space="preserve"> </w:t>
      </w:r>
      <w:r>
        <w:rPr>
          <w:rFonts w:ascii="Arial" w:eastAsia="Arial" w:hAnsi="Arial" w:cs="Arial"/>
          <w:color w:val="000000"/>
        </w:rPr>
        <w:t>parliamentary c</w:t>
      </w:r>
      <w:r w:rsidR="00AE4B0B" w:rsidRPr="00EB7F41">
        <w:rPr>
          <w:rFonts w:ascii="Arial" w:eastAsia="Arial" w:hAnsi="Arial" w:cs="Arial"/>
          <w:color w:val="000000"/>
        </w:rPr>
        <w:t xml:space="preserve">ommittee specified that it </w:t>
      </w:r>
      <w:r w:rsidR="001F22E3">
        <w:rPr>
          <w:rFonts w:ascii="Arial" w:eastAsia="Arial" w:hAnsi="Arial" w:cs="Arial"/>
          <w:color w:val="000000"/>
        </w:rPr>
        <w:t>w</w:t>
      </w:r>
      <w:r w:rsidR="00AE4B0B" w:rsidRPr="00EB7F41">
        <w:rPr>
          <w:rFonts w:ascii="Arial" w:eastAsia="Arial" w:hAnsi="Arial" w:cs="Arial"/>
          <w:color w:val="000000"/>
        </w:rPr>
        <w:t>ould be possible to centrali</w:t>
      </w:r>
      <w:r w:rsidR="000305B6">
        <w:rPr>
          <w:rFonts w:ascii="Arial" w:eastAsia="Arial" w:hAnsi="Arial" w:cs="Arial"/>
          <w:color w:val="000000"/>
        </w:rPr>
        <w:t>s</w:t>
      </w:r>
      <w:r w:rsidR="00AE4B0B" w:rsidRPr="00EB7F41">
        <w:rPr>
          <w:rFonts w:ascii="Arial" w:eastAsia="Arial" w:hAnsi="Arial" w:cs="Arial"/>
          <w:color w:val="000000"/>
        </w:rPr>
        <w:t xml:space="preserve">e the reception of applicants to the Helsinki-Vantaa Airport keeping all </w:t>
      </w:r>
      <w:r w:rsidR="00416909">
        <w:rPr>
          <w:rFonts w:ascii="Arial" w:eastAsia="Arial" w:hAnsi="Arial" w:cs="Arial"/>
          <w:color w:val="000000"/>
        </w:rPr>
        <w:t xml:space="preserve">land </w:t>
      </w:r>
      <w:r w:rsidR="00AE4B0B" w:rsidRPr="00EB7F41">
        <w:rPr>
          <w:rFonts w:ascii="Arial" w:eastAsia="Arial" w:hAnsi="Arial" w:cs="Arial"/>
          <w:color w:val="000000"/>
        </w:rPr>
        <w:t>border crossing points closed.</w:t>
      </w:r>
      <w:r w:rsidR="00AE4B0B" w:rsidRPr="00EB7F41">
        <w:rPr>
          <w:rFonts w:ascii="Arial" w:hAnsi="Arial" w:cs="Arial"/>
        </w:rPr>
        <w:t xml:space="preserve"> </w:t>
      </w:r>
      <w:r w:rsidR="00AE4B0B" w:rsidRPr="00EB7F41">
        <w:rPr>
          <w:rFonts w:ascii="Arial" w:eastAsia="Arial" w:hAnsi="Arial" w:cs="Arial"/>
          <w:color w:val="000000"/>
        </w:rPr>
        <w:t xml:space="preserve">According to </w:t>
      </w:r>
      <w:r w:rsidR="00783936">
        <w:rPr>
          <w:rFonts w:ascii="Arial" w:eastAsia="Arial" w:hAnsi="Arial" w:cs="Arial"/>
          <w:color w:val="000000"/>
        </w:rPr>
        <w:t>S</w:t>
      </w:r>
      <w:r w:rsidR="00D75E7D">
        <w:rPr>
          <w:rFonts w:ascii="Arial" w:eastAsia="Arial" w:hAnsi="Arial" w:cs="Arial"/>
          <w:color w:val="000000"/>
        </w:rPr>
        <w:t xml:space="preserve">ection </w:t>
      </w:r>
      <w:r w:rsidR="00AE4B0B" w:rsidRPr="00EB7F41">
        <w:rPr>
          <w:rFonts w:ascii="Arial" w:eastAsia="Arial" w:hAnsi="Arial" w:cs="Arial"/>
          <w:color w:val="000000"/>
        </w:rPr>
        <w:t>16.3 of the Border Guard Act, if centrali</w:t>
      </w:r>
      <w:r w:rsidR="000305B6">
        <w:rPr>
          <w:rFonts w:ascii="Arial" w:eastAsia="Arial" w:hAnsi="Arial" w:cs="Arial"/>
          <w:color w:val="000000"/>
        </w:rPr>
        <w:t>s</w:t>
      </w:r>
      <w:r w:rsidR="00AE4B0B" w:rsidRPr="00EB7F41">
        <w:rPr>
          <w:rFonts w:ascii="Arial" w:eastAsia="Arial" w:hAnsi="Arial" w:cs="Arial"/>
          <w:color w:val="000000"/>
        </w:rPr>
        <w:t>ation takes place, asylum applications can only be received at centrali</w:t>
      </w:r>
      <w:r w:rsidR="000305B6">
        <w:rPr>
          <w:rFonts w:ascii="Arial" w:eastAsia="Arial" w:hAnsi="Arial" w:cs="Arial"/>
          <w:color w:val="000000"/>
        </w:rPr>
        <w:t>s</w:t>
      </w:r>
      <w:r w:rsidR="00AE4B0B" w:rsidRPr="00EB7F41">
        <w:rPr>
          <w:rFonts w:ascii="Arial" w:eastAsia="Arial" w:hAnsi="Arial" w:cs="Arial"/>
          <w:color w:val="000000"/>
        </w:rPr>
        <w:t xml:space="preserve">ed border crossing points, except in </w:t>
      </w:r>
      <w:r w:rsidR="00AE4B0B" w:rsidRPr="006D41D8">
        <w:rPr>
          <w:rFonts w:ascii="Arial" w:eastAsia="Arial" w:hAnsi="Arial" w:cs="Arial"/>
          <w:i/>
          <w:iCs/>
          <w:color w:val="000000"/>
        </w:rPr>
        <w:t>individual circumstances</w:t>
      </w:r>
      <w:r w:rsidR="00AE4B0B" w:rsidRPr="00EB7F41">
        <w:rPr>
          <w:rFonts w:ascii="Arial" w:eastAsia="Arial" w:hAnsi="Arial" w:cs="Arial"/>
          <w:color w:val="000000"/>
        </w:rPr>
        <w:t xml:space="preserve"> considering the rights of children, disabled </w:t>
      </w:r>
      <w:proofErr w:type="gramStart"/>
      <w:r w:rsidR="00AE4B0B" w:rsidRPr="00EB7F41">
        <w:rPr>
          <w:rFonts w:ascii="Arial" w:eastAsia="Arial" w:hAnsi="Arial" w:cs="Arial"/>
          <w:color w:val="000000"/>
        </w:rPr>
        <w:t>persons</w:t>
      </w:r>
      <w:proofErr w:type="gramEnd"/>
      <w:r w:rsidR="00AE4B0B" w:rsidRPr="00EB7F41">
        <w:rPr>
          <w:rFonts w:ascii="Arial" w:eastAsia="Arial" w:hAnsi="Arial" w:cs="Arial"/>
          <w:color w:val="000000"/>
        </w:rPr>
        <w:t xml:space="preserve"> or others in a particularly vulnerable position.</w:t>
      </w:r>
    </w:p>
    <w:p w14:paraId="02DFEADE" w14:textId="02BA6D9D" w:rsidR="00AE4B0B" w:rsidRPr="00EB7F41" w:rsidRDefault="00AE4B0B" w:rsidP="0058191A">
      <w:pPr>
        <w:widowControl/>
        <w:numPr>
          <w:ilvl w:val="0"/>
          <w:numId w:val="6"/>
        </w:numPr>
        <w:spacing w:line="240" w:lineRule="auto"/>
        <w:ind w:left="-142" w:hanging="709"/>
        <w:jc w:val="both"/>
        <w:rPr>
          <w:rFonts w:cs="Arial"/>
        </w:rPr>
      </w:pPr>
      <w:r w:rsidRPr="00EB7F41">
        <w:rPr>
          <w:rFonts w:cs="Arial"/>
        </w:rPr>
        <w:t xml:space="preserve">The </w:t>
      </w:r>
      <w:r w:rsidR="006D41D8">
        <w:rPr>
          <w:rFonts w:cs="Arial"/>
        </w:rPr>
        <w:t>c</w:t>
      </w:r>
      <w:r w:rsidRPr="00EB7F41">
        <w:rPr>
          <w:rFonts w:cs="Arial"/>
        </w:rPr>
        <w:t>ommittee seems to indicate that migrants seeking asylum</w:t>
      </w:r>
      <w:r w:rsidR="001F22E3">
        <w:rPr>
          <w:rFonts w:cs="Arial"/>
        </w:rPr>
        <w:t xml:space="preserve"> </w:t>
      </w:r>
      <w:r w:rsidRPr="00EB7F41">
        <w:rPr>
          <w:rFonts w:cs="Arial"/>
        </w:rPr>
        <w:t>on other border crossing points than the centrali</w:t>
      </w:r>
      <w:r w:rsidR="000305B6">
        <w:rPr>
          <w:rFonts w:cs="Arial"/>
        </w:rPr>
        <w:t>s</w:t>
      </w:r>
      <w:r w:rsidRPr="00EB7F41">
        <w:rPr>
          <w:rFonts w:cs="Arial"/>
        </w:rPr>
        <w:t>ed ones should be removed from the country without the possibility to seek asylum</w:t>
      </w:r>
      <w:r w:rsidR="009C1A6F">
        <w:rPr>
          <w:rFonts w:cs="Arial"/>
        </w:rPr>
        <w:t xml:space="preserve">. </w:t>
      </w:r>
      <w:r w:rsidR="00BE4756">
        <w:rPr>
          <w:rFonts w:cs="Arial"/>
        </w:rPr>
        <w:t>Only exception</w:t>
      </w:r>
      <w:r w:rsidR="00D805EA">
        <w:rPr>
          <w:rFonts w:cs="Arial"/>
        </w:rPr>
        <w:t xml:space="preserve"> would be those </w:t>
      </w:r>
      <w:r w:rsidR="002331EF">
        <w:rPr>
          <w:rFonts w:cs="Arial"/>
        </w:rPr>
        <w:t xml:space="preserve">amounting to </w:t>
      </w:r>
      <w:r w:rsidR="00D805EA">
        <w:rPr>
          <w:rFonts w:cs="Arial"/>
        </w:rPr>
        <w:t>vaguely formulated individual circumstances</w:t>
      </w:r>
      <w:r w:rsidR="0071666F">
        <w:rPr>
          <w:rFonts w:cs="Arial"/>
        </w:rPr>
        <w:t>. This</w:t>
      </w:r>
      <w:r w:rsidRPr="00EB7F41">
        <w:rPr>
          <w:rFonts w:cs="Arial"/>
        </w:rPr>
        <w:t xml:space="preserve"> would violate both EU regulations and </w:t>
      </w:r>
      <w:r w:rsidR="00BD75CA" w:rsidRPr="00EB7F41">
        <w:rPr>
          <w:rFonts w:cs="Arial"/>
        </w:rPr>
        <w:t>human rights</w:t>
      </w:r>
      <w:r w:rsidRPr="00EB7F41">
        <w:rPr>
          <w:rFonts w:cs="Arial"/>
        </w:rPr>
        <w:t xml:space="preserve">. </w:t>
      </w:r>
      <w:r w:rsidR="00B96CB7" w:rsidRPr="00EB7F41">
        <w:rPr>
          <w:rFonts w:cs="Arial"/>
        </w:rPr>
        <w:t>The legislation is not in line with the requirement of genuine and effective access to the asylum procedure.</w:t>
      </w:r>
    </w:p>
    <w:p w14:paraId="665297ED" w14:textId="77777777" w:rsidR="00BD75CA" w:rsidRPr="00EB7F41" w:rsidRDefault="00BD75CA" w:rsidP="00BD75CA">
      <w:pPr>
        <w:widowControl/>
        <w:spacing w:line="240" w:lineRule="auto"/>
        <w:ind w:left="-142"/>
        <w:jc w:val="both"/>
        <w:rPr>
          <w:rFonts w:cs="Arial"/>
        </w:rPr>
      </w:pPr>
    </w:p>
    <w:p w14:paraId="76712EAC" w14:textId="5313EE69" w:rsidR="00BD75CA" w:rsidRDefault="00BD75CA" w:rsidP="00BD75CA">
      <w:pPr>
        <w:widowControl/>
        <w:numPr>
          <w:ilvl w:val="0"/>
          <w:numId w:val="6"/>
        </w:numPr>
        <w:spacing w:line="240" w:lineRule="auto"/>
        <w:ind w:left="-142" w:hanging="709"/>
        <w:jc w:val="both"/>
        <w:rPr>
          <w:rFonts w:cs="Arial"/>
          <w:lang w:val="en-US"/>
        </w:rPr>
      </w:pPr>
      <w:r w:rsidRPr="00BD75CA">
        <w:rPr>
          <w:rFonts w:cs="Arial"/>
        </w:rPr>
        <w:t>The</w:t>
      </w:r>
      <w:r w:rsidRPr="00BD75CA">
        <w:rPr>
          <w:rFonts w:cs="Arial"/>
          <w:lang w:val="en-US"/>
        </w:rPr>
        <w:t xml:space="preserve"> Border Guard is writing instructions for the application of the new paragraphs of the Border Guard Act. The instructions are important as the paragraphs are open for interpretation and the realization of human rights of migrants thus relies on the </w:t>
      </w:r>
      <w:r w:rsidR="000B2F27">
        <w:rPr>
          <w:rFonts w:cs="Arial"/>
          <w:lang w:val="en-US"/>
        </w:rPr>
        <w:t xml:space="preserve">individual </w:t>
      </w:r>
      <w:r w:rsidRPr="00BD75CA">
        <w:rPr>
          <w:rFonts w:cs="Arial"/>
          <w:lang w:val="en-US"/>
        </w:rPr>
        <w:t>application of the law</w:t>
      </w:r>
      <w:r w:rsidR="00226C77">
        <w:rPr>
          <w:rFonts w:cs="Arial"/>
          <w:lang w:val="en-US"/>
        </w:rPr>
        <w:t xml:space="preserve"> at the level of border guards receiving applications for asylum</w:t>
      </w:r>
      <w:r w:rsidRPr="00BD75CA">
        <w:rPr>
          <w:rFonts w:cs="Arial"/>
          <w:lang w:val="en-US"/>
        </w:rPr>
        <w:t>.</w:t>
      </w:r>
    </w:p>
    <w:p w14:paraId="3EAE0AAC" w14:textId="77777777" w:rsidR="005E38EC" w:rsidRDefault="005E38EC" w:rsidP="000E344F">
      <w:pPr>
        <w:widowControl/>
        <w:spacing w:line="240" w:lineRule="auto"/>
        <w:ind w:left="-142"/>
        <w:jc w:val="both"/>
        <w:rPr>
          <w:rFonts w:cs="Arial"/>
          <w:lang w:val="en-US"/>
        </w:rPr>
      </w:pPr>
    </w:p>
    <w:p w14:paraId="4AE774ED" w14:textId="70B501F4" w:rsidR="005E38EC" w:rsidRDefault="005E38EC" w:rsidP="00BD75CA">
      <w:pPr>
        <w:widowControl/>
        <w:numPr>
          <w:ilvl w:val="0"/>
          <w:numId w:val="6"/>
        </w:numPr>
        <w:spacing w:line="240" w:lineRule="auto"/>
        <w:ind w:left="-142" w:hanging="709"/>
        <w:jc w:val="both"/>
        <w:rPr>
          <w:rFonts w:cs="Arial"/>
          <w:lang w:val="en-US"/>
        </w:rPr>
      </w:pPr>
      <w:r>
        <w:rPr>
          <w:rFonts w:cs="Arial"/>
          <w:lang w:val="en-US"/>
        </w:rPr>
        <w:t xml:space="preserve">In addition, a </w:t>
      </w:r>
      <w:r w:rsidR="003B3E85">
        <w:rPr>
          <w:rFonts w:cs="Arial"/>
          <w:lang w:val="en-US"/>
        </w:rPr>
        <w:t>government’s</w:t>
      </w:r>
      <w:r>
        <w:rPr>
          <w:rFonts w:cs="Arial"/>
          <w:lang w:val="en-US"/>
        </w:rPr>
        <w:t xml:space="preserve"> proposal on amendments </w:t>
      </w:r>
      <w:r w:rsidR="00BA6BC7">
        <w:rPr>
          <w:rFonts w:cs="Arial"/>
          <w:lang w:val="en-US"/>
        </w:rPr>
        <w:t xml:space="preserve">to Aliens Act, </w:t>
      </w:r>
      <w:r>
        <w:rPr>
          <w:rFonts w:cs="Arial"/>
          <w:lang w:val="en-US"/>
        </w:rPr>
        <w:t xml:space="preserve">regarding EU’s </w:t>
      </w:r>
      <w:r w:rsidRPr="005E38EC">
        <w:rPr>
          <w:rFonts w:cs="Arial"/>
          <w:lang w:val="en-US"/>
        </w:rPr>
        <w:t>Asylum Procedures Regulation</w:t>
      </w:r>
      <w:r w:rsidRPr="005E38EC">
        <w:t xml:space="preserve"> </w:t>
      </w:r>
      <w:r w:rsidRPr="005E38EC">
        <w:rPr>
          <w:rFonts w:cs="Arial"/>
          <w:lang w:val="en-US"/>
        </w:rPr>
        <w:t>(2013/32/EU)</w:t>
      </w:r>
      <w:r>
        <w:rPr>
          <w:rFonts w:cs="Arial"/>
          <w:lang w:val="en-US"/>
        </w:rPr>
        <w:t xml:space="preserve"> and the introduction of border procedures includes similar problematic legislation as the Border Guard Act. </w:t>
      </w:r>
    </w:p>
    <w:p w14:paraId="6703289E" w14:textId="77777777" w:rsidR="003B3E85" w:rsidRDefault="003B3E85" w:rsidP="00BA6BC7">
      <w:pPr>
        <w:widowControl/>
        <w:spacing w:line="240" w:lineRule="auto"/>
        <w:ind w:left="-142"/>
        <w:jc w:val="both"/>
        <w:rPr>
          <w:rFonts w:cs="Arial"/>
          <w:lang w:val="en-US"/>
        </w:rPr>
      </w:pPr>
    </w:p>
    <w:p w14:paraId="065FF5A4" w14:textId="34FA60F2" w:rsidR="003B3E85" w:rsidRPr="00BD75CA" w:rsidRDefault="003B3E85" w:rsidP="00BD75CA">
      <w:pPr>
        <w:widowControl/>
        <w:numPr>
          <w:ilvl w:val="0"/>
          <w:numId w:val="6"/>
        </w:numPr>
        <w:spacing w:line="240" w:lineRule="auto"/>
        <w:ind w:left="-142" w:hanging="709"/>
        <w:jc w:val="both"/>
        <w:rPr>
          <w:rFonts w:cs="Arial"/>
          <w:lang w:val="en-US"/>
        </w:rPr>
      </w:pPr>
      <w:r w:rsidRPr="003B3E85">
        <w:rPr>
          <w:rFonts w:cs="Arial"/>
          <w:lang w:val="en-US"/>
        </w:rPr>
        <w:t>According to th</w:t>
      </w:r>
      <w:r w:rsidR="00BA6BC7">
        <w:rPr>
          <w:rFonts w:cs="Arial"/>
          <w:lang w:val="en-US"/>
        </w:rPr>
        <w:t>is</w:t>
      </w:r>
      <w:r w:rsidRPr="003B3E85">
        <w:rPr>
          <w:rFonts w:cs="Arial"/>
          <w:lang w:val="en-US"/>
        </w:rPr>
        <w:t xml:space="preserve"> proposal, the Government could decide on the introduction of the border procedure in a short period of time in situations of an exceptionally large number of migrants or migration due to the influence of a foreign state.</w:t>
      </w:r>
      <w:r>
        <w:rPr>
          <w:rFonts w:cs="Arial"/>
          <w:lang w:val="en-US"/>
        </w:rPr>
        <w:t xml:space="preserve"> Contrary to the Border Guard Act, the planned amendments do not require </w:t>
      </w:r>
      <w:r w:rsidRPr="003B3E85">
        <w:rPr>
          <w:rFonts w:cs="Arial"/>
          <w:lang w:val="en-US"/>
        </w:rPr>
        <w:t>threat to public order, national security or public health</w:t>
      </w:r>
      <w:r>
        <w:rPr>
          <w:rFonts w:cs="Arial"/>
          <w:lang w:val="en-US"/>
        </w:rPr>
        <w:t>.</w:t>
      </w:r>
    </w:p>
    <w:p w14:paraId="7686FF64" w14:textId="77777777" w:rsidR="00AE4B0B" w:rsidRPr="00EB7F41" w:rsidRDefault="00AE4B0B" w:rsidP="00BD75CA">
      <w:pPr>
        <w:widowControl/>
        <w:spacing w:line="240" w:lineRule="auto"/>
        <w:jc w:val="both"/>
        <w:rPr>
          <w:rFonts w:cs="Arial"/>
        </w:rPr>
      </w:pPr>
    </w:p>
    <w:p w14:paraId="3400878E" w14:textId="3F862891" w:rsidR="00AE4B0B" w:rsidRPr="00EB7F41" w:rsidRDefault="00BD75CA" w:rsidP="000B2F27">
      <w:pPr>
        <w:widowControl/>
        <w:spacing w:line="240" w:lineRule="auto"/>
        <w:ind w:left="-851"/>
        <w:jc w:val="both"/>
        <w:rPr>
          <w:rFonts w:cs="Arial"/>
          <w:b/>
          <w:bCs/>
        </w:rPr>
      </w:pPr>
      <w:r w:rsidRPr="00EB7F41">
        <w:rPr>
          <w:rFonts w:cs="Arial"/>
          <w:b/>
          <w:bCs/>
        </w:rPr>
        <w:t xml:space="preserve">Recommendations: </w:t>
      </w:r>
    </w:p>
    <w:p w14:paraId="7E850D81" w14:textId="51641868" w:rsidR="00382C92" w:rsidRDefault="00382C92" w:rsidP="00382C92">
      <w:pPr>
        <w:pStyle w:val="Luettelokappale"/>
        <w:numPr>
          <w:ilvl w:val="0"/>
          <w:numId w:val="9"/>
        </w:numPr>
        <w:spacing w:after="120" w:line="240" w:lineRule="auto"/>
        <w:ind w:left="284" w:hanging="426"/>
        <w:jc w:val="both"/>
        <w:rPr>
          <w:rFonts w:ascii="Arial" w:hAnsi="Arial" w:cs="Arial"/>
        </w:rPr>
      </w:pPr>
      <w:r>
        <w:rPr>
          <w:rFonts w:ascii="Arial" w:hAnsi="Arial" w:cs="Arial"/>
        </w:rPr>
        <w:t xml:space="preserve">Secure the principle of non-refoulement and </w:t>
      </w:r>
      <w:r w:rsidRPr="000F6E96">
        <w:rPr>
          <w:rFonts w:ascii="Arial" w:hAnsi="Arial" w:cs="Arial"/>
        </w:rPr>
        <w:t>genuine and effective access to the asylum procedure</w:t>
      </w:r>
      <w:r>
        <w:rPr>
          <w:rFonts w:ascii="Arial" w:hAnsi="Arial" w:cs="Arial"/>
        </w:rPr>
        <w:t xml:space="preserve"> in every situation, including times of emergency.</w:t>
      </w:r>
    </w:p>
    <w:p w14:paraId="08092214" w14:textId="77777777" w:rsidR="00382C92" w:rsidRDefault="00382C92" w:rsidP="00783936">
      <w:pPr>
        <w:pStyle w:val="Luettelokappale"/>
        <w:spacing w:after="120" w:line="240" w:lineRule="auto"/>
        <w:ind w:left="284"/>
        <w:jc w:val="both"/>
        <w:rPr>
          <w:rFonts w:ascii="Arial" w:hAnsi="Arial" w:cs="Arial"/>
        </w:rPr>
      </w:pPr>
    </w:p>
    <w:p w14:paraId="602EAA57" w14:textId="1CA5841A" w:rsidR="00EB7F41" w:rsidRDefault="00EB7F41" w:rsidP="00804B5A">
      <w:pPr>
        <w:pStyle w:val="Luettelokappale"/>
        <w:numPr>
          <w:ilvl w:val="0"/>
          <w:numId w:val="9"/>
        </w:numPr>
        <w:spacing w:after="120" w:line="240" w:lineRule="auto"/>
        <w:ind w:left="284" w:hanging="426"/>
        <w:jc w:val="both"/>
        <w:rPr>
          <w:rFonts w:ascii="Arial" w:hAnsi="Arial" w:cs="Arial"/>
        </w:rPr>
      </w:pPr>
      <w:r>
        <w:rPr>
          <w:rFonts w:ascii="Arial" w:hAnsi="Arial" w:cs="Arial"/>
        </w:rPr>
        <w:t xml:space="preserve">Consider amending </w:t>
      </w:r>
      <w:r w:rsidR="00783936">
        <w:rPr>
          <w:rFonts w:ascii="Arial" w:hAnsi="Arial" w:cs="Arial"/>
        </w:rPr>
        <w:t>Section</w:t>
      </w:r>
      <w:r>
        <w:rPr>
          <w:rFonts w:ascii="Arial" w:hAnsi="Arial" w:cs="Arial"/>
        </w:rPr>
        <w:t xml:space="preserve"> 16</w:t>
      </w:r>
      <w:r w:rsidR="00336529">
        <w:rPr>
          <w:rFonts w:ascii="Arial" w:hAnsi="Arial" w:cs="Arial"/>
        </w:rPr>
        <w:t>.2</w:t>
      </w:r>
      <w:r>
        <w:rPr>
          <w:rFonts w:ascii="Arial" w:hAnsi="Arial" w:cs="Arial"/>
        </w:rPr>
        <w:t xml:space="preserve"> in the </w:t>
      </w:r>
      <w:r w:rsidRPr="00EB7F41">
        <w:rPr>
          <w:rFonts w:ascii="Arial" w:hAnsi="Arial" w:cs="Arial"/>
        </w:rPr>
        <w:t>Border Guard Act</w:t>
      </w:r>
      <w:r>
        <w:rPr>
          <w:rFonts w:ascii="Arial" w:hAnsi="Arial" w:cs="Arial"/>
        </w:rPr>
        <w:t xml:space="preserve"> so that centrali</w:t>
      </w:r>
      <w:r w:rsidR="000305B6">
        <w:rPr>
          <w:rFonts w:ascii="Arial" w:hAnsi="Arial" w:cs="Arial"/>
        </w:rPr>
        <w:t>s</w:t>
      </w:r>
      <w:r>
        <w:rPr>
          <w:rFonts w:ascii="Arial" w:hAnsi="Arial" w:cs="Arial"/>
        </w:rPr>
        <w:t xml:space="preserve">ation is possible only in situations </w:t>
      </w:r>
      <w:r w:rsidR="008F1D99">
        <w:rPr>
          <w:rFonts w:ascii="Arial" w:hAnsi="Arial" w:cs="Arial"/>
        </w:rPr>
        <w:t>where</w:t>
      </w:r>
      <w:r>
        <w:rPr>
          <w:rFonts w:ascii="Arial" w:hAnsi="Arial" w:cs="Arial"/>
        </w:rPr>
        <w:t xml:space="preserve"> there is a reasonable </w:t>
      </w:r>
      <w:r w:rsidRPr="00EB7F41">
        <w:rPr>
          <w:rFonts w:ascii="Arial" w:hAnsi="Arial" w:cs="Arial"/>
        </w:rPr>
        <w:t xml:space="preserve">suspicion of </w:t>
      </w:r>
      <w:proofErr w:type="spellStart"/>
      <w:r w:rsidRPr="00EB7F41">
        <w:rPr>
          <w:rFonts w:ascii="Arial" w:hAnsi="Arial" w:cs="Arial"/>
        </w:rPr>
        <w:t>instrumentali</w:t>
      </w:r>
      <w:r w:rsidR="000305B6">
        <w:rPr>
          <w:rFonts w:ascii="Arial" w:hAnsi="Arial" w:cs="Arial"/>
        </w:rPr>
        <w:t>s</w:t>
      </w:r>
      <w:r w:rsidRPr="00EB7F41">
        <w:rPr>
          <w:rFonts w:ascii="Arial" w:hAnsi="Arial" w:cs="Arial"/>
        </w:rPr>
        <w:t>ation</w:t>
      </w:r>
      <w:proofErr w:type="spellEnd"/>
      <w:r w:rsidRPr="00EB7F41">
        <w:rPr>
          <w:rFonts w:ascii="Arial" w:hAnsi="Arial" w:cs="Arial"/>
        </w:rPr>
        <w:t xml:space="preserve"> of migration</w:t>
      </w:r>
      <w:r>
        <w:rPr>
          <w:rFonts w:ascii="Arial" w:hAnsi="Arial" w:cs="Arial"/>
        </w:rPr>
        <w:t>.</w:t>
      </w:r>
      <w:r w:rsidR="00BA6BC7">
        <w:rPr>
          <w:rFonts w:ascii="Arial" w:hAnsi="Arial" w:cs="Arial"/>
        </w:rPr>
        <w:t xml:space="preserve"> </w:t>
      </w:r>
    </w:p>
    <w:p w14:paraId="6648ECC6" w14:textId="77777777" w:rsidR="00C34B0A" w:rsidRDefault="00C34B0A" w:rsidP="00C34B0A">
      <w:pPr>
        <w:pStyle w:val="Luettelokappale"/>
        <w:spacing w:after="120" w:line="240" w:lineRule="auto"/>
        <w:ind w:left="284"/>
        <w:jc w:val="both"/>
        <w:rPr>
          <w:rFonts w:ascii="Arial" w:hAnsi="Arial" w:cs="Arial"/>
        </w:rPr>
      </w:pPr>
    </w:p>
    <w:p w14:paraId="42554521" w14:textId="13248BED" w:rsidR="00CB0540" w:rsidRPr="00783936" w:rsidRDefault="00EB7F41" w:rsidP="00382C92">
      <w:pPr>
        <w:pStyle w:val="Luettelokappale"/>
        <w:numPr>
          <w:ilvl w:val="0"/>
          <w:numId w:val="9"/>
        </w:numPr>
        <w:spacing w:after="120" w:line="240" w:lineRule="auto"/>
        <w:ind w:left="284" w:hanging="426"/>
        <w:jc w:val="both"/>
        <w:rPr>
          <w:rFonts w:ascii="Arial" w:hAnsi="Arial" w:cs="Arial"/>
        </w:rPr>
      </w:pPr>
      <w:r w:rsidRPr="00EB7F41">
        <w:rPr>
          <w:rFonts w:ascii="Arial" w:hAnsi="Arial" w:cs="Arial"/>
        </w:rPr>
        <w:t xml:space="preserve">Ensure that migrant children’s rights are secured in the instructions for the interpretation of </w:t>
      </w:r>
      <w:r w:rsidR="00783936">
        <w:rPr>
          <w:rFonts w:ascii="Arial" w:hAnsi="Arial" w:cs="Arial"/>
        </w:rPr>
        <w:t>S</w:t>
      </w:r>
      <w:r w:rsidRPr="00EB7F41">
        <w:rPr>
          <w:rFonts w:ascii="Arial" w:hAnsi="Arial" w:cs="Arial"/>
        </w:rPr>
        <w:t>ection 16 in the Border Guard Act.</w:t>
      </w:r>
    </w:p>
    <w:p w14:paraId="6B19F500" w14:textId="1DF4617D" w:rsidR="009C7008" w:rsidRDefault="009C7008" w:rsidP="009C7008">
      <w:pPr>
        <w:spacing w:after="120" w:line="240" w:lineRule="auto"/>
        <w:jc w:val="both"/>
        <w:rPr>
          <w:rFonts w:cs="Arial"/>
        </w:rPr>
      </w:pPr>
    </w:p>
    <w:p w14:paraId="434CB10E" w14:textId="09088781" w:rsidR="009C7008" w:rsidRPr="009C7008" w:rsidRDefault="009C7008" w:rsidP="009C7008">
      <w:pPr>
        <w:spacing w:after="120" w:line="240" w:lineRule="auto"/>
        <w:jc w:val="center"/>
        <w:rPr>
          <w:rFonts w:cs="Arial"/>
        </w:rPr>
      </w:pPr>
      <w:r>
        <w:rPr>
          <w:rFonts w:cs="Arial"/>
        </w:rPr>
        <w:t>***</w:t>
      </w:r>
      <w:bookmarkEnd w:id="4"/>
    </w:p>
    <w:sectPr w:rsidR="009C7008" w:rsidRPr="009C7008" w:rsidSect="00B070CD">
      <w:headerReference w:type="even" r:id="rId21"/>
      <w:headerReference w:type="default" r:id="rId22"/>
      <w:footerReference w:type="even" r:id="rId23"/>
      <w:footerReference w:type="default" r:id="rId24"/>
      <w:headerReference w:type="first" r:id="rId25"/>
      <w:footerReference w:type="first" r:id="rId26"/>
      <w:pgSz w:w="11906" w:h="16840"/>
      <w:pgMar w:top="1134" w:right="1559" w:bottom="1701" w:left="24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3B1A" w14:textId="77777777" w:rsidR="00C54B9E" w:rsidRDefault="00C54B9E" w:rsidP="0063085E">
      <w:pPr>
        <w:spacing w:line="240" w:lineRule="auto"/>
      </w:pPr>
      <w:r>
        <w:separator/>
      </w:r>
    </w:p>
  </w:endnote>
  <w:endnote w:type="continuationSeparator" w:id="0">
    <w:p w14:paraId="164CF28F" w14:textId="77777777" w:rsidR="00C54B9E" w:rsidRDefault="00C54B9E" w:rsidP="0063085E">
      <w:pPr>
        <w:spacing w:line="240" w:lineRule="auto"/>
      </w:pPr>
      <w:r>
        <w:continuationSeparator/>
      </w:r>
    </w:p>
  </w:endnote>
  <w:endnote w:type="continuationNotice" w:id="1">
    <w:p w14:paraId="6AAD5607" w14:textId="77777777" w:rsidR="00C54B9E" w:rsidRDefault="00C54B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Next LT Pro Medium">
    <w:altName w:val="Calibri"/>
    <w:panose1 w:val="00000000000000000000"/>
    <w:charset w:val="00"/>
    <w:family w:val="swiss"/>
    <w:notTrueType/>
    <w:pitch w:val="default"/>
    <w:sig w:usb0="00000003" w:usb1="00000000" w:usb2="00000000" w:usb3="00000000" w:csb0="00000001" w:csb1="00000000"/>
  </w:font>
  <w:font w:name="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1D13" w14:textId="77777777" w:rsidR="00C00A45" w:rsidRDefault="00C00A45"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C00A45" w:rsidRDefault="00C00A45"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5920B1F2" w14:textId="77777777" w:rsidR="00C00A45" w:rsidRDefault="00C00A45">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C00A45" w:rsidRDefault="00C00A45"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BBCC" w14:textId="55AFBFA5" w:rsidR="00C00A45" w:rsidRDefault="00C00A45">
    <w:pPr>
      <w:pStyle w:val="Alatunniste"/>
    </w:pPr>
    <w:r>
      <w:rPr>
        <w:noProof/>
      </w:rPr>
      <w:drawing>
        <wp:anchor distT="0" distB="0" distL="114300" distR="114300" simplePos="0" relativeHeight="251656192" behindDoc="1" locked="0" layoutInCell="1" allowOverlap="1" wp14:anchorId="23F34384" wp14:editId="0EE72CD6">
          <wp:simplePos x="0" y="0"/>
          <wp:positionH relativeFrom="column">
            <wp:posOffset>-1004570</wp:posOffset>
          </wp:positionH>
          <wp:positionV relativeFrom="paragraph">
            <wp:posOffset>-339090</wp:posOffset>
          </wp:positionV>
          <wp:extent cx="5105400" cy="790575"/>
          <wp:effectExtent l="0" t="0" r="0" b="0"/>
          <wp:wrapNone/>
          <wp:docPr id="25"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5575" w14:textId="77777777" w:rsidR="00C00A45" w:rsidRDefault="00C00A45">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B87" w14:textId="77777777" w:rsidR="00C00A45" w:rsidRPr="0063085E" w:rsidRDefault="00C00A45"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Pr>
        <w:rStyle w:val="Sivunumero"/>
        <w:rFonts w:cs="Arial"/>
        <w:noProof/>
        <w:sz w:val="16"/>
        <w:szCs w:val="16"/>
      </w:rPr>
      <w:t>3</w:t>
    </w:r>
    <w:r w:rsidRPr="0063085E">
      <w:rPr>
        <w:rStyle w:val="Sivunumero"/>
        <w:rFonts w:cs="Arial"/>
        <w:sz w:val="16"/>
        <w:szCs w:val="16"/>
      </w:rPr>
      <w:fldChar w:fldCharType="end"/>
    </w:r>
  </w:p>
  <w:p w14:paraId="79B375AF" w14:textId="77777777" w:rsidR="00C00A45" w:rsidRDefault="00C00A45"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3843" w14:textId="77777777" w:rsidR="00C00A45" w:rsidRDefault="00C00A45">
    <w:pPr>
      <w:pStyle w:val="Alatunnist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C5E3" w14:textId="77777777" w:rsidR="00C00A45" w:rsidRDefault="00C00A45">
    <w:pPr>
      <w:pStyle w:val="Alatunnist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7BCE" w14:textId="77777777" w:rsidR="00C00A45" w:rsidRPr="0063085E" w:rsidRDefault="00C00A45"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Pr>
        <w:rStyle w:val="Sivunumero"/>
        <w:rFonts w:cs="Arial"/>
        <w:noProof/>
        <w:sz w:val="16"/>
        <w:szCs w:val="16"/>
      </w:rPr>
      <w:t>3</w:t>
    </w:r>
    <w:r w:rsidRPr="0063085E">
      <w:rPr>
        <w:rStyle w:val="Sivunumero"/>
        <w:rFonts w:cs="Arial"/>
        <w:sz w:val="16"/>
        <w:szCs w:val="16"/>
      </w:rPr>
      <w:fldChar w:fldCharType="end"/>
    </w:r>
  </w:p>
  <w:p w14:paraId="56E96FEA" w14:textId="77777777" w:rsidR="00C00A45" w:rsidRDefault="00C00A45" w:rsidP="00910316">
    <w:pPr>
      <w:pStyle w:val="Alatunniste"/>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1887" w14:textId="77777777" w:rsidR="00C00A45" w:rsidRDefault="00C00A4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002C" w14:textId="77777777" w:rsidR="00C54B9E" w:rsidRDefault="00C54B9E" w:rsidP="0063085E">
      <w:pPr>
        <w:spacing w:line="240" w:lineRule="auto"/>
      </w:pPr>
      <w:r>
        <w:separator/>
      </w:r>
    </w:p>
  </w:footnote>
  <w:footnote w:type="continuationSeparator" w:id="0">
    <w:p w14:paraId="2D3EEC33" w14:textId="77777777" w:rsidR="00C54B9E" w:rsidRDefault="00C54B9E" w:rsidP="0063085E">
      <w:pPr>
        <w:spacing w:line="240" w:lineRule="auto"/>
      </w:pPr>
      <w:r>
        <w:continuationSeparator/>
      </w:r>
    </w:p>
  </w:footnote>
  <w:footnote w:type="continuationNotice" w:id="1">
    <w:p w14:paraId="071B4568" w14:textId="77777777" w:rsidR="00C54B9E" w:rsidRDefault="00C54B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A530" w14:textId="77777777" w:rsidR="00EE7124" w:rsidRDefault="00EE712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7FBF" w14:textId="77777777" w:rsidR="00EE7124" w:rsidRDefault="00EE712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0FC6" w14:textId="77777777" w:rsidR="00C00A45" w:rsidRDefault="00C00A45">
    <w:pPr>
      <w:pStyle w:val="Yltunniste"/>
    </w:pPr>
    <w:r>
      <w:rPr>
        <w:noProof/>
        <w:lang w:eastAsia="fi-FI"/>
      </w:rPr>
      <w:drawing>
        <wp:anchor distT="0" distB="0" distL="114300" distR="114300" simplePos="0" relativeHeight="251665408"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877D" w14:textId="77777777" w:rsidR="00C00A45" w:rsidRDefault="00C00A45">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0A9" w14:textId="77777777" w:rsidR="00C00A45" w:rsidRDefault="00C00A45">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176" w14:textId="77777777" w:rsidR="00C00A45" w:rsidRDefault="00C00A45">
    <w:pPr>
      <w:pStyle w:val="Yltunnis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30AD" w14:textId="77777777" w:rsidR="00C00A45" w:rsidRDefault="00C00A45">
    <w:pPr>
      <w:pStyle w:val="Yltunnis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7B86" w14:textId="77777777" w:rsidR="00C00A45" w:rsidRDefault="00C00A45">
    <w:pPr>
      <w:pStyle w:val="Yltunnis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2CAF" w14:textId="77777777" w:rsidR="00C00A45" w:rsidRDefault="00C00A4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9278C"/>
    <w:multiLevelType w:val="hybridMultilevel"/>
    <w:tmpl w:val="E50ED4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0B1313"/>
    <w:multiLevelType w:val="hybridMultilevel"/>
    <w:tmpl w:val="D032882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54D53DC0"/>
    <w:multiLevelType w:val="hybridMultilevel"/>
    <w:tmpl w:val="409038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8626B4"/>
    <w:multiLevelType w:val="hybridMultilevel"/>
    <w:tmpl w:val="F3EA15D4"/>
    <w:lvl w:ilvl="0" w:tplc="A8A09F1A">
      <w:start w:val="1"/>
      <w:numFmt w:val="decimal"/>
      <w:lvlText w:val="%1."/>
      <w:lvlJc w:val="left"/>
      <w:pPr>
        <w:ind w:left="720" w:hanging="720"/>
      </w:pPr>
      <w:rPr>
        <w:rFonts w:ascii="Arial" w:hAnsi="Arial" w:cs="Arial" w:hint="default"/>
        <w:i w:val="0"/>
        <w:iCs w:val="0"/>
      </w:rPr>
    </w:lvl>
    <w:lvl w:ilvl="1" w:tplc="040B0019">
      <w:start w:val="1"/>
      <w:numFmt w:val="lowerLetter"/>
      <w:lvlText w:val="%2."/>
      <w:lvlJc w:val="left"/>
      <w:pPr>
        <w:ind w:left="1080" w:hanging="360"/>
      </w:pPr>
    </w:lvl>
    <w:lvl w:ilvl="2" w:tplc="AC8028DA">
      <w:start w:val="1"/>
      <w:numFmt w:val="upperRoman"/>
      <w:lvlText w:val="%3."/>
      <w:lvlJc w:val="left"/>
      <w:pPr>
        <w:ind w:left="2340" w:hanging="720"/>
      </w:pPr>
      <w:rPr>
        <w:rFonts w:hint="default"/>
        <w:color w:val="DC5034"/>
      </w:r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6E8418A5"/>
    <w:multiLevelType w:val="hybridMultilevel"/>
    <w:tmpl w:val="E5EE94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9"/>
  </w:num>
  <w:num w:numId="5">
    <w:abstractNumId w:val="6"/>
  </w:num>
  <w:num w:numId="6">
    <w:abstractNumId w:val="7"/>
  </w:num>
  <w:num w:numId="7">
    <w:abstractNumId w:val="8"/>
  </w:num>
  <w:num w:numId="8">
    <w:abstractNumId w:val="5"/>
  </w:num>
  <w:num w:numId="9">
    <w:abstractNumId w:val="1"/>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03992"/>
    <w:rsid w:val="000064A7"/>
    <w:rsid w:val="00020F28"/>
    <w:rsid w:val="00024313"/>
    <w:rsid w:val="0002625A"/>
    <w:rsid w:val="00027BDA"/>
    <w:rsid w:val="000305B6"/>
    <w:rsid w:val="00030F47"/>
    <w:rsid w:val="00031475"/>
    <w:rsid w:val="000357B1"/>
    <w:rsid w:val="000358C2"/>
    <w:rsid w:val="00035D03"/>
    <w:rsid w:val="000373D0"/>
    <w:rsid w:val="00040E67"/>
    <w:rsid w:val="00042A14"/>
    <w:rsid w:val="00044C2F"/>
    <w:rsid w:val="00055C8C"/>
    <w:rsid w:val="00066C2F"/>
    <w:rsid w:val="00070747"/>
    <w:rsid w:val="000725D9"/>
    <w:rsid w:val="00076B3F"/>
    <w:rsid w:val="00087EC0"/>
    <w:rsid w:val="0009150C"/>
    <w:rsid w:val="000937B5"/>
    <w:rsid w:val="000972C2"/>
    <w:rsid w:val="00097972"/>
    <w:rsid w:val="000A198C"/>
    <w:rsid w:val="000A4922"/>
    <w:rsid w:val="000A5ADC"/>
    <w:rsid w:val="000A7335"/>
    <w:rsid w:val="000A7680"/>
    <w:rsid w:val="000B2F27"/>
    <w:rsid w:val="000B38F3"/>
    <w:rsid w:val="000C329D"/>
    <w:rsid w:val="000C3698"/>
    <w:rsid w:val="000C3AE5"/>
    <w:rsid w:val="000C608B"/>
    <w:rsid w:val="000C6BCE"/>
    <w:rsid w:val="000D1C84"/>
    <w:rsid w:val="000E344F"/>
    <w:rsid w:val="000F417A"/>
    <w:rsid w:val="000F4565"/>
    <w:rsid w:val="000F6E96"/>
    <w:rsid w:val="0010371C"/>
    <w:rsid w:val="0011063B"/>
    <w:rsid w:val="00111720"/>
    <w:rsid w:val="00112E66"/>
    <w:rsid w:val="0011345D"/>
    <w:rsid w:val="00113726"/>
    <w:rsid w:val="001146CE"/>
    <w:rsid w:val="0012620A"/>
    <w:rsid w:val="001329EB"/>
    <w:rsid w:val="00134C22"/>
    <w:rsid w:val="00141A06"/>
    <w:rsid w:val="00143445"/>
    <w:rsid w:val="0015045B"/>
    <w:rsid w:val="00150A98"/>
    <w:rsid w:val="001532BB"/>
    <w:rsid w:val="001603A9"/>
    <w:rsid w:val="00160E79"/>
    <w:rsid w:val="00161226"/>
    <w:rsid w:val="001616DC"/>
    <w:rsid w:val="00161758"/>
    <w:rsid w:val="00161D6B"/>
    <w:rsid w:val="00167C7A"/>
    <w:rsid w:val="00170563"/>
    <w:rsid w:val="001768F3"/>
    <w:rsid w:val="00181CFF"/>
    <w:rsid w:val="0018654E"/>
    <w:rsid w:val="001959FD"/>
    <w:rsid w:val="001B118B"/>
    <w:rsid w:val="001B1C53"/>
    <w:rsid w:val="001B745A"/>
    <w:rsid w:val="001C7BDB"/>
    <w:rsid w:val="001D3B61"/>
    <w:rsid w:val="001D4AE2"/>
    <w:rsid w:val="001D4B89"/>
    <w:rsid w:val="001D5544"/>
    <w:rsid w:val="001E055E"/>
    <w:rsid w:val="001E25D4"/>
    <w:rsid w:val="001E55D4"/>
    <w:rsid w:val="001F0AC7"/>
    <w:rsid w:val="001F16F1"/>
    <w:rsid w:val="001F22E3"/>
    <w:rsid w:val="00206D03"/>
    <w:rsid w:val="00212A2E"/>
    <w:rsid w:val="00214622"/>
    <w:rsid w:val="002200A1"/>
    <w:rsid w:val="00222731"/>
    <w:rsid w:val="002261F8"/>
    <w:rsid w:val="00226C77"/>
    <w:rsid w:val="00226DD5"/>
    <w:rsid w:val="002331EF"/>
    <w:rsid w:val="0023355E"/>
    <w:rsid w:val="002343AD"/>
    <w:rsid w:val="00242257"/>
    <w:rsid w:val="002435D5"/>
    <w:rsid w:val="0025096A"/>
    <w:rsid w:val="002533C8"/>
    <w:rsid w:val="00254DEE"/>
    <w:rsid w:val="00256A96"/>
    <w:rsid w:val="002633D4"/>
    <w:rsid w:val="00263809"/>
    <w:rsid w:val="00267040"/>
    <w:rsid w:val="00274494"/>
    <w:rsid w:val="002762E4"/>
    <w:rsid w:val="002811F9"/>
    <w:rsid w:val="00284711"/>
    <w:rsid w:val="00284B4F"/>
    <w:rsid w:val="0028508E"/>
    <w:rsid w:val="002A0597"/>
    <w:rsid w:val="002A0BFD"/>
    <w:rsid w:val="002A1CE6"/>
    <w:rsid w:val="002A54F6"/>
    <w:rsid w:val="002B0354"/>
    <w:rsid w:val="002B4078"/>
    <w:rsid w:val="002B7307"/>
    <w:rsid w:val="002C02F3"/>
    <w:rsid w:val="002C3392"/>
    <w:rsid w:val="002C7D72"/>
    <w:rsid w:val="002D0257"/>
    <w:rsid w:val="002D0F05"/>
    <w:rsid w:val="002D140C"/>
    <w:rsid w:val="002D449E"/>
    <w:rsid w:val="002D4D54"/>
    <w:rsid w:val="002E19FB"/>
    <w:rsid w:val="002E5E59"/>
    <w:rsid w:val="002E6240"/>
    <w:rsid w:val="002E798D"/>
    <w:rsid w:val="002F1A94"/>
    <w:rsid w:val="002F1E33"/>
    <w:rsid w:val="002F4C6E"/>
    <w:rsid w:val="00301080"/>
    <w:rsid w:val="003102B6"/>
    <w:rsid w:val="00311C6A"/>
    <w:rsid w:val="0031754B"/>
    <w:rsid w:val="00321358"/>
    <w:rsid w:val="0032195B"/>
    <w:rsid w:val="0032500C"/>
    <w:rsid w:val="00333539"/>
    <w:rsid w:val="0033543B"/>
    <w:rsid w:val="00336529"/>
    <w:rsid w:val="00346259"/>
    <w:rsid w:val="00346F86"/>
    <w:rsid w:val="00350020"/>
    <w:rsid w:val="00350623"/>
    <w:rsid w:val="00364B13"/>
    <w:rsid w:val="00367CC8"/>
    <w:rsid w:val="003725FC"/>
    <w:rsid w:val="003747C2"/>
    <w:rsid w:val="00374C59"/>
    <w:rsid w:val="0037536A"/>
    <w:rsid w:val="00376A62"/>
    <w:rsid w:val="003800A4"/>
    <w:rsid w:val="00380756"/>
    <w:rsid w:val="00382C92"/>
    <w:rsid w:val="00384E74"/>
    <w:rsid w:val="00385C5D"/>
    <w:rsid w:val="003A03D3"/>
    <w:rsid w:val="003A56D3"/>
    <w:rsid w:val="003A5C92"/>
    <w:rsid w:val="003A7AC0"/>
    <w:rsid w:val="003B3E85"/>
    <w:rsid w:val="003B4325"/>
    <w:rsid w:val="003B477E"/>
    <w:rsid w:val="003B7BAA"/>
    <w:rsid w:val="003C2806"/>
    <w:rsid w:val="003C2A66"/>
    <w:rsid w:val="003C3A50"/>
    <w:rsid w:val="003C3BA1"/>
    <w:rsid w:val="003C4F65"/>
    <w:rsid w:val="003D2716"/>
    <w:rsid w:val="003D61C1"/>
    <w:rsid w:val="003D6D31"/>
    <w:rsid w:val="003D70B9"/>
    <w:rsid w:val="003E034B"/>
    <w:rsid w:val="003F527A"/>
    <w:rsid w:val="003F5FC9"/>
    <w:rsid w:val="003F7D3C"/>
    <w:rsid w:val="00400E21"/>
    <w:rsid w:val="0040534C"/>
    <w:rsid w:val="00406507"/>
    <w:rsid w:val="004129E0"/>
    <w:rsid w:val="00413024"/>
    <w:rsid w:val="00413113"/>
    <w:rsid w:val="00416909"/>
    <w:rsid w:val="00423086"/>
    <w:rsid w:val="0042316A"/>
    <w:rsid w:val="00427D4D"/>
    <w:rsid w:val="00431ACD"/>
    <w:rsid w:val="00437F32"/>
    <w:rsid w:val="004414A4"/>
    <w:rsid w:val="0044169D"/>
    <w:rsid w:val="00442244"/>
    <w:rsid w:val="00442E17"/>
    <w:rsid w:val="00450B2F"/>
    <w:rsid w:val="004524FF"/>
    <w:rsid w:val="00457749"/>
    <w:rsid w:val="0046281D"/>
    <w:rsid w:val="00462A0E"/>
    <w:rsid w:val="00465585"/>
    <w:rsid w:val="00470F30"/>
    <w:rsid w:val="004718DD"/>
    <w:rsid w:val="00476B4B"/>
    <w:rsid w:val="00477A0D"/>
    <w:rsid w:val="004823BB"/>
    <w:rsid w:val="00483629"/>
    <w:rsid w:val="00485F91"/>
    <w:rsid w:val="004A023D"/>
    <w:rsid w:val="004A02E2"/>
    <w:rsid w:val="004A0FAB"/>
    <w:rsid w:val="004A2BD3"/>
    <w:rsid w:val="004A726B"/>
    <w:rsid w:val="004B0303"/>
    <w:rsid w:val="004B16FE"/>
    <w:rsid w:val="004B3FC8"/>
    <w:rsid w:val="004B4D77"/>
    <w:rsid w:val="004B6FA0"/>
    <w:rsid w:val="004C13E1"/>
    <w:rsid w:val="004C2630"/>
    <w:rsid w:val="004E1901"/>
    <w:rsid w:val="004E1AF1"/>
    <w:rsid w:val="004E439C"/>
    <w:rsid w:val="004E5891"/>
    <w:rsid w:val="004E60F0"/>
    <w:rsid w:val="004F00C2"/>
    <w:rsid w:val="004F0D04"/>
    <w:rsid w:val="004F269B"/>
    <w:rsid w:val="004F47D0"/>
    <w:rsid w:val="004F5ABF"/>
    <w:rsid w:val="005027C6"/>
    <w:rsid w:val="00503227"/>
    <w:rsid w:val="0050755F"/>
    <w:rsid w:val="00510534"/>
    <w:rsid w:val="0051349E"/>
    <w:rsid w:val="00515964"/>
    <w:rsid w:val="00526715"/>
    <w:rsid w:val="00527DA3"/>
    <w:rsid w:val="005356AD"/>
    <w:rsid w:val="0054423B"/>
    <w:rsid w:val="00545B33"/>
    <w:rsid w:val="005473FA"/>
    <w:rsid w:val="00561763"/>
    <w:rsid w:val="00564A54"/>
    <w:rsid w:val="005754F1"/>
    <w:rsid w:val="005817B5"/>
    <w:rsid w:val="0058191A"/>
    <w:rsid w:val="005842B0"/>
    <w:rsid w:val="0058454D"/>
    <w:rsid w:val="00587AFC"/>
    <w:rsid w:val="00590FC1"/>
    <w:rsid w:val="005910B1"/>
    <w:rsid w:val="0059119A"/>
    <w:rsid w:val="0059174F"/>
    <w:rsid w:val="005A24E2"/>
    <w:rsid w:val="005A5220"/>
    <w:rsid w:val="005B2784"/>
    <w:rsid w:val="005B5589"/>
    <w:rsid w:val="005B6E45"/>
    <w:rsid w:val="005C13E1"/>
    <w:rsid w:val="005C5352"/>
    <w:rsid w:val="005D2928"/>
    <w:rsid w:val="005D6E0F"/>
    <w:rsid w:val="005D7636"/>
    <w:rsid w:val="005E0E2A"/>
    <w:rsid w:val="005E22C8"/>
    <w:rsid w:val="005E2758"/>
    <w:rsid w:val="005E38EC"/>
    <w:rsid w:val="005E79BE"/>
    <w:rsid w:val="005F75CD"/>
    <w:rsid w:val="00601672"/>
    <w:rsid w:val="00602367"/>
    <w:rsid w:val="00613049"/>
    <w:rsid w:val="0061542A"/>
    <w:rsid w:val="00620E1F"/>
    <w:rsid w:val="00621C48"/>
    <w:rsid w:val="00621E53"/>
    <w:rsid w:val="00622B4A"/>
    <w:rsid w:val="00623004"/>
    <w:rsid w:val="006231FB"/>
    <w:rsid w:val="00625C09"/>
    <w:rsid w:val="0062613F"/>
    <w:rsid w:val="0062639C"/>
    <w:rsid w:val="00627D49"/>
    <w:rsid w:val="0063085E"/>
    <w:rsid w:val="00632218"/>
    <w:rsid w:val="0063463C"/>
    <w:rsid w:val="006371A1"/>
    <w:rsid w:val="00642556"/>
    <w:rsid w:val="006438A4"/>
    <w:rsid w:val="006447A2"/>
    <w:rsid w:val="00647FB9"/>
    <w:rsid w:val="00654CEA"/>
    <w:rsid w:val="0065665B"/>
    <w:rsid w:val="00657415"/>
    <w:rsid w:val="00660E08"/>
    <w:rsid w:val="00665DA5"/>
    <w:rsid w:val="006746DF"/>
    <w:rsid w:val="006748C9"/>
    <w:rsid w:val="0068239B"/>
    <w:rsid w:val="0068405A"/>
    <w:rsid w:val="00686829"/>
    <w:rsid w:val="00691F5B"/>
    <w:rsid w:val="00693291"/>
    <w:rsid w:val="006944B8"/>
    <w:rsid w:val="00694AE8"/>
    <w:rsid w:val="006A236C"/>
    <w:rsid w:val="006B0235"/>
    <w:rsid w:val="006B1AB3"/>
    <w:rsid w:val="006B3742"/>
    <w:rsid w:val="006C3051"/>
    <w:rsid w:val="006C3EF2"/>
    <w:rsid w:val="006C696E"/>
    <w:rsid w:val="006C765A"/>
    <w:rsid w:val="006D13A3"/>
    <w:rsid w:val="006D1440"/>
    <w:rsid w:val="006D2125"/>
    <w:rsid w:val="006D4014"/>
    <w:rsid w:val="006D41D8"/>
    <w:rsid w:val="006D7C76"/>
    <w:rsid w:val="006E376C"/>
    <w:rsid w:val="006E476A"/>
    <w:rsid w:val="006F0107"/>
    <w:rsid w:val="006F1AF4"/>
    <w:rsid w:val="006F27E7"/>
    <w:rsid w:val="006F34E9"/>
    <w:rsid w:val="006F3863"/>
    <w:rsid w:val="006F4F04"/>
    <w:rsid w:val="006F5371"/>
    <w:rsid w:val="006F702E"/>
    <w:rsid w:val="00700345"/>
    <w:rsid w:val="007032C9"/>
    <w:rsid w:val="00710CCD"/>
    <w:rsid w:val="0071169A"/>
    <w:rsid w:val="0071537A"/>
    <w:rsid w:val="0071666F"/>
    <w:rsid w:val="00722477"/>
    <w:rsid w:val="00735208"/>
    <w:rsid w:val="00743F94"/>
    <w:rsid w:val="00744D7F"/>
    <w:rsid w:val="00751320"/>
    <w:rsid w:val="0075296F"/>
    <w:rsid w:val="007609BA"/>
    <w:rsid w:val="00760F68"/>
    <w:rsid w:val="00764B48"/>
    <w:rsid w:val="007664F1"/>
    <w:rsid w:val="007673B0"/>
    <w:rsid w:val="0078051D"/>
    <w:rsid w:val="0078389C"/>
    <w:rsid w:val="00783936"/>
    <w:rsid w:val="0079044F"/>
    <w:rsid w:val="00790A3F"/>
    <w:rsid w:val="007A5AC0"/>
    <w:rsid w:val="007B2781"/>
    <w:rsid w:val="007B68CA"/>
    <w:rsid w:val="007B6D51"/>
    <w:rsid w:val="007C1192"/>
    <w:rsid w:val="007C2BB8"/>
    <w:rsid w:val="007C391E"/>
    <w:rsid w:val="007C6CB5"/>
    <w:rsid w:val="007D07CD"/>
    <w:rsid w:val="007D0CD0"/>
    <w:rsid w:val="007D63AC"/>
    <w:rsid w:val="007D66AD"/>
    <w:rsid w:val="007D7A4B"/>
    <w:rsid w:val="007D7EB7"/>
    <w:rsid w:val="007E285C"/>
    <w:rsid w:val="007E28D1"/>
    <w:rsid w:val="007E2F7D"/>
    <w:rsid w:val="007F5A28"/>
    <w:rsid w:val="00804B5A"/>
    <w:rsid w:val="00815FD0"/>
    <w:rsid w:val="00815FF8"/>
    <w:rsid w:val="00816EFE"/>
    <w:rsid w:val="008179E0"/>
    <w:rsid w:val="0083121A"/>
    <w:rsid w:val="00832BEB"/>
    <w:rsid w:val="00833F44"/>
    <w:rsid w:val="0083572A"/>
    <w:rsid w:val="00835CA4"/>
    <w:rsid w:val="00844F8F"/>
    <w:rsid w:val="00845CD0"/>
    <w:rsid w:val="008505AD"/>
    <w:rsid w:val="008515FF"/>
    <w:rsid w:val="00852963"/>
    <w:rsid w:val="008542C8"/>
    <w:rsid w:val="0085466B"/>
    <w:rsid w:val="008555EC"/>
    <w:rsid w:val="00861522"/>
    <w:rsid w:val="00863504"/>
    <w:rsid w:val="00872E70"/>
    <w:rsid w:val="00875161"/>
    <w:rsid w:val="00876189"/>
    <w:rsid w:val="008806ED"/>
    <w:rsid w:val="008841B2"/>
    <w:rsid w:val="00891F3F"/>
    <w:rsid w:val="0089204C"/>
    <w:rsid w:val="00892441"/>
    <w:rsid w:val="00892796"/>
    <w:rsid w:val="00893472"/>
    <w:rsid w:val="00896D34"/>
    <w:rsid w:val="008972B3"/>
    <w:rsid w:val="008A0826"/>
    <w:rsid w:val="008A0C06"/>
    <w:rsid w:val="008A2615"/>
    <w:rsid w:val="008A4F49"/>
    <w:rsid w:val="008A5079"/>
    <w:rsid w:val="008A50C9"/>
    <w:rsid w:val="008C0DE2"/>
    <w:rsid w:val="008C2931"/>
    <w:rsid w:val="008D51DA"/>
    <w:rsid w:val="008D6B2F"/>
    <w:rsid w:val="008E1DC7"/>
    <w:rsid w:val="008E6EAF"/>
    <w:rsid w:val="008E6F73"/>
    <w:rsid w:val="008F1D99"/>
    <w:rsid w:val="008F32B7"/>
    <w:rsid w:val="008F4652"/>
    <w:rsid w:val="008F4BE0"/>
    <w:rsid w:val="008F6EE8"/>
    <w:rsid w:val="009028E3"/>
    <w:rsid w:val="00903E4E"/>
    <w:rsid w:val="00906136"/>
    <w:rsid w:val="00910316"/>
    <w:rsid w:val="00911C75"/>
    <w:rsid w:val="0091543F"/>
    <w:rsid w:val="00915CAB"/>
    <w:rsid w:val="00923FEF"/>
    <w:rsid w:val="009371B5"/>
    <w:rsid w:val="009400ED"/>
    <w:rsid w:val="009435F1"/>
    <w:rsid w:val="0094543F"/>
    <w:rsid w:val="00947764"/>
    <w:rsid w:val="00957BDD"/>
    <w:rsid w:val="00957E21"/>
    <w:rsid w:val="009606C2"/>
    <w:rsid w:val="0096542A"/>
    <w:rsid w:val="00967419"/>
    <w:rsid w:val="00972682"/>
    <w:rsid w:val="0097338F"/>
    <w:rsid w:val="00981D2D"/>
    <w:rsid w:val="00982E4B"/>
    <w:rsid w:val="009833C7"/>
    <w:rsid w:val="00983CA1"/>
    <w:rsid w:val="0098465B"/>
    <w:rsid w:val="009865AA"/>
    <w:rsid w:val="00992D5B"/>
    <w:rsid w:val="00997E5F"/>
    <w:rsid w:val="009A0275"/>
    <w:rsid w:val="009A0638"/>
    <w:rsid w:val="009A1DEE"/>
    <w:rsid w:val="009A5558"/>
    <w:rsid w:val="009A59AB"/>
    <w:rsid w:val="009B0636"/>
    <w:rsid w:val="009C110A"/>
    <w:rsid w:val="009C1A6F"/>
    <w:rsid w:val="009C7008"/>
    <w:rsid w:val="009C7A4A"/>
    <w:rsid w:val="009D4B01"/>
    <w:rsid w:val="009D5134"/>
    <w:rsid w:val="009D6BD2"/>
    <w:rsid w:val="009D7724"/>
    <w:rsid w:val="009E28DF"/>
    <w:rsid w:val="009E4199"/>
    <w:rsid w:val="009E4E13"/>
    <w:rsid w:val="009E6CD0"/>
    <w:rsid w:val="009E7E46"/>
    <w:rsid w:val="009F15AC"/>
    <w:rsid w:val="009F25AE"/>
    <w:rsid w:val="00A0631F"/>
    <w:rsid w:val="00A1290F"/>
    <w:rsid w:val="00A1460B"/>
    <w:rsid w:val="00A14933"/>
    <w:rsid w:val="00A20382"/>
    <w:rsid w:val="00A22934"/>
    <w:rsid w:val="00A24839"/>
    <w:rsid w:val="00A2656C"/>
    <w:rsid w:val="00A313C9"/>
    <w:rsid w:val="00A32EE4"/>
    <w:rsid w:val="00A363B9"/>
    <w:rsid w:val="00A3783D"/>
    <w:rsid w:val="00A51582"/>
    <w:rsid w:val="00A55FDB"/>
    <w:rsid w:val="00A6396A"/>
    <w:rsid w:val="00A6757D"/>
    <w:rsid w:val="00A73829"/>
    <w:rsid w:val="00A745E7"/>
    <w:rsid w:val="00A80305"/>
    <w:rsid w:val="00A835E1"/>
    <w:rsid w:val="00A961DB"/>
    <w:rsid w:val="00A96A5D"/>
    <w:rsid w:val="00A97BEF"/>
    <w:rsid w:val="00AB0863"/>
    <w:rsid w:val="00AB08EF"/>
    <w:rsid w:val="00AB08F8"/>
    <w:rsid w:val="00AB31F7"/>
    <w:rsid w:val="00AB4070"/>
    <w:rsid w:val="00AB480D"/>
    <w:rsid w:val="00AB6CA4"/>
    <w:rsid w:val="00AB6E68"/>
    <w:rsid w:val="00AB70D7"/>
    <w:rsid w:val="00AC0DD2"/>
    <w:rsid w:val="00AC0F11"/>
    <w:rsid w:val="00AD1C51"/>
    <w:rsid w:val="00AD2B92"/>
    <w:rsid w:val="00AD2DF3"/>
    <w:rsid w:val="00AD5D42"/>
    <w:rsid w:val="00AE002A"/>
    <w:rsid w:val="00AE02C1"/>
    <w:rsid w:val="00AE4333"/>
    <w:rsid w:val="00AE481B"/>
    <w:rsid w:val="00AE4B0B"/>
    <w:rsid w:val="00AF1474"/>
    <w:rsid w:val="00AF21F7"/>
    <w:rsid w:val="00AF4CBD"/>
    <w:rsid w:val="00AF67CE"/>
    <w:rsid w:val="00B012C4"/>
    <w:rsid w:val="00B032B2"/>
    <w:rsid w:val="00B03D72"/>
    <w:rsid w:val="00B070CD"/>
    <w:rsid w:val="00B10F05"/>
    <w:rsid w:val="00B21981"/>
    <w:rsid w:val="00B263C0"/>
    <w:rsid w:val="00B268EB"/>
    <w:rsid w:val="00B33D6A"/>
    <w:rsid w:val="00B33FEE"/>
    <w:rsid w:val="00B44DA1"/>
    <w:rsid w:val="00B522D7"/>
    <w:rsid w:val="00B539AE"/>
    <w:rsid w:val="00B573A6"/>
    <w:rsid w:val="00B63CA8"/>
    <w:rsid w:val="00B6534B"/>
    <w:rsid w:val="00B65B64"/>
    <w:rsid w:val="00B665B9"/>
    <w:rsid w:val="00B7682B"/>
    <w:rsid w:val="00B845E2"/>
    <w:rsid w:val="00B85121"/>
    <w:rsid w:val="00B946B5"/>
    <w:rsid w:val="00B955E6"/>
    <w:rsid w:val="00B96CB7"/>
    <w:rsid w:val="00BA04D1"/>
    <w:rsid w:val="00BA07FC"/>
    <w:rsid w:val="00BA2DBF"/>
    <w:rsid w:val="00BA4246"/>
    <w:rsid w:val="00BA4F29"/>
    <w:rsid w:val="00BA5224"/>
    <w:rsid w:val="00BA586E"/>
    <w:rsid w:val="00BA6187"/>
    <w:rsid w:val="00BA624F"/>
    <w:rsid w:val="00BA6BC7"/>
    <w:rsid w:val="00BB065A"/>
    <w:rsid w:val="00BB26CD"/>
    <w:rsid w:val="00BB2BB5"/>
    <w:rsid w:val="00BC0140"/>
    <w:rsid w:val="00BC1EE4"/>
    <w:rsid w:val="00BC32D8"/>
    <w:rsid w:val="00BC5690"/>
    <w:rsid w:val="00BC6331"/>
    <w:rsid w:val="00BD75CA"/>
    <w:rsid w:val="00BE1492"/>
    <w:rsid w:val="00BE1763"/>
    <w:rsid w:val="00BE341A"/>
    <w:rsid w:val="00BE4756"/>
    <w:rsid w:val="00BE7B65"/>
    <w:rsid w:val="00BF116A"/>
    <w:rsid w:val="00BF6F3A"/>
    <w:rsid w:val="00C00039"/>
    <w:rsid w:val="00C00A45"/>
    <w:rsid w:val="00C00AD1"/>
    <w:rsid w:val="00C14466"/>
    <w:rsid w:val="00C17AB9"/>
    <w:rsid w:val="00C237EA"/>
    <w:rsid w:val="00C34B0A"/>
    <w:rsid w:val="00C372E7"/>
    <w:rsid w:val="00C3746C"/>
    <w:rsid w:val="00C405E9"/>
    <w:rsid w:val="00C42CAC"/>
    <w:rsid w:val="00C4398E"/>
    <w:rsid w:val="00C45178"/>
    <w:rsid w:val="00C45909"/>
    <w:rsid w:val="00C47B9E"/>
    <w:rsid w:val="00C521CF"/>
    <w:rsid w:val="00C5237D"/>
    <w:rsid w:val="00C53BA5"/>
    <w:rsid w:val="00C54B9E"/>
    <w:rsid w:val="00C6315C"/>
    <w:rsid w:val="00C72330"/>
    <w:rsid w:val="00C72A34"/>
    <w:rsid w:val="00C73C0B"/>
    <w:rsid w:val="00C76577"/>
    <w:rsid w:val="00C767D0"/>
    <w:rsid w:val="00C80524"/>
    <w:rsid w:val="00C809BF"/>
    <w:rsid w:val="00C82D41"/>
    <w:rsid w:val="00C8418A"/>
    <w:rsid w:val="00C851E6"/>
    <w:rsid w:val="00C87CF5"/>
    <w:rsid w:val="00C900FF"/>
    <w:rsid w:val="00C90833"/>
    <w:rsid w:val="00C90922"/>
    <w:rsid w:val="00C952CD"/>
    <w:rsid w:val="00C95A47"/>
    <w:rsid w:val="00CA3281"/>
    <w:rsid w:val="00CA3535"/>
    <w:rsid w:val="00CA67D5"/>
    <w:rsid w:val="00CB0540"/>
    <w:rsid w:val="00CB0BFD"/>
    <w:rsid w:val="00CB40BE"/>
    <w:rsid w:val="00CB6848"/>
    <w:rsid w:val="00CC03E0"/>
    <w:rsid w:val="00CC09B9"/>
    <w:rsid w:val="00CC2EEC"/>
    <w:rsid w:val="00CC76C5"/>
    <w:rsid w:val="00CD388D"/>
    <w:rsid w:val="00CE0EAE"/>
    <w:rsid w:val="00CF2D9F"/>
    <w:rsid w:val="00D037BE"/>
    <w:rsid w:val="00D1216B"/>
    <w:rsid w:val="00D14A5C"/>
    <w:rsid w:val="00D16CBC"/>
    <w:rsid w:val="00D21972"/>
    <w:rsid w:val="00D2249C"/>
    <w:rsid w:val="00D23430"/>
    <w:rsid w:val="00D248C9"/>
    <w:rsid w:val="00D260EE"/>
    <w:rsid w:val="00D26F79"/>
    <w:rsid w:val="00D3564A"/>
    <w:rsid w:val="00D40285"/>
    <w:rsid w:val="00D41219"/>
    <w:rsid w:val="00D436FE"/>
    <w:rsid w:val="00D43BE9"/>
    <w:rsid w:val="00D43D03"/>
    <w:rsid w:val="00D45DF4"/>
    <w:rsid w:val="00D51EDB"/>
    <w:rsid w:val="00D63074"/>
    <w:rsid w:val="00D658D1"/>
    <w:rsid w:val="00D66F79"/>
    <w:rsid w:val="00D75561"/>
    <w:rsid w:val="00D75E7D"/>
    <w:rsid w:val="00D805EA"/>
    <w:rsid w:val="00D81041"/>
    <w:rsid w:val="00D84FC8"/>
    <w:rsid w:val="00D86511"/>
    <w:rsid w:val="00D914F7"/>
    <w:rsid w:val="00D92C95"/>
    <w:rsid w:val="00DA1E48"/>
    <w:rsid w:val="00DA7204"/>
    <w:rsid w:val="00DB7416"/>
    <w:rsid w:val="00DC2A82"/>
    <w:rsid w:val="00DC7677"/>
    <w:rsid w:val="00DD27C6"/>
    <w:rsid w:val="00DD5C2E"/>
    <w:rsid w:val="00DE10EF"/>
    <w:rsid w:val="00DE13BF"/>
    <w:rsid w:val="00DE1AB1"/>
    <w:rsid w:val="00DE2F9A"/>
    <w:rsid w:val="00DE3560"/>
    <w:rsid w:val="00DE46B1"/>
    <w:rsid w:val="00DE5C41"/>
    <w:rsid w:val="00DF1F6C"/>
    <w:rsid w:val="00DF4E43"/>
    <w:rsid w:val="00DF7752"/>
    <w:rsid w:val="00E02194"/>
    <w:rsid w:val="00E10492"/>
    <w:rsid w:val="00E1302E"/>
    <w:rsid w:val="00E141DB"/>
    <w:rsid w:val="00E1521F"/>
    <w:rsid w:val="00E2488A"/>
    <w:rsid w:val="00E25552"/>
    <w:rsid w:val="00E25895"/>
    <w:rsid w:val="00E30572"/>
    <w:rsid w:val="00E3289C"/>
    <w:rsid w:val="00E41CF7"/>
    <w:rsid w:val="00E42A9C"/>
    <w:rsid w:val="00E6114E"/>
    <w:rsid w:val="00E61DEC"/>
    <w:rsid w:val="00E675B0"/>
    <w:rsid w:val="00E70337"/>
    <w:rsid w:val="00E72241"/>
    <w:rsid w:val="00E813C7"/>
    <w:rsid w:val="00E82492"/>
    <w:rsid w:val="00E84337"/>
    <w:rsid w:val="00E85A14"/>
    <w:rsid w:val="00E866DE"/>
    <w:rsid w:val="00EA4580"/>
    <w:rsid w:val="00EA573A"/>
    <w:rsid w:val="00EB3760"/>
    <w:rsid w:val="00EB6AD0"/>
    <w:rsid w:val="00EB7F37"/>
    <w:rsid w:val="00EB7F41"/>
    <w:rsid w:val="00EC01EB"/>
    <w:rsid w:val="00EC62EB"/>
    <w:rsid w:val="00ED31B8"/>
    <w:rsid w:val="00ED4390"/>
    <w:rsid w:val="00ED56B7"/>
    <w:rsid w:val="00ED63A0"/>
    <w:rsid w:val="00ED725D"/>
    <w:rsid w:val="00ED7497"/>
    <w:rsid w:val="00EE2440"/>
    <w:rsid w:val="00EE3DAB"/>
    <w:rsid w:val="00EE7124"/>
    <w:rsid w:val="00EF34CE"/>
    <w:rsid w:val="00F017DB"/>
    <w:rsid w:val="00F01D27"/>
    <w:rsid w:val="00F03365"/>
    <w:rsid w:val="00F05601"/>
    <w:rsid w:val="00F05EC5"/>
    <w:rsid w:val="00F067CA"/>
    <w:rsid w:val="00F10C92"/>
    <w:rsid w:val="00F1725B"/>
    <w:rsid w:val="00F17801"/>
    <w:rsid w:val="00F219D5"/>
    <w:rsid w:val="00F2409B"/>
    <w:rsid w:val="00F2636A"/>
    <w:rsid w:val="00F37DDB"/>
    <w:rsid w:val="00F5407C"/>
    <w:rsid w:val="00F556D1"/>
    <w:rsid w:val="00F55C8D"/>
    <w:rsid w:val="00F57A53"/>
    <w:rsid w:val="00F703DD"/>
    <w:rsid w:val="00F73198"/>
    <w:rsid w:val="00F7414B"/>
    <w:rsid w:val="00F74ADA"/>
    <w:rsid w:val="00F76C69"/>
    <w:rsid w:val="00F82D6B"/>
    <w:rsid w:val="00F86040"/>
    <w:rsid w:val="00F87156"/>
    <w:rsid w:val="00F9025D"/>
    <w:rsid w:val="00F91A9F"/>
    <w:rsid w:val="00F94497"/>
    <w:rsid w:val="00FA0284"/>
    <w:rsid w:val="00FA5207"/>
    <w:rsid w:val="00FA532D"/>
    <w:rsid w:val="00FA6B4E"/>
    <w:rsid w:val="00FB5149"/>
    <w:rsid w:val="00FB5872"/>
    <w:rsid w:val="00FB6F03"/>
    <w:rsid w:val="00FC74DD"/>
    <w:rsid w:val="00FD0FF3"/>
    <w:rsid w:val="00FE2198"/>
    <w:rsid w:val="00FE5DFD"/>
    <w:rsid w:val="00FE7817"/>
    <w:rsid w:val="00FF1BBB"/>
    <w:rsid w:val="00FF64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42CDC9"/>
  <w15:docId w15:val="{F977EAFA-8AFD-476C-BC26-E23433EA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B955E6"/>
    <w:pPr>
      <w:widowControl w:val="0"/>
      <w:spacing w:line="240" w:lineRule="exact"/>
    </w:pPr>
    <w:rPr>
      <w:color w:val="000000"/>
      <w:sz w:val="22"/>
      <w:szCs w:val="22"/>
      <w:lang w:val="en-GB" w:eastAsia="en-US"/>
    </w:rPr>
  </w:style>
  <w:style w:type="paragraph" w:styleId="Otsikko1">
    <w:name w:val="heading 1"/>
    <w:basedOn w:val="Normaali"/>
    <w:next w:val="Normaali"/>
    <w:link w:val="Otsikko1Char"/>
    <w:qFormat/>
    <w:rsid w:val="00590FC1"/>
    <w:pPr>
      <w:keepNext/>
      <w:keepLines/>
      <w:spacing w:before="240" w:line="480" w:lineRule="exact"/>
      <w:outlineLvl w:val="0"/>
    </w:pPr>
    <w:rPr>
      <w:rFonts w:eastAsia="MS PGothic"/>
      <w:b/>
      <w:bCs/>
      <w:color w:val="DC5034"/>
      <w:sz w:val="28"/>
      <w:szCs w:val="32"/>
    </w:rPr>
  </w:style>
  <w:style w:type="paragraph" w:styleId="Otsikko2">
    <w:name w:val="heading 2"/>
    <w:basedOn w:val="Otsikko1"/>
    <w:next w:val="Normaali"/>
    <w:link w:val="Otsikko2Char"/>
    <w:qFormat/>
    <w:rsid w:val="009A59AB"/>
    <w:pPr>
      <w:spacing w:before="120" w:line="360" w:lineRule="exact"/>
      <w:outlineLvl w:val="1"/>
    </w:pPr>
    <w:rPr>
      <w:bCs w:val="0"/>
      <w:sz w:val="24"/>
      <w:szCs w:val="26"/>
    </w:rPr>
  </w:style>
  <w:style w:type="paragraph" w:styleId="Otsikko3">
    <w:name w:val="heading 3"/>
    <w:basedOn w:val="Otsikko2"/>
    <w:next w:val="Normaali"/>
    <w:link w:val="Otsikko3Char"/>
    <w:qFormat/>
    <w:rsid w:val="00CC76C5"/>
    <w:pPr>
      <w:outlineLvl w:val="2"/>
    </w:pPr>
    <w:rPr>
      <w:bCs/>
      <w:sz w:val="22"/>
      <w:szCs w:val="22"/>
      <w:lang w:val="en-US" w:eastAsia="zh-CN"/>
    </w:rPr>
  </w:style>
  <w:style w:type="paragraph" w:styleId="Otsikko4">
    <w:name w:val="heading 4"/>
    <w:basedOn w:val="Normaali"/>
    <w:next w:val="Normaali"/>
    <w:link w:val="Otsikko4Char"/>
    <w:semiHidden/>
    <w:rsid w:val="005C13E1"/>
    <w:pPr>
      <w:widowControl/>
      <w:suppressAutoHyphens/>
      <w:spacing w:line="240" w:lineRule="auto"/>
      <w:outlineLvl w:val="3"/>
    </w:pPr>
    <w:rPr>
      <w:rFonts w:ascii="Times New Roman" w:eastAsia="SimSun" w:hAnsi="Times New Roman"/>
      <w:color w:val="auto"/>
      <w:sz w:val="20"/>
      <w:szCs w:val="20"/>
      <w:lang w:eastAsia="zh-CN"/>
    </w:rPr>
  </w:style>
  <w:style w:type="paragraph" w:styleId="Otsikko5">
    <w:name w:val="heading 5"/>
    <w:basedOn w:val="Normaali"/>
    <w:next w:val="Normaali"/>
    <w:link w:val="Otsikko5Char"/>
    <w:semiHidden/>
    <w:rsid w:val="005C13E1"/>
    <w:pPr>
      <w:widowControl/>
      <w:suppressAutoHyphens/>
      <w:spacing w:line="240" w:lineRule="auto"/>
      <w:outlineLvl w:val="4"/>
    </w:pPr>
    <w:rPr>
      <w:rFonts w:ascii="Times New Roman" w:eastAsia="SimSun" w:hAnsi="Times New Roman"/>
      <w:color w:val="auto"/>
      <w:sz w:val="20"/>
      <w:szCs w:val="20"/>
      <w:lang w:eastAsia="zh-CN"/>
    </w:rPr>
  </w:style>
  <w:style w:type="paragraph" w:styleId="Otsikko6">
    <w:name w:val="heading 6"/>
    <w:basedOn w:val="Normaali"/>
    <w:next w:val="Normaali"/>
    <w:link w:val="Otsikko6Char"/>
    <w:semiHidden/>
    <w:rsid w:val="005C13E1"/>
    <w:pPr>
      <w:widowControl/>
      <w:suppressAutoHyphens/>
      <w:spacing w:line="240" w:lineRule="auto"/>
      <w:outlineLvl w:val="5"/>
    </w:pPr>
    <w:rPr>
      <w:rFonts w:ascii="Times New Roman" w:eastAsia="SimSun" w:hAnsi="Times New Roman"/>
      <w:color w:val="auto"/>
      <w:sz w:val="20"/>
      <w:szCs w:val="20"/>
      <w:lang w:eastAsia="zh-CN"/>
    </w:rPr>
  </w:style>
  <w:style w:type="paragraph" w:styleId="Otsikko7">
    <w:name w:val="heading 7"/>
    <w:basedOn w:val="Normaali"/>
    <w:next w:val="Normaali"/>
    <w:link w:val="Otsikko7Char"/>
    <w:semiHidden/>
    <w:rsid w:val="005C13E1"/>
    <w:pPr>
      <w:widowControl/>
      <w:suppressAutoHyphens/>
      <w:spacing w:line="240" w:lineRule="auto"/>
      <w:outlineLvl w:val="6"/>
    </w:pPr>
    <w:rPr>
      <w:rFonts w:ascii="Times New Roman" w:eastAsia="SimSun" w:hAnsi="Times New Roman"/>
      <w:color w:val="auto"/>
      <w:sz w:val="20"/>
      <w:szCs w:val="20"/>
      <w:lang w:eastAsia="zh-CN"/>
    </w:rPr>
  </w:style>
  <w:style w:type="paragraph" w:styleId="Otsikko8">
    <w:name w:val="heading 8"/>
    <w:basedOn w:val="Normaali"/>
    <w:next w:val="Normaali"/>
    <w:link w:val="Otsikko8Char"/>
    <w:semiHidden/>
    <w:rsid w:val="005C13E1"/>
    <w:pPr>
      <w:widowControl/>
      <w:suppressAutoHyphens/>
      <w:spacing w:line="240" w:lineRule="auto"/>
      <w:outlineLvl w:val="7"/>
    </w:pPr>
    <w:rPr>
      <w:rFonts w:ascii="Times New Roman" w:eastAsia="SimSun" w:hAnsi="Times New Roman"/>
      <w:color w:val="auto"/>
      <w:sz w:val="20"/>
      <w:szCs w:val="20"/>
      <w:lang w:eastAsia="zh-CN"/>
    </w:rPr>
  </w:style>
  <w:style w:type="paragraph" w:styleId="Otsikko9">
    <w:name w:val="heading 9"/>
    <w:basedOn w:val="Normaali"/>
    <w:next w:val="Normaali"/>
    <w:link w:val="Otsikko9Char"/>
    <w:semiHidden/>
    <w:rsid w:val="005C13E1"/>
    <w:pPr>
      <w:widowControl/>
      <w:suppressAutoHyphens/>
      <w:spacing w:line="240" w:lineRule="auto"/>
      <w:outlineLvl w:val="8"/>
    </w:pPr>
    <w:rPr>
      <w:rFonts w:ascii="Times New Roman" w:eastAsia="SimSun" w:hAnsi="Times New Roman"/>
      <w:color w:val="auto"/>
      <w:sz w:val="20"/>
      <w:szCs w:val="20"/>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aliases w:val="6_G"/>
    <w:basedOn w:val="Normaali"/>
    <w:link w:val="YltunnisteChar"/>
    <w:unhideWhenUsed/>
    <w:rsid w:val="0063085E"/>
    <w:pPr>
      <w:tabs>
        <w:tab w:val="center" w:pos="4320"/>
        <w:tab w:val="right" w:pos="8640"/>
      </w:tabs>
    </w:pPr>
  </w:style>
  <w:style w:type="character" w:customStyle="1" w:styleId="YltunnisteChar">
    <w:name w:val="Ylätunniste Char"/>
    <w:aliases w:val="6_G Char"/>
    <w:basedOn w:val="Kappaleenoletusfontti"/>
    <w:link w:val="Yltunniste"/>
    <w:rsid w:val="0063085E"/>
  </w:style>
  <w:style w:type="paragraph" w:styleId="Alatunniste">
    <w:name w:val="footer"/>
    <w:aliases w:val="3_G"/>
    <w:basedOn w:val="Normaali"/>
    <w:link w:val="AlatunnisteChar"/>
    <w:unhideWhenUsed/>
    <w:rsid w:val="0063085E"/>
    <w:pPr>
      <w:tabs>
        <w:tab w:val="center" w:pos="4320"/>
        <w:tab w:val="right" w:pos="8640"/>
      </w:tabs>
    </w:pPr>
  </w:style>
  <w:style w:type="character" w:customStyle="1" w:styleId="AlatunnisteChar">
    <w:name w:val="Alatunniste Char"/>
    <w:aliases w:val="3_G Char"/>
    <w:basedOn w:val="Kappaleenoletusfontti"/>
    <w:link w:val="Alatunniste"/>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aliases w:val="7_G"/>
    <w:basedOn w:val="Kappaleenoletusfontti"/>
    <w:semiHidden/>
    <w:unhideWhenUsed/>
    <w:rsid w:val="0063085E"/>
  </w:style>
  <w:style w:type="character" w:customStyle="1" w:styleId="Otsikko1Char">
    <w:name w:val="Otsikko 1 Char"/>
    <w:link w:val="Otsikko1"/>
    <w:rsid w:val="00590FC1"/>
    <w:rPr>
      <w:rFonts w:eastAsia="MS PGothic"/>
      <w:b/>
      <w:bCs/>
      <w:color w:val="DC5034"/>
      <w:sz w:val="28"/>
      <w:szCs w:val="32"/>
      <w:lang w:val="en-GB" w:eastAsia="en-US"/>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rsid w:val="009A59AB"/>
    <w:rPr>
      <w:rFonts w:eastAsia="MS PGothic"/>
      <w:b/>
      <w:color w:val="DC5034"/>
      <w:sz w:val="24"/>
      <w:szCs w:val="26"/>
      <w:lang w:eastAsia="en-US"/>
    </w:rPr>
  </w:style>
  <w:style w:type="character" w:customStyle="1" w:styleId="Otsikko3Char">
    <w:name w:val="Otsikko 3 Char"/>
    <w:link w:val="Otsikko3"/>
    <w:rsid w:val="00CC76C5"/>
    <w:rPr>
      <w:rFonts w:eastAsia="MS PGothic"/>
      <w:b/>
      <w:bCs/>
      <w:color w:val="DC5034"/>
      <w:sz w:val="22"/>
      <w:szCs w:val="22"/>
      <w:lang w:val="en-US" w:eastAsia="zh-CN"/>
    </w:rPr>
  </w:style>
  <w:style w:type="paragraph" w:customStyle="1" w:styleId="Ooitekentt">
    <w:name w:val="Ooitekenttä"/>
    <w:basedOn w:val="Normaali"/>
    <w:uiPriority w:val="1"/>
    <w:qFormat/>
    <w:rsid w:val="0042316A"/>
    <w:pPr>
      <w:spacing w:line="280" w:lineRule="exact"/>
    </w:pPr>
    <w:rPr>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rPr>
  </w:style>
  <w:style w:type="paragraph" w:customStyle="1" w:styleId="Pivysjadiaarinumero">
    <w:name w:val="Päiväys ja diaarinumero"/>
    <w:basedOn w:val="Ooitekentt"/>
    <w:uiPriority w:val="1"/>
    <w:qFormat/>
    <w:rsid w:val="00A24839"/>
    <w:pPr>
      <w:jc w:val="right"/>
    </w:pPr>
  </w:style>
  <w:style w:type="character" w:customStyle="1" w:styleId="Otsikko4Char">
    <w:name w:val="Otsikko 4 Char"/>
    <w:basedOn w:val="Kappaleenoletusfontti"/>
    <w:link w:val="Otsikko4"/>
    <w:semiHidden/>
    <w:rsid w:val="005C13E1"/>
    <w:rPr>
      <w:rFonts w:ascii="Times New Roman" w:eastAsia="SimSun" w:hAnsi="Times New Roman"/>
      <w:lang w:val="en-GB" w:eastAsia="zh-CN"/>
    </w:rPr>
  </w:style>
  <w:style w:type="character" w:customStyle="1" w:styleId="Otsikko5Char">
    <w:name w:val="Otsikko 5 Char"/>
    <w:basedOn w:val="Kappaleenoletusfontti"/>
    <w:link w:val="Otsikko5"/>
    <w:semiHidden/>
    <w:rsid w:val="005C13E1"/>
    <w:rPr>
      <w:rFonts w:ascii="Times New Roman" w:eastAsia="SimSun" w:hAnsi="Times New Roman"/>
      <w:lang w:val="en-GB" w:eastAsia="zh-CN"/>
    </w:rPr>
  </w:style>
  <w:style w:type="character" w:customStyle="1" w:styleId="Otsikko6Char">
    <w:name w:val="Otsikko 6 Char"/>
    <w:basedOn w:val="Kappaleenoletusfontti"/>
    <w:link w:val="Otsikko6"/>
    <w:semiHidden/>
    <w:rsid w:val="005C13E1"/>
    <w:rPr>
      <w:rFonts w:ascii="Times New Roman" w:eastAsia="SimSun" w:hAnsi="Times New Roman"/>
      <w:lang w:val="en-GB" w:eastAsia="zh-CN"/>
    </w:rPr>
  </w:style>
  <w:style w:type="character" w:customStyle="1" w:styleId="Otsikko7Char">
    <w:name w:val="Otsikko 7 Char"/>
    <w:basedOn w:val="Kappaleenoletusfontti"/>
    <w:link w:val="Otsikko7"/>
    <w:semiHidden/>
    <w:rsid w:val="005C13E1"/>
    <w:rPr>
      <w:rFonts w:ascii="Times New Roman" w:eastAsia="SimSun" w:hAnsi="Times New Roman"/>
      <w:lang w:val="en-GB" w:eastAsia="zh-CN"/>
    </w:rPr>
  </w:style>
  <w:style w:type="character" w:customStyle="1" w:styleId="Otsikko8Char">
    <w:name w:val="Otsikko 8 Char"/>
    <w:basedOn w:val="Kappaleenoletusfontti"/>
    <w:link w:val="Otsikko8"/>
    <w:semiHidden/>
    <w:rsid w:val="005C13E1"/>
    <w:rPr>
      <w:rFonts w:ascii="Times New Roman" w:eastAsia="SimSun" w:hAnsi="Times New Roman"/>
      <w:lang w:val="en-GB" w:eastAsia="zh-CN"/>
    </w:rPr>
  </w:style>
  <w:style w:type="character" w:customStyle="1" w:styleId="Otsikko9Char">
    <w:name w:val="Otsikko 9 Char"/>
    <w:basedOn w:val="Kappaleenoletusfontti"/>
    <w:link w:val="Otsikko9"/>
    <w:semiHidden/>
    <w:rsid w:val="005C13E1"/>
    <w:rPr>
      <w:rFonts w:ascii="Times New Roman" w:eastAsia="SimSun" w:hAnsi="Times New Roman"/>
      <w:lang w:val="en-GB" w:eastAsia="zh-CN"/>
    </w:rPr>
  </w:style>
  <w:style w:type="paragraph" w:customStyle="1" w:styleId="HMG">
    <w:name w:val="_ H __M_G"/>
    <w:basedOn w:val="Normaali"/>
    <w:next w:val="Normaali"/>
    <w:rsid w:val="005C13E1"/>
    <w:pPr>
      <w:keepNext/>
      <w:keepLines/>
      <w:widowControl/>
      <w:tabs>
        <w:tab w:val="right" w:pos="851"/>
      </w:tabs>
      <w:spacing w:before="240" w:after="240" w:line="360" w:lineRule="exact"/>
      <w:ind w:left="1134" w:right="1134" w:hanging="1134"/>
    </w:pPr>
    <w:rPr>
      <w:rFonts w:ascii="Times New Roman" w:eastAsia="SimSun" w:hAnsi="Times New Roman"/>
      <w:b/>
      <w:color w:val="auto"/>
      <w:sz w:val="34"/>
      <w:szCs w:val="20"/>
      <w:lang w:eastAsia="zh-CN"/>
    </w:rPr>
  </w:style>
  <w:style w:type="paragraph" w:customStyle="1" w:styleId="HChG">
    <w:name w:val="_ H _Ch_G"/>
    <w:basedOn w:val="Normaali"/>
    <w:next w:val="Normaali"/>
    <w:rsid w:val="005C13E1"/>
    <w:pPr>
      <w:keepNext/>
      <w:keepLines/>
      <w:widowControl/>
      <w:tabs>
        <w:tab w:val="right" w:pos="851"/>
      </w:tabs>
      <w:spacing w:before="360" w:after="240" w:line="300" w:lineRule="exact"/>
      <w:ind w:left="1134" w:right="1134" w:hanging="1134"/>
    </w:pPr>
    <w:rPr>
      <w:rFonts w:ascii="Times New Roman" w:eastAsia="SimSun" w:hAnsi="Times New Roman"/>
      <w:b/>
      <w:color w:val="auto"/>
      <w:sz w:val="28"/>
      <w:szCs w:val="20"/>
      <w:lang w:eastAsia="zh-CN"/>
    </w:rPr>
  </w:style>
  <w:style w:type="paragraph" w:customStyle="1" w:styleId="H1G">
    <w:name w:val="_ H_1_G"/>
    <w:basedOn w:val="Normaali"/>
    <w:next w:val="Normaali"/>
    <w:rsid w:val="005C13E1"/>
    <w:pPr>
      <w:keepNext/>
      <w:keepLines/>
      <w:widowControl/>
      <w:tabs>
        <w:tab w:val="right" w:pos="851"/>
      </w:tabs>
      <w:spacing w:before="360" w:after="240" w:line="270" w:lineRule="exact"/>
      <w:ind w:left="1134" w:right="1134" w:hanging="1134"/>
    </w:pPr>
    <w:rPr>
      <w:rFonts w:ascii="Times New Roman" w:eastAsia="SimSun" w:hAnsi="Times New Roman"/>
      <w:b/>
      <w:color w:val="auto"/>
      <w:sz w:val="24"/>
      <w:szCs w:val="20"/>
      <w:lang w:eastAsia="zh-CN"/>
    </w:rPr>
  </w:style>
  <w:style w:type="paragraph" w:customStyle="1" w:styleId="H23G">
    <w:name w:val="_ H_2/3_G"/>
    <w:basedOn w:val="Normaali"/>
    <w:next w:val="Normaali"/>
    <w:rsid w:val="005C13E1"/>
    <w:pPr>
      <w:keepNext/>
      <w:keepLines/>
      <w:widowControl/>
      <w:tabs>
        <w:tab w:val="right" w:pos="851"/>
      </w:tabs>
      <w:spacing w:before="240" w:after="120"/>
      <w:ind w:left="1134" w:right="1134" w:hanging="1134"/>
    </w:pPr>
    <w:rPr>
      <w:rFonts w:ascii="Times New Roman" w:eastAsia="SimSun" w:hAnsi="Times New Roman"/>
      <w:b/>
      <w:color w:val="auto"/>
      <w:sz w:val="20"/>
      <w:szCs w:val="20"/>
      <w:lang w:eastAsia="zh-CN"/>
    </w:rPr>
  </w:style>
  <w:style w:type="paragraph" w:customStyle="1" w:styleId="H4G">
    <w:name w:val="_ H_4_G"/>
    <w:basedOn w:val="Normaali"/>
    <w:next w:val="Normaali"/>
    <w:rsid w:val="005C13E1"/>
    <w:pPr>
      <w:keepNext/>
      <w:keepLines/>
      <w:widowControl/>
      <w:tabs>
        <w:tab w:val="right" w:pos="851"/>
      </w:tabs>
      <w:spacing w:before="240" w:after="120"/>
      <w:ind w:left="1134" w:right="1134" w:hanging="1134"/>
    </w:pPr>
    <w:rPr>
      <w:rFonts w:ascii="Times New Roman" w:eastAsia="SimSun" w:hAnsi="Times New Roman"/>
      <w:i/>
      <w:color w:val="auto"/>
      <w:sz w:val="20"/>
      <w:szCs w:val="20"/>
      <w:lang w:eastAsia="zh-CN"/>
    </w:rPr>
  </w:style>
  <w:style w:type="paragraph" w:customStyle="1" w:styleId="H56G">
    <w:name w:val="_ H_5/6_G"/>
    <w:basedOn w:val="Normaali"/>
    <w:next w:val="Normaali"/>
    <w:rsid w:val="005C13E1"/>
    <w:pPr>
      <w:keepNext/>
      <w:keepLines/>
      <w:widowControl/>
      <w:tabs>
        <w:tab w:val="right" w:pos="851"/>
      </w:tabs>
      <w:spacing w:before="240" w:after="120"/>
      <w:ind w:left="1134" w:right="1134" w:hanging="1134"/>
    </w:pPr>
    <w:rPr>
      <w:rFonts w:ascii="Times New Roman" w:eastAsia="SimSun" w:hAnsi="Times New Roman"/>
      <w:color w:val="auto"/>
      <w:sz w:val="20"/>
      <w:szCs w:val="20"/>
      <w:lang w:eastAsia="zh-CN"/>
    </w:rPr>
  </w:style>
  <w:style w:type="paragraph" w:customStyle="1" w:styleId="SingleTxtG">
    <w:name w:val="_ Single Txt_G"/>
    <w:basedOn w:val="Normaali"/>
    <w:rsid w:val="005C13E1"/>
    <w:pPr>
      <w:widowControl/>
      <w:spacing w:after="120" w:line="240" w:lineRule="auto"/>
      <w:ind w:left="1134" w:right="1134"/>
      <w:jc w:val="both"/>
    </w:pPr>
    <w:rPr>
      <w:rFonts w:ascii="Times New Roman" w:eastAsia="SimSun" w:hAnsi="Times New Roman"/>
      <w:color w:val="auto"/>
      <w:sz w:val="20"/>
      <w:szCs w:val="20"/>
      <w:lang w:eastAsia="zh-CN"/>
    </w:rPr>
  </w:style>
  <w:style w:type="paragraph" w:customStyle="1" w:styleId="SLG">
    <w:name w:val="__S_L_G"/>
    <w:basedOn w:val="Normaali"/>
    <w:next w:val="Normaali"/>
    <w:rsid w:val="005C13E1"/>
    <w:pPr>
      <w:keepNext/>
      <w:keepLines/>
      <w:widowControl/>
      <w:spacing w:before="240" w:after="240" w:line="580" w:lineRule="exact"/>
      <w:ind w:left="1134" w:right="1134"/>
    </w:pPr>
    <w:rPr>
      <w:rFonts w:ascii="Times New Roman" w:eastAsia="SimSun" w:hAnsi="Times New Roman"/>
      <w:b/>
      <w:color w:val="auto"/>
      <w:sz w:val="56"/>
      <w:szCs w:val="20"/>
      <w:lang w:eastAsia="zh-CN"/>
    </w:rPr>
  </w:style>
  <w:style w:type="paragraph" w:customStyle="1" w:styleId="SMG">
    <w:name w:val="__S_M_G"/>
    <w:basedOn w:val="Normaali"/>
    <w:next w:val="Normaali"/>
    <w:rsid w:val="005C13E1"/>
    <w:pPr>
      <w:keepNext/>
      <w:keepLines/>
      <w:widowControl/>
      <w:spacing w:before="240" w:after="240" w:line="420" w:lineRule="exact"/>
      <w:ind w:left="1134" w:right="1134"/>
    </w:pPr>
    <w:rPr>
      <w:rFonts w:ascii="Times New Roman" w:eastAsia="SimSun" w:hAnsi="Times New Roman"/>
      <w:b/>
      <w:color w:val="auto"/>
      <w:sz w:val="40"/>
      <w:szCs w:val="20"/>
      <w:lang w:eastAsia="zh-CN"/>
    </w:rPr>
  </w:style>
  <w:style w:type="paragraph" w:customStyle="1" w:styleId="SSG">
    <w:name w:val="__S_S_G"/>
    <w:basedOn w:val="Normaali"/>
    <w:next w:val="Normaali"/>
    <w:rsid w:val="005C13E1"/>
    <w:pPr>
      <w:keepNext/>
      <w:keepLines/>
      <w:widowControl/>
      <w:spacing w:before="240" w:after="240" w:line="300" w:lineRule="exact"/>
      <w:ind w:left="1134" w:right="1134"/>
    </w:pPr>
    <w:rPr>
      <w:rFonts w:ascii="Times New Roman" w:eastAsia="SimSun" w:hAnsi="Times New Roman"/>
      <w:b/>
      <w:color w:val="auto"/>
      <w:sz w:val="28"/>
      <w:szCs w:val="20"/>
      <w:lang w:eastAsia="zh-CN"/>
    </w:rPr>
  </w:style>
  <w:style w:type="paragraph" w:customStyle="1" w:styleId="XLargeG">
    <w:name w:val="__XLarge_G"/>
    <w:basedOn w:val="Normaali"/>
    <w:next w:val="Normaali"/>
    <w:rsid w:val="005C13E1"/>
    <w:pPr>
      <w:keepNext/>
      <w:keepLines/>
      <w:widowControl/>
      <w:spacing w:before="240" w:after="240" w:line="420" w:lineRule="exact"/>
      <w:ind w:left="1134" w:right="1134"/>
    </w:pPr>
    <w:rPr>
      <w:rFonts w:ascii="Times New Roman" w:eastAsia="SimSun" w:hAnsi="Times New Roman"/>
      <w:b/>
      <w:color w:val="auto"/>
      <w:sz w:val="40"/>
      <w:szCs w:val="20"/>
      <w:lang w:eastAsia="zh-CN"/>
    </w:rPr>
  </w:style>
  <w:style w:type="paragraph" w:customStyle="1" w:styleId="Bullet1G">
    <w:name w:val="_Bullet 1_G"/>
    <w:basedOn w:val="Normaali"/>
    <w:rsid w:val="005C13E1"/>
    <w:pPr>
      <w:widowControl/>
      <w:numPr>
        <w:numId w:val="1"/>
      </w:numPr>
      <w:spacing w:after="120" w:line="240" w:lineRule="auto"/>
      <w:ind w:right="1134"/>
      <w:jc w:val="both"/>
    </w:pPr>
    <w:rPr>
      <w:rFonts w:ascii="Times New Roman" w:eastAsia="SimSun" w:hAnsi="Times New Roman"/>
      <w:color w:val="auto"/>
      <w:sz w:val="20"/>
      <w:szCs w:val="20"/>
      <w:lang w:eastAsia="zh-CN"/>
    </w:rPr>
  </w:style>
  <w:style w:type="paragraph" w:customStyle="1" w:styleId="Bullet2G">
    <w:name w:val="_Bullet 2_G"/>
    <w:basedOn w:val="Normaali"/>
    <w:rsid w:val="005C13E1"/>
    <w:pPr>
      <w:widowControl/>
      <w:numPr>
        <w:numId w:val="2"/>
      </w:numPr>
      <w:spacing w:after="120" w:line="240" w:lineRule="auto"/>
      <w:ind w:right="1134"/>
      <w:jc w:val="both"/>
    </w:pPr>
    <w:rPr>
      <w:rFonts w:ascii="Times New Roman" w:eastAsia="SimSun" w:hAnsi="Times New Roman"/>
      <w:color w:val="auto"/>
      <w:sz w:val="20"/>
      <w:szCs w:val="20"/>
      <w:lang w:eastAsia="zh-CN"/>
    </w:rPr>
  </w:style>
  <w:style w:type="paragraph" w:customStyle="1" w:styleId="ParaNoG">
    <w:name w:val="_ParaNo._G"/>
    <w:basedOn w:val="SingleTxtG"/>
    <w:rsid w:val="005C13E1"/>
    <w:pPr>
      <w:numPr>
        <w:numId w:val="3"/>
      </w:numPr>
    </w:pPr>
  </w:style>
  <w:style w:type="numbering" w:styleId="111111">
    <w:name w:val="Outline List 2"/>
    <w:basedOn w:val="Eiluetteloa"/>
    <w:semiHidden/>
    <w:rsid w:val="005C13E1"/>
    <w:pPr>
      <w:numPr>
        <w:numId w:val="5"/>
      </w:numPr>
    </w:pPr>
  </w:style>
  <w:style w:type="numbering" w:styleId="1ai">
    <w:name w:val="Outline List 1"/>
    <w:basedOn w:val="Eiluetteloa"/>
    <w:semiHidden/>
    <w:rsid w:val="005C13E1"/>
    <w:pPr>
      <w:numPr>
        <w:numId w:val="4"/>
      </w:numPr>
    </w:pPr>
  </w:style>
  <w:style w:type="character" w:styleId="Loppuviitteenviite">
    <w:name w:val="endnote reference"/>
    <w:aliases w:val="1_G"/>
    <w:rsid w:val="005C13E1"/>
    <w:rPr>
      <w:rFonts w:ascii="Times New Roman" w:hAnsi="Times New Roman"/>
      <w:sz w:val="18"/>
      <w:vertAlign w:val="superscript"/>
    </w:rPr>
  </w:style>
  <w:style w:type="paragraph" w:styleId="Alaviitteenteksti">
    <w:name w:val="footnote text"/>
    <w:aliases w:val="5_G,Текст сноски Знак Знак,????? ?????? ????,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FA Fu,FA"/>
    <w:basedOn w:val="Normaali"/>
    <w:link w:val="AlaviitteentekstiChar"/>
    <w:uiPriority w:val="99"/>
    <w:rsid w:val="005C13E1"/>
    <w:pPr>
      <w:widowControl/>
      <w:tabs>
        <w:tab w:val="right" w:pos="1021"/>
      </w:tabs>
      <w:spacing w:line="220" w:lineRule="exact"/>
      <w:ind w:left="1134" w:right="1134" w:hanging="1134"/>
    </w:pPr>
    <w:rPr>
      <w:rFonts w:ascii="Times New Roman" w:eastAsia="SimSun" w:hAnsi="Times New Roman"/>
      <w:color w:val="auto"/>
      <w:szCs w:val="20"/>
      <w:lang w:eastAsia="zh-CN"/>
    </w:rPr>
  </w:style>
  <w:style w:type="character" w:customStyle="1" w:styleId="AlaviitteentekstiChar">
    <w:name w:val="Alaviitteen teksti Char"/>
    <w:aliases w:val="5_G Char,Текст сноски Знак Знак Char,????? ?????? ???? Char,Текст сноски Знак Char,Текст сноски Знак Знак Знак Знак Знак Char,Текст сноски Знак Знак Знак Знак1 Знак Char,Текст сноски Знак1 Char,Текст сноски Знак Знак1 Char"/>
    <w:basedOn w:val="Kappaleenoletusfontti"/>
    <w:link w:val="Alaviitteenteksti"/>
    <w:uiPriority w:val="99"/>
    <w:rsid w:val="005C13E1"/>
    <w:rPr>
      <w:rFonts w:ascii="Times New Roman" w:eastAsia="SimSun" w:hAnsi="Times New Roman"/>
      <w:sz w:val="18"/>
      <w:lang w:val="en-GB" w:eastAsia="zh-CN"/>
    </w:rPr>
  </w:style>
  <w:style w:type="paragraph" w:styleId="Loppuviitteenteksti">
    <w:name w:val="endnote text"/>
    <w:aliases w:val="2_G"/>
    <w:basedOn w:val="Alaviitteenteksti"/>
    <w:link w:val="LoppuviitteentekstiChar"/>
    <w:rsid w:val="005C13E1"/>
  </w:style>
  <w:style w:type="character" w:customStyle="1" w:styleId="LoppuviitteentekstiChar">
    <w:name w:val="Loppuviitteen teksti Char"/>
    <w:aliases w:val="2_G Char"/>
    <w:basedOn w:val="Kappaleenoletusfontti"/>
    <w:link w:val="Loppuviitteenteksti"/>
    <w:rsid w:val="005C13E1"/>
    <w:rPr>
      <w:rFonts w:ascii="Times New Roman" w:eastAsia="SimSun" w:hAnsi="Times New Roman"/>
      <w:sz w:val="18"/>
      <w:lang w:val="en-GB" w:eastAsia="zh-CN"/>
    </w:rPr>
  </w:style>
  <w:style w:type="character" w:styleId="Alaviitteenviite">
    <w:name w:val="footnote reference"/>
    <w:aliases w:val="4_G,Footnote number,Footnotes refss,Footnote,Appel note de bas de page,Ref,de nota al pie,Texto de nota al pie,Footnote Reference Char3,Footnote Reference Char1 Char,16 Point,Superscript 6 Point,ftref,Style 10,Footnote Ref,BVI fnr"/>
    <w:uiPriority w:val="99"/>
    <w:qFormat/>
    <w:rsid w:val="005C13E1"/>
    <w:rPr>
      <w:rFonts w:ascii="Times New Roman" w:hAnsi="Times New Roman"/>
      <w:sz w:val="18"/>
      <w:vertAlign w:val="superscript"/>
    </w:rPr>
  </w:style>
  <w:style w:type="character" w:styleId="Kirjannimike">
    <w:name w:val="Book Title"/>
    <w:basedOn w:val="Kappaleenoletusfontti"/>
    <w:uiPriority w:val="33"/>
    <w:rsid w:val="005C13E1"/>
    <w:rPr>
      <w:b/>
      <w:bCs/>
      <w:smallCaps/>
      <w:spacing w:val="5"/>
    </w:rPr>
  </w:style>
  <w:style w:type="table" w:styleId="TaulukkoRuudukko">
    <w:name w:val="Table Grid"/>
    <w:basedOn w:val="Normaalitaulukko"/>
    <w:rsid w:val="005C13E1"/>
    <w:pPr>
      <w:suppressAutoHyphens/>
      <w:spacing w:line="240" w:lineRule="atLeast"/>
    </w:pPr>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5C13E1"/>
    <w:rPr>
      <w:sz w:val="16"/>
      <w:szCs w:val="16"/>
    </w:rPr>
  </w:style>
  <w:style w:type="paragraph" w:styleId="Kommentinteksti">
    <w:name w:val="annotation text"/>
    <w:basedOn w:val="Normaali"/>
    <w:link w:val="KommentintekstiChar"/>
    <w:uiPriority w:val="99"/>
    <w:unhideWhenUsed/>
    <w:rsid w:val="005C13E1"/>
    <w:pPr>
      <w:widowControl/>
      <w:suppressAutoHyphens/>
      <w:spacing w:line="240" w:lineRule="auto"/>
    </w:pPr>
    <w:rPr>
      <w:rFonts w:ascii="Times New Roman" w:eastAsia="Times New Roman" w:hAnsi="Times New Roman"/>
      <w:color w:val="auto"/>
      <w:sz w:val="20"/>
      <w:szCs w:val="20"/>
    </w:rPr>
  </w:style>
  <w:style w:type="character" w:customStyle="1" w:styleId="KommentintekstiChar">
    <w:name w:val="Kommentin teksti Char"/>
    <w:basedOn w:val="Kappaleenoletusfontti"/>
    <w:link w:val="Kommentinteksti"/>
    <w:uiPriority w:val="99"/>
    <w:rsid w:val="005C13E1"/>
    <w:rPr>
      <w:rFonts w:ascii="Times New Roman" w:eastAsia="Times New Roman" w:hAnsi="Times New Roman"/>
      <w:lang w:val="en-GB" w:eastAsia="en-US"/>
    </w:rPr>
  </w:style>
  <w:style w:type="paragraph" w:styleId="Kommentinotsikko">
    <w:name w:val="annotation subject"/>
    <w:basedOn w:val="Kommentinteksti"/>
    <w:next w:val="Kommentinteksti"/>
    <w:link w:val="KommentinotsikkoChar"/>
    <w:uiPriority w:val="99"/>
    <w:semiHidden/>
    <w:unhideWhenUsed/>
    <w:rsid w:val="005C13E1"/>
    <w:rPr>
      <w:b/>
      <w:bCs/>
    </w:rPr>
  </w:style>
  <w:style w:type="character" w:customStyle="1" w:styleId="KommentinotsikkoChar">
    <w:name w:val="Kommentin otsikko Char"/>
    <w:basedOn w:val="KommentintekstiChar"/>
    <w:link w:val="Kommentinotsikko"/>
    <w:uiPriority w:val="99"/>
    <w:semiHidden/>
    <w:rsid w:val="005C13E1"/>
    <w:rPr>
      <w:rFonts w:ascii="Times New Roman" w:eastAsia="Times New Roman" w:hAnsi="Times New Roman"/>
      <w:b/>
      <w:bCs/>
      <w:lang w:val="en-GB" w:eastAsia="en-US"/>
    </w:rPr>
  </w:style>
  <w:style w:type="character" w:styleId="Hyperlinkki">
    <w:name w:val="Hyperlink"/>
    <w:basedOn w:val="Kappaleenoletusfontti"/>
    <w:uiPriority w:val="99"/>
    <w:unhideWhenUsed/>
    <w:rsid w:val="005C13E1"/>
    <w:rPr>
      <w:color w:val="0000FF"/>
      <w:u w:val="single"/>
    </w:rPr>
  </w:style>
  <w:style w:type="character" w:styleId="Korostus">
    <w:name w:val="Emphasis"/>
    <w:basedOn w:val="Kappaleenoletusfontti"/>
    <w:uiPriority w:val="20"/>
    <w:qFormat/>
    <w:rsid w:val="005C13E1"/>
    <w:rPr>
      <w:i/>
      <w:iCs/>
    </w:rPr>
  </w:style>
  <w:style w:type="paragraph" w:styleId="NormaaliWWW">
    <w:name w:val="Normal (Web)"/>
    <w:basedOn w:val="Normaali"/>
    <w:uiPriority w:val="99"/>
    <w:unhideWhenUsed/>
    <w:rsid w:val="005C13E1"/>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character" w:styleId="Voimakas">
    <w:name w:val="Strong"/>
    <w:basedOn w:val="Kappaleenoletusfontti"/>
    <w:uiPriority w:val="22"/>
    <w:qFormat/>
    <w:rsid w:val="005C13E1"/>
    <w:rPr>
      <w:b/>
      <w:bCs/>
    </w:rPr>
  </w:style>
  <w:style w:type="character" w:styleId="Ratkaisematonmaininta">
    <w:name w:val="Unresolved Mention"/>
    <w:basedOn w:val="Kappaleenoletusfontti"/>
    <w:uiPriority w:val="99"/>
    <w:semiHidden/>
    <w:unhideWhenUsed/>
    <w:rsid w:val="005C13E1"/>
    <w:rPr>
      <w:color w:val="605E5C"/>
      <w:shd w:val="clear" w:color="auto" w:fill="E1DFDD"/>
    </w:rPr>
  </w:style>
  <w:style w:type="paragraph" w:customStyle="1" w:styleId="RTBodyText">
    <w:name w:val="RT Body Text"/>
    <w:basedOn w:val="Normaali"/>
    <w:uiPriority w:val="9"/>
    <w:qFormat/>
    <w:rsid w:val="005C13E1"/>
    <w:pPr>
      <w:widowControl/>
      <w:suppressAutoHyphens/>
      <w:spacing w:after="120" w:line="240" w:lineRule="auto"/>
    </w:pPr>
    <w:rPr>
      <w:rFonts w:asciiTheme="minorHAnsi" w:eastAsiaTheme="minorEastAsia" w:hAnsiTheme="minorHAnsi" w:cs="Arial"/>
      <w:color w:val="000000" w:themeColor="text1"/>
      <w:szCs w:val="24"/>
    </w:rPr>
  </w:style>
  <w:style w:type="paragraph" w:styleId="Sisllysluettelonotsikko">
    <w:name w:val="TOC Heading"/>
    <w:aliases w:val="X"/>
    <w:basedOn w:val="Otsikko2"/>
    <w:next w:val="Normaali"/>
    <w:uiPriority w:val="39"/>
    <w:unhideWhenUsed/>
    <w:qFormat/>
    <w:rsid w:val="005C13E1"/>
    <w:pPr>
      <w:widowControl/>
      <w:suppressAutoHyphens/>
      <w:spacing w:before="240" w:line="259" w:lineRule="auto"/>
      <w:outlineLvl w:val="9"/>
    </w:pPr>
    <w:rPr>
      <w:rFonts w:asciiTheme="majorHAnsi" w:eastAsiaTheme="majorEastAsia" w:hAnsiTheme="majorHAnsi" w:cstheme="majorBidi"/>
      <w:b w:val="0"/>
      <w:color w:val="365F91" w:themeColor="accent1" w:themeShade="BF"/>
      <w:sz w:val="32"/>
      <w:szCs w:val="32"/>
      <w:lang w:eastAsia="fi-FI"/>
    </w:rPr>
  </w:style>
  <w:style w:type="character" w:customStyle="1" w:styleId="A7">
    <w:name w:val="A7"/>
    <w:basedOn w:val="Kappaleenoletusfontti"/>
    <w:uiPriority w:val="99"/>
    <w:rsid w:val="005C13E1"/>
    <w:rPr>
      <w:rFonts w:ascii="AvenirNext LT Pro Medium" w:hAnsi="AvenirNext LT Pro Medium" w:hint="default"/>
      <w:color w:val="000000"/>
    </w:rPr>
  </w:style>
  <w:style w:type="paragraph" w:styleId="Sisluet1">
    <w:name w:val="toc 1"/>
    <w:basedOn w:val="Normaali"/>
    <w:next w:val="Normaali"/>
    <w:autoRedefine/>
    <w:uiPriority w:val="39"/>
    <w:unhideWhenUsed/>
    <w:rsid w:val="00700345"/>
    <w:pPr>
      <w:widowControl/>
      <w:suppressAutoHyphens/>
      <w:spacing w:after="100" w:line="240" w:lineRule="atLeast"/>
    </w:pPr>
    <w:rPr>
      <w:rFonts w:eastAsia="Times New Roman"/>
      <w:b/>
      <w:color w:val="auto"/>
      <w:sz w:val="20"/>
      <w:szCs w:val="20"/>
    </w:rPr>
  </w:style>
  <w:style w:type="paragraph" w:styleId="Sisluet2">
    <w:name w:val="toc 2"/>
    <w:basedOn w:val="Normaali"/>
    <w:next w:val="Normaali"/>
    <w:autoRedefine/>
    <w:uiPriority w:val="39"/>
    <w:unhideWhenUsed/>
    <w:rsid w:val="005C13E1"/>
    <w:pPr>
      <w:spacing w:after="100"/>
      <w:ind w:left="180"/>
    </w:pPr>
  </w:style>
  <w:style w:type="paragraph" w:styleId="Sisluet3">
    <w:name w:val="toc 3"/>
    <w:basedOn w:val="Normaali"/>
    <w:next w:val="Normaali"/>
    <w:autoRedefine/>
    <w:uiPriority w:val="39"/>
    <w:unhideWhenUsed/>
    <w:rsid w:val="005C13E1"/>
    <w:pPr>
      <w:spacing w:after="100"/>
      <w:ind w:left="360"/>
    </w:pPr>
  </w:style>
  <w:style w:type="paragraph" w:customStyle="1" w:styleId="ashuomiolaatikko">
    <w:name w:val="as_huomiolaatikko"/>
    <w:basedOn w:val="Normaali"/>
    <w:rsid w:val="005C13E1"/>
    <w:pPr>
      <w:widowControl/>
      <w:spacing w:before="100" w:beforeAutospacing="1" w:after="100" w:afterAutospacing="1" w:line="300" w:lineRule="atLeast"/>
    </w:pPr>
    <w:rPr>
      <w:rFonts w:ascii="Nunito Sans" w:eastAsia="Times New Roman" w:hAnsi="Nunito Sans"/>
      <w:color w:val="auto"/>
      <w:sz w:val="23"/>
      <w:szCs w:val="23"/>
      <w:lang w:eastAsia="fi-FI"/>
    </w:rPr>
  </w:style>
  <w:style w:type="paragraph" w:customStyle="1" w:styleId="NIMTittel1">
    <w:name w:val="NIM Tittel 1"/>
    <w:basedOn w:val="Otsikko"/>
    <w:link w:val="NIMTittel1Tegn"/>
    <w:qFormat/>
    <w:rsid w:val="00D75561"/>
    <w:pPr>
      <w:widowControl/>
      <w:pBdr>
        <w:bottom w:val="none" w:sz="0" w:space="0" w:color="auto"/>
      </w:pBdr>
      <w:spacing w:after="240" w:line="240" w:lineRule="auto"/>
      <w:jc w:val="both"/>
    </w:pPr>
    <w:rPr>
      <w:rFonts w:ascii="Calibri" w:eastAsiaTheme="majorEastAsia" w:hAnsi="Calibri" w:cstheme="majorBidi"/>
      <w:b/>
      <w:color w:val="000000" w:themeColor="text1"/>
      <w:spacing w:val="-10"/>
      <w:sz w:val="30"/>
      <w:szCs w:val="30"/>
    </w:rPr>
  </w:style>
  <w:style w:type="character" w:customStyle="1" w:styleId="NIMTittel1Tegn">
    <w:name w:val="NIM Tittel 1 Tegn"/>
    <w:basedOn w:val="OtsikkoChar"/>
    <w:link w:val="NIMTittel1"/>
    <w:rsid w:val="00D75561"/>
    <w:rPr>
      <w:rFonts w:ascii="Calibri" w:eastAsiaTheme="majorEastAsia" w:hAnsi="Calibri" w:cstheme="majorBidi"/>
      <w:b/>
      <w:color w:val="000000" w:themeColor="text1"/>
      <w:spacing w:val="-10"/>
      <w:kern w:val="28"/>
      <w:sz w:val="30"/>
      <w:szCs w:val="30"/>
      <w:lang w:val="en-GB" w:eastAsia="en-US"/>
    </w:rPr>
  </w:style>
  <w:style w:type="paragraph" w:customStyle="1" w:styleId="ingress">
    <w:name w:val="ingress"/>
    <w:basedOn w:val="Normaali"/>
    <w:rsid w:val="007C2BB8"/>
    <w:pPr>
      <w:widowControl/>
      <w:spacing w:before="100" w:beforeAutospacing="1" w:after="100" w:afterAutospacing="1" w:line="240" w:lineRule="auto"/>
    </w:pPr>
    <w:rPr>
      <w:rFonts w:ascii="Times New Roman" w:eastAsia="Times New Roman" w:hAnsi="Times New Roman"/>
      <w:color w:val="auto"/>
      <w:sz w:val="24"/>
      <w:szCs w:val="24"/>
      <w:lang w:val="fi-FI" w:eastAsia="fi-FI"/>
    </w:rPr>
  </w:style>
  <w:style w:type="character" w:styleId="AvattuHyperlinkki">
    <w:name w:val="FollowedHyperlink"/>
    <w:basedOn w:val="Kappaleenoletusfontti"/>
    <w:uiPriority w:val="99"/>
    <w:semiHidden/>
    <w:unhideWhenUsed/>
    <w:rsid w:val="005E2758"/>
    <w:rPr>
      <w:color w:val="800080" w:themeColor="followedHyperlink"/>
      <w:u w:val="single"/>
    </w:rPr>
  </w:style>
  <w:style w:type="paragraph" w:customStyle="1" w:styleId="trt0xe">
    <w:name w:val="trt0xe"/>
    <w:basedOn w:val="Normaali"/>
    <w:rsid w:val="00A3783D"/>
    <w:pPr>
      <w:widowControl/>
      <w:spacing w:before="100" w:beforeAutospacing="1" w:after="100" w:afterAutospacing="1" w:line="240" w:lineRule="auto"/>
    </w:pPr>
    <w:rPr>
      <w:rFonts w:ascii="Times New Roman" w:eastAsia="Times New Roman" w:hAnsi="Times New Roman"/>
      <w:color w:val="auto"/>
      <w:sz w:val="24"/>
      <w:szCs w:val="24"/>
      <w:lang w:val="fi-FI" w:eastAsia="fi-FI"/>
    </w:rPr>
  </w:style>
  <w:style w:type="paragraph" w:customStyle="1" w:styleId="m-2412889107605211839singletxtg">
    <w:name w:val="m_-2412889107605211839singletxtg"/>
    <w:basedOn w:val="Normaali"/>
    <w:rsid w:val="008179E0"/>
    <w:pPr>
      <w:widowControl/>
      <w:spacing w:before="100" w:beforeAutospacing="1" w:after="100" w:afterAutospacing="1" w:line="240" w:lineRule="auto"/>
    </w:pPr>
    <w:rPr>
      <w:rFonts w:ascii="Times New Roman" w:eastAsia="Times New Roman" w:hAnsi="Times New Roman"/>
      <w:color w:val="auto"/>
      <w:sz w:val="24"/>
      <w:szCs w:val="24"/>
      <w:lang w:val="fi-FI" w:eastAsia="fi-FI"/>
    </w:rPr>
  </w:style>
  <w:style w:type="paragraph" w:customStyle="1" w:styleId="m5471952659956949742msolistparagraph">
    <w:name w:val="m_5471952659956949742msolistparagraph"/>
    <w:basedOn w:val="Normaali"/>
    <w:rsid w:val="00D260EE"/>
    <w:pPr>
      <w:widowControl/>
      <w:spacing w:before="100" w:beforeAutospacing="1" w:after="100" w:afterAutospacing="1" w:line="240" w:lineRule="auto"/>
    </w:pPr>
    <w:rPr>
      <w:rFonts w:ascii="Times New Roman" w:eastAsia="Times New Roman" w:hAnsi="Times New Roman"/>
      <w:color w:val="auto"/>
      <w:sz w:val="24"/>
      <w:szCs w:val="24"/>
      <w:lang w:val="fi-FI" w:eastAsia="fi-FI"/>
    </w:rPr>
  </w:style>
  <w:style w:type="paragraph" w:styleId="Muutos">
    <w:name w:val="Revision"/>
    <w:hidden/>
    <w:uiPriority w:val="71"/>
    <w:semiHidden/>
    <w:rsid w:val="006371A1"/>
    <w:rPr>
      <w:color w:val="000000"/>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502">
      <w:bodyDiv w:val="1"/>
      <w:marLeft w:val="0"/>
      <w:marRight w:val="0"/>
      <w:marTop w:val="0"/>
      <w:marBottom w:val="0"/>
      <w:divBdr>
        <w:top w:val="none" w:sz="0" w:space="0" w:color="auto"/>
        <w:left w:val="none" w:sz="0" w:space="0" w:color="auto"/>
        <w:bottom w:val="none" w:sz="0" w:space="0" w:color="auto"/>
        <w:right w:val="none" w:sz="0" w:space="0" w:color="auto"/>
      </w:divBdr>
    </w:div>
    <w:div w:id="131947720">
      <w:bodyDiv w:val="1"/>
      <w:marLeft w:val="0"/>
      <w:marRight w:val="0"/>
      <w:marTop w:val="0"/>
      <w:marBottom w:val="0"/>
      <w:divBdr>
        <w:top w:val="none" w:sz="0" w:space="0" w:color="auto"/>
        <w:left w:val="none" w:sz="0" w:space="0" w:color="auto"/>
        <w:bottom w:val="none" w:sz="0" w:space="0" w:color="auto"/>
        <w:right w:val="none" w:sz="0" w:space="0" w:color="auto"/>
      </w:divBdr>
    </w:div>
    <w:div w:id="164709693">
      <w:bodyDiv w:val="1"/>
      <w:marLeft w:val="0"/>
      <w:marRight w:val="0"/>
      <w:marTop w:val="0"/>
      <w:marBottom w:val="0"/>
      <w:divBdr>
        <w:top w:val="none" w:sz="0" w:space="0" w:color="auto"/>
        <w:left w:val="none" w:sz="0" w:space="0" w:color="auto"/>
        <w:bottom w:val="none" w:sz="0" w:space="0" w:color="auto"/>
        <w:right w:val="none" w:sz="0" w:space="0" w:color="auto"/>
      </w:divBdr>
    </w:div>
    <w:div w:id="233972734">
      <w:bodyDiv w:val="1"/>
      <w:marLeft w:val="0"/>
      <w:marRight w:val="0"/>
      <w:marTop w:val="0"/>
      <w:marBottom w:val="0"/>
      <w:divBdr>
        <w:top w:val="none" w:sz="0" w:space="0" w:color="auto"/>
        <w:left w:val="none" w:sz="0" w:space="0" w:color="auto"/>
        <w:bottom w:val="none" w:sz="0" w:space="0" w:color="auto"/>
        <w:right w:val="none" w:sz="0" w:space="0" w:color="auto"/>
      </w:divBdr>
    </w:div>
    <w:div w:id="254677257">
      <w:bodyDiv w:val="1"/>
      <w:marLeft w:val="0"/>
      <w:marRight w:val="0"/>
      <w:marTop w:val="0"/>
      <w:marBottom w:val="0"/>
      <w:divBdr>
        <w:top w:val="none" w:sz="0" w:space="0" w:color="auto"/>
        <w:left w:val="none" w:sz="0" w:space="0" w:color="auto"/>
        <w:bottom w:val="none" w:sz="0" w:space="0" w:color="auto"/>
        <w:right w:val="none" w:sz="0" w:space="0" w:color="auto"/>
      </w:divBdr>
    </w:div>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933101">
      <w:bodyDiv w:val="1"/>
      <w:marLeft w:val="0"/>
      <w:marRight w:val="0"/>
      <w:marTop w:val="0"/>
      <w:marBottom w:val="0"/>
      <w:divBdr>
        <w:top w:val="none" w:sz="0" w:space="0" w:color="auto"/>
        <w:left w:val="none" w:sz="0" w:space="0" w:color="auto"/>
        <w:bottom w:val="none" w:sz="0" w:space="0" w:color="auto"/>
        <w:right w:val="none" w:sz="0" w:space="0" w:color="auto"/>
      </w:divBdr>
    </w:div>
    <w:div w:id="432170001">
      <w:bodyDiv w:val="1"/>
      <w:marLeft w:val="0"/>
      <w:marRight w:val="0"/>
      <w:marTop w:val="0"/>
      <w:marBottom w:val="0"/>
      <w:divBdr>
        <w:top w:val="none" w:sz="0" w:space="0" w:color="auto"/>
        <w:left w:val="none" w:sz="0" w:space="0" w:color="auto"/>
        <w:bottom w:val="none" w:sz="0" w:space="0" w:color="auto"/>
        <w:right w:val="none" w:sz="0" w:space="0" w:color="auto"/>
      </w:divBdr>
    </w:div>
    <w:div w:id="432748105">
      <w:bodyDiv w:val="1"/>
      <w:marLeft w:val="0"/>
      <w:marRight w:val="0"/>
      <w:marTop w:val="0"/>
      <w:marBottom w:val="0"/>
      <w:divBdr>
        <w:top w:val="none" w:sz="0" w:space="0" w:color="auto"/>
        <w:left w:val="none" w:sz="0" w:space="0" w:color="auto"/>
        <w:bottom w:val="none" w:sz="0" w:space="0" w:color="auto"/>
        <w:right w:val="none" w:sz="0" w:space="0" w:color="auto"/>
      </w:divBdr>
    </w:div>
    <w:div w:id="480077647">
      <w:bodyDiv w:val="1"/>
      <w:marLeft w:val="0"/>
      <w:marRight w:val="0"/>
      <w:marTop w:val="0"/>
      <w:marBottom w:val="0"/>
      <w:divBdr>
        <w:top w:val="none" w:sz="0" w:space="0" w:color="auto"/>
        <w:left w:val="none" w:sz="0" w:space="0" w:color="auto"/>
        <w:bottom w:val="none" w:sz="0" w:space="0" w:color="auto"/>
        <w:right w:val="none" w:sz="0" w:space="0" w:color="auto"/>
      </w:divBdr>
    </w:div>
    <w:div w:id="614217638">
      <w:bodyDiv w:val="1"/>
      <w:marLeft w:val="0"/>
      <w:marRight w:val="0"/>
      <w:marTop w:val="0"/>
      <w:marBottom w:val="0"/>
      <w:divBdr>
        <w:top w:val="none" w:sz="0" w:space="0" w:color="auto"/>
        <w:left w:val="none" w:sz="0" w:space="0" w:color="auto"/>
        <w:bottom w:val="none" w:sz="0" w:space="0" w:color="auto"/>
        <w:right w:val="none" w:sz="0" w:space="0" w:color="auto"/>
      </w:divBdr>
    </w:div>
    <w:div w:id="986860916">
      <w:bodyDiv w:val="1"/>
      <w:marLeft w:val="0"/>
      <w:marRight w:val="0"/>
      <w:marTop w:val="0"/>
      <w:marBottom w:val="0"/>
      <w:divBdr>
        <w:top w:val="none" w:sz="0" w:space="0" w:color="auto"/>
        <w:left w:val="none" w:sz="0" w:space="0" w:color="auto"/>
        <w:bottom w:val="none" w:sz="0" w:space="0" w:color="auto"/>
        <w:right w:val="none" w:sz="0" w:space="0" w:color="auto"/>
      </w:divBdr>
    </w:div>
    <w:div w:id="1108350639">
      <w:bodyDiv w:val="1"/>
      <w:marLeft w:val="0"/>
      <w:marRight w:val="0"/>
      <w:marTop w:val="0"/>
      <w:marBottom w:val="0"/>
      <w:divBdr>
        <w:top w:val="none" w:sz="0" w:space="0" w:color="auto"/>
        <w:left w:val="none" w:sz="0" w:space="0" w:color="auto"/>
        <w:bottom w:val="none" w:sz="0" w:space="0" w:color="auto"/>
        <w:right w:val="none" w:sz="0" w:space="0" w:color="auto"/>
      </w:divBdr>
    </w:div>
    <w:div w:id="1152941444">
      <w:bodyDiv w:val="1"/>
      <w:marLeft w:val="0"/>
      <w:marRight w:val="0"/>
      <w:marTop w:val="0"/>
      <w:marBottom w:val="0"/>
      <w:divBdr>
        <w:top w:val="none" w:sz="0" w:space="0" w:color="auto"/>
        <w:left w:val="none" w:sz="0" w:space="0" w:color="auto"/>
        <w:bottom w:val="none" w:sz="0" w:space="0" w:color="auto"/>
        <w:right w:val="none" w:sz="0" w:space="0" w:color="auto"/>
      </w:divBdr>
    </w:div>
    <w:div w:id="1177765120">
      <w:bodyDiv w:val="1"/>
      <w:marLeft w:val="0"/>
      <w:marRight w:val="0"/>
      <w:marTop w:val="0"/>
      <w:marBottom w:val="0"/>
      <w:divBdr>
        <w:top w:val="none" w:sz="0" w:space="0" w:color="auto"/>
        <w:left w:val="none" w:sz="0" w:space="0" w:color="auto"/>
        <w:bottom w:val="none" w:sz="0" w:space="0" w:color="auto"/>
        <w:right w:val="none" w:sz="0" w:space="0" w:color="auto"/>
      </w:divBdr>
    </w:div>
    <w:div w:id="1197691381">
      <w:bodyDiv w:val="1"/>
      <w:marLeft w:val="0"/>
      <w:marRight w:val="0"/>
      <w:marTop w:val="0"/>
      <w:marBottom w:val="0"/>
      <w:divBdr>
        <w:top w:val="none" w:sz="0" w:space="0" w:color="auto"/>
        <w:left w:val="none" w:sz="0" w:space="0" w:color="auto"/>
        <w:bottom w:val="none" w:sz="0" w:space="0" w:color="auto"/>
        <w:right w:val="none" w:sz="0" w:space="0" w:color="auto"/>
      </w:divBdr>
    </w:div>
    <w:div w:id="1310207508">
      <w:bodyDiv w:val="1"/>
      <w:marLeft w:val="0"/>
      <w:marRight w:val="0"/>
      <w:marTop w:val="0"/>
      <w:marBottom w:val="0"/>
      <w:divBdr>
        <w:top w:val="none" w:sz="0" w:space="0" w:color="auto"/>
        <w:left w:val="none" w:sz="0" w:space="0" w:color="auto"/>
        <w:bottom w:val="none" w:sz="0" w:space="0" w:color="auto"/>
        <w:right w:val="none" w:sz="0" w:space="0" w:color="auto"/>
      </w:divBdr>
    </w:div>
    <w:div w:id="1326199330">
      <w:bodyDiv w:val="1"/>
      <w:marLeft w:val="0"/>
      <w:marRight w:val="0"/>
      <w:marTop w:val="0"/>
      <w:marBottom w:val="0"/>
      <w:divBdr>
        <w:top w:val="none" w:sz="0" w:space="0" w:color="auto"/>
        <w:left w:val="none" w:sz="0" w:space="0" w:color="auto"/>
        <w:bottom w:val="none" w:sz="0" w:space="0" w:color="auto"/>
        <w:right w:val="none" w:sz="0" w:space="0" w:color="auto"/>
      </w:divBdr>
    </w:div>
    <w:div w:id="1457332522">
      <w:bodyDiv w:val="1"/>
      <w:marLeft w:val="0"/>
      <w:marRight w:val="0"/>
      <w:marTop w:val="0"/>
      <w:marBottom w:val="0"/>
      <w:divBdr>
        <w:top w:val="none" w:sz="0" w:space="0" w:color="auto"/>
        <w:left w:val="none" w:sz="0" w:space="0" w:color="auto"/>
        <w:bottom w:val="none" w:sz="0" w:space="0" w:color="auto"/>
        <w:right w:val="none" w:sz="0" w:space="0" w:color="auto"/>
      </w:divBdr>
    </w:div>
    <w:div w:id="1516268333">
      <w:bodyDiv w:val="1"/>
      <w:marLeft w:val="0"/>
      <w:marRight w:val="0"/>
      <w:marTop w:val="0"/>
      <w:marBottom w:val="0"/>
      <w:divBdr>
        <w:top w:val="none" w:sz="0" w:space="0" w:color="auto"/>
        <w:left w:val="none" w:sz="0" w:space="0" w:color="auto"/>
        <w:bottom w:val="none" w:sz="0" w:space="0" w:color="auto"/>
        <w:right w:val="none" w:sz="0" w:space="0" w:color="auto"/>
      </w:divBdr>
    </w:div>
    <w:div w:id="1591894319">
      <w:bodyDiv w:val="1"/>
      <w:marLeft w:val="0"/>
      <w:marRight w:val="0"/>
      <w:marTop w:val="0"/>
      <w:marBottom w:val="0"/>
      <w:divBdr>
        <w:top w:val="none" w:sz="0" w:space="0" w:color="auto"/>
        <w:left w:val="none" w:sz="0" w:space="0" w:color="auto"/>
        <w:bottom w:val="none" w:sz="0" w:space="0" w:color="auto"/>
        <w:right w:val="none" w:sz="0" w:space="0" w:color="auto"/>
      </w:divBdr>
    </w:div>
    <w:div w:id="1724062523">
      <w:bodyDiv w:val="1"/>
      <w:marLeft w:val="0"/>
      <w:marRight w:val="0"/>
      <w:marTop w:val="0"/>
      <w:marBottom w:val="0"/>
      <w:divBdr>
        <w:top w:val="none" w:sz="0" w:space="0" w:color="auto"/>
        <w:left w:val="none" w:sz="0" w:space="0" w:color="auto"/>
        <w:bottom w:val="none" w:sz="0" w:space="0" w:color="auto"/>
        <w:right w:val="none" w:sz="0" w:space="0" w:color="auto"/>
      </w:divBdr>
    </w:div>
    <w:div w:id="1794862028">
      <w:bodyDiv w:val="1"/>
      <w:marLeft w:val="0"/>
      <w:marRight w:val="0"/>
      <w:marTop w:val="0"/>
      <w:marBottom w:val="0"/>
      <w:divBdr>
        <w:top w:val="none" w:sz="0" w:space="0" w:color="auto"/>
        <w:left w:val="none" w:sz="0" w:space="0" w:color="auto"/>
        <w:bottom w:val="none" w:sz="0" w:space="0" w:color="auto"/>
        <w:right w:val="none" w:sz="0" w:space="0" w:color="auto"/>
      </w:divBdr>
    </w:div>
    <w:div w:id="1808742153">
      <w:bodyDiv w:val="1"/>
      <w:marLeft w:val="0"/>
      <w:marRight w:val="0"/>
      <w:marTop w:val="0"/>
      <w:marBottom w:val="0"/>
      <w:divBdr>
        <w:top w:val="none" w:sz="0" w:space="0" w:color="auto"/>
        <w:left w:val="none" w:sz="0" w:space="0" w:color="auto"/>
        <w:bottom w:val="none" w:sz="0" w:space="0" w:color="auto"/>
        <w:right w:val="none" w:sz="0" w:space="0" w:color="auto"/>
      </w:divBdr>
    </w:div>
    <w:div w:id="1830560021">
      <w:bodyDiv w:val="1"/>
      <w:marLeft w:val="0"/>
      <w:marRight w:val="0"/>
      <w:marTop w:val="0"/>
      <w:marBottom w:val="0"/>
      <w:divBdr>
        <w:top w:val="none" w:sz="0" w:space="0" w:color="auto"/>
        <w:left w:val="none" w:sz="0" w:space="0" w:color="auto"/>
        <w:bottom w:val="none" w:sz="0" w:space="0" w:color="auto"/>
        <w:right w:val="none" w:sz="0" w:space="0" w:color="auto"/>
      </w:divBdr>
    </w:div>
    <w:div w:id="1895000705">
      <w:bodyDiv w:val="1"/>
      <w:marLeft w:val="0"/>
      <w:marRight w:val="0"/>
      <w:marTop w:val="0"/>
      <w:marBottom w:val="0"/>
      <w:divBdr>
        <w:top w:val="none" w:sz="0" w:space="0" w:color="auto"/>
        <w:left w:val="none" w:sz="0" w:space="0" w:color="auto"/>
        <w:bottom w:val="none" w:sz="0" w:space="0" w:color="auto"/>
        <w:right w:val="none" w:sz="0" w:space="0" w:color="auto"/>
      </w:divBdr>
    </w:div>
    <w:div w:id="2047174791">
      <w:bodyDiv w:val="1"/>
      <w:marLeft w:val="0"/>
      <w:marRight w:val="0"/>
      <w:marTop w:val="0"/>
      <w:marBottom w:val="0"/>
      <w:divBdr>
        <w:top w:val="none" w:sz="0" w:space="0" w:color="auto"/>
        <w:left w:val="none" w:sz="0" w:space="0" w:color="auto"/>
        <w:bottom w:val="none" w:sz="0" w:space="0" w:color="auto"/>
        <w:right w:val="none" w:sz="0" w:space="0" w:color="auto"/>
      </w:divBdr>
    </w:div>
    <w:div w:id="21242317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stm.fi/documents/1271139/1367411/MSAH-Guidelines-on-non-medical-circumcision.pdf/31861c45-2602-4a4f-9651-aa1211e0b0c6/MSAH-Guidelines-on-non-medical-circumcis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8295</Characters>
  <Application>Microsoft Office Word</Application>
  <DocSecurity>4</DocSecurity>
  <Lines>69</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Leikas Leena</dc:creator>
  <cp:keywords/>
  <dc:description/>
  <cp:lastModifiedBy>Leikas Leena</cp:lastModifiedBy>
  <cp:revision>2</cp:revision>
  <cp:lastPrinted>2021-02-22T13:54:00Z</cp:lastPrinted>
  <dcterms:created xsi:type="dcterms:W3CDTF">2022-09-26T15:00:00Z</dcterms:created>
  <dcterms:modified xsi:type="dcterms:W3CDTF">2022-09-26T15:00:00Z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