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BE510" w14:textId="77777777" w:rsidR="00E25552" w:rsidRPr="007E285C" w:rsidRDefault="000358C2" w:rsidP="007E285C">
      <w:pPr>
        <w:pStyle w:val="Otsikko1"/>
        <w:spacing w:line="276" w:lineRule="auto"/>
        <w:jc w:val="both"/>
        <w:rPr>
          <w:sz w:val="22"/>
          <w:szCs w:val="22"/>
        </w:rPr>
        <w:sectPr w:rsidR="00E25552" w:rsidRPr="007E285C" w:rsidSect="000C329D">
          <w:headerReference w:type="even" r:id="rId8"/>
          <w:headerReference w:type="default" r:id="rId9"/>
          <w:footerReference w:type="even" r:id="rId10"/>
          <w:footerReference w:type="default" r:id="rId11"/>
          <w:headerReference w:type="first" r:id="rId12"/>
          <w:footerReference w:type="first" r:id="rId13"/>
          <w:type w:val="continuous"/>
          <w:pgSz w:w="11906" w:h="16840"/>
          <w:pgMar w:top="2722" w:right="1134" w:bottom="1701" w:left="2722" w:header="720" w:footer="720" w:gutter="0"/>
          <w:cols w:space="720"/>
          <w:titlePg/>
          <w:docGrid w:linePitch="245"/>
        </w:sectPr>
      </w:pPr>
      <w:r w:rsidRPr="007E285C">
        <w:rPr>
          <w:noProof/>
          <w:sz w:val="22"/>
          <w:szCs w:val="22"/>
          <w:lang w:eastAsia="fi-FI"/>
        </w:rPr>
        <mc:AlternateContent>
          <mc:Choice Requires="wps">
            <w:drawing>
              <wp:anchor distT="0" distB="0" distL="114300" distR="114300" simplePos="0" relativeHeight="251653120" behindDoc="0" locked="0" layoutInCell="1" allowOverlap="1" wp14:anchorId="6F1AF63B" wp14:editId="78652692">
                <wp:simplePos x="0" y="0"/>
                <wp:positionH relativeFrom="column">
                  <wp:posOffset>-907415</wp:posOffset>
                </wp:positionH>
                <wp:positionV relativeFrom="paragraph">
                  <wp:posOffset>-227965</wp:posOffset>
                </wp:positionV>
                <wp:extent cx="6494780" cy="821690"/>
                <wp:effectExtent l="0" t="0" r="1270" b="1651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94780" cy="82169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14:paraId="4671EDC7" w14:textId="4C6413D8" w:rsidR="009A0275" w:rsidRDefault="00DA120A" w:rsidP="0042316A">
                            <w:pPr>
                              <w:pStyle w:val="Ooitekentt"/>
                              <w:rPr>
                                <w:lang w:val="fi-FI"/>
                              </w:rPr>
                            </w:pPr>
                            <w:r>
                              <w:rPr>
                                <w:lang w:val="fi-FI"/>
                              </w:rPr>
                              <w:t>Lausunto</w:t>
                            </w:r>
                            <w:r w:rsidR="007E285C">
                              <w:rPr>
                                <w:lang w:val="fi-FI"/>
                              </w:rPr>
                              <w:t xml:space="preserve"> </w:t>
                            </w:r>
                          </w:p>
                          <w:p w14:paraId="1BBBC86E" w14:textId="78B536AF" w:rsidR="00E813C7" w:rsidRDefault="00E813C7" w:rsidP="0042316A">
                            <w:pPr>
                              <w:pStyle w:val="Ooitekentt"/>
                              <w:rPr>
                                <w:lang w:val="fi-FI"/>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1AF63B" id="_x0000_t202" coordsize="21600,21600" o:spt="202" path="m,l,21600r21600,l21600,xe">
                <v:stroke joinstyle="miter"/>
                <v:path gradientshapeok="t" o:connecttype="rect"/>
              </v:shapetype>
              <v:shape id="Text Box 2" o:spid="_x0000_s1026" type="#_x0000_t202" style="position:absolute;left:0;text-align:left;margin-left:-71.45pt;margin-top:-17.95pt;width:511.4pt;height:64.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" filled="f" stroked="f">
                <v:textbox inset="0,0,0,0">
                  <w:txbxContent>
                    <w:p w14:paraId="4671EDC7" w14:textId="4C6413D8" w:rsidR="009A0275" w:rsidRDefault="00DA120A" w:rsidP="0042316A">
                      <w:pPr>
                        <w:pStyle w:val="Ooitekentt"/>
                        <w:rPr>
                          <w:lang w:val="fi-FI"/>
                        </w:rPr>
                      </w:pPr>
                      <w:r>
                        <w:rPr>
                          <w:lang w:val="fi-FI"/>
                        </w:rPr>
                        <w:t>Lausunto</w:t>
                      </w:r>
                      <w:r w:rsidR="007E285C">
                        <w:rPr>
                          <w:lang w:val="fi-FI"/>
                        </w:rPr>
                        <w:t xml:space="preserve"> </w:t>
                      </w:r>
                    </w:p>
                    <w:p w14:paraId="1BBBC86E" w14:textId="78B536AF" w:rsidR="00E813C7" w:rsidRDefault="00E813C7" w:rsidP="0042316A">
                      <w:pPr>
                        <w:pStyle w:val="Ooitekentt"/>
                        <w:rPr>
                          <w:lang w:val="fi-FI"/>
                        </w:rPr>
                      </w:pPr>
                    </w:p>
                  </w:txbxContent>
                </v:textbox>
                <w10:wrap type="square"/>
              </v:shape>
            </w:pict>
          </mc:Fallback>
        </mc:AlternateContent>
      </w:r>
      <w:r w:rsidRPr="007E285C">
        <w:rPr>
          <w:noProof/>
          <w:sz w:val="22"/>
          <w:szCs w:val="22"/>
          <w:lang w:eastAsia="fi-FI"/>
        </w:rPr>
        <mc:AlternateContent>
          <mc:Choice Requires="wps">
            <w:drawing>
              <wp:anchor distT="0" distB="0" distL="114300" distR="114300" simplePos="0" relativeHeight="251657216" behindDoc="0" locked="0" layoutInCell="1" allowOverlap="1" wp14:anchorId="5B85BA08" wp14:editId="343E9CA6">
                <wp:simplePos x="0" y="0"/>
                <wp:positionH relativeFrom="column">
                  <wp:posOffset>1327150</wp:posOffset>
                </wp:positionH>
                <wp:positionV relativeFrom="paragraph">
                  <wp:posOffset>-227965</wp:posOffset>
                </wp:positionV>
                <wp:extent cx="1816100" cy="228600"/>
                <wp:effectExtent l="0" t="0" r="12700"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16100" cy="22860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14:paraId="6F44A1C1" w14:textId="30AEFC72" w:rsidR="0042316A" w:rsidRPr="007E285C" w:rsidRDefault="007E285C" w:rsidP="00A24839">
                            <w:pPr>
                              <w:pStyle w:val="Pivysjadiaarinumero"/>
                              <w:rPr>
                                <w:lang w:val="fi-FI"/>
                              </w:rPr>
                            </w:pPr>
                            <w:r>
                              <w:rPr>
                                <w:lang w:val="fi-FI"/>
                              </w:rPr>
                              <w:t>IOK/</w:t>
                            </w:r>
                            <w:r w:rsidR="00DA120A">
                              <w:rPr>
                                <w:lang w:val="fi-FI"/>
                              </w:rPr>
                              <w:t>9</w:t>
                            </w:r>
                            <w:r>
                              <w:rPr>
                                <w:lang w:val="fi-FI"/>
                              </w:rPr>
                              <w:t>/20</w:t>
                            </w:r>
                            <w:r w:rsidR="008542C8">
                              <w:rPr>
                                <w:lang w:val="fi-FI"/>
                              </w:rPr>
                              <w:t>2</w:t>
                            </w:r>
                            <w:r w:rsidR="00DA120A">
                              <w:rPr>
                                <w:lang w:val="fi-FI"/>
                              </w:rPr>
                              <w:t>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B85BA08" id="Text Box 8" o:spid="_x0000_s1027" type="#_x0000_t202" style="position:absolute;left:0;text-align:left;margin-left:104.5pt;margin-top:-17.95pt;width:143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" filled="f" stroked="f">
                <v:textbox inset="0,0,0,0">
                  <w:txbxContent>
                    <w:p w14:paraId="6F44A1C1" w14:textId="30AEFC72" w:rsidR="0042316A" w:rsidRPr="007E285C" w:rsidRDefault="007E285C" w:rsidP="00A24839">
                      <w:pPr>
                        <w:pStyle w:val="Pivysjadiaarinumero"/>
                        <w:rPr>
                          <w:lang w:val="fi-FI"/>
                        </w:rPr>
                      </w:pPr>
                      <w:r>
                        <w:rPr>
                          <w:lang w:val="fi-FI"/>
                        </w:rPr>
                        <w:t>IOK/</w:t>
                      </w:r>
                      <w:r w:rsidR="00DA120A">
                        <w:rPr>
                          <w:lang w:val="fi-FI"/>
                        </w:rPr>
                        <w:t>9</w:t>
                      </w:r>
                      <w:r>
                        <w:rPr>
                          <w:lang w:val="fi-FI"/>
                        </w:rPr>
                        <w:t>/20</w:t>
                      </w:r>
                      <w:r w:rsidR="008542C8">
                        <w:rPr>
                          <w:lang w:val="fi-FI"/>
                        </w:rPr>
                        <w:t>2</w:t>
                      </w:r>
                      <w:r w:rsidR="00DA120A">
                        <w:rPr>
                          <w:lang w:val="fi-FI"/>
                        </w:rPr>
                        <w:t>2</w:t>
                      </w:r>
                    </w:p>
                  </w:txbxContent>
                </v:textbox>
                <w10:wrap type="square"/>
              </v:shape>
            </w:pict>
          </mc:Fallback>
        </mc:AlternateContent>
      </w:r>
      <w:r w:rsidRPr="007E285C">
        <w:rPr>
          <w:noProof/>
          <w:sz w:val="22"/>
          <w:szCs w:val="22"/>
          <w:lang w:eastAsia="fi-FI"/>
        </w:rPr>
        <mc:AlternateContent>
          <mc:Choice Requires="wps">
            <w:drawing>
              <wp:anchor distT="0" distB="0" distL="114300" distR="114300" simplePos="0" relativeHeight="251659264" behindDoc="0" locked="0" layoutInCell="1" allowOverlap="1" wp14:anchorId="610C5AAE" wp14:editId="31FF9EE7">
                <wp:simplePos x="0" y="0"/>
                <wp:positionH relativeFrom="column">
                  <wp:posOffset>3213100</wp:posOffset>
                </wp:positionH>
                <wp:positionV relativeFrom="paragraph">
                  <wp:posOffset>-227965</wp:posOffset>
                </wp:positionV>
                <wp:extent cx="1816100" cy="228600"/>
                <wp:effectExtent l="0" t="0" r="12700" b="0"/>
                <wp:wrapSquare wrapText="bothSides"/>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16100" cy="22860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14:paraId="59D5F1B1" w14:textId="67D3F9F7" w:rsidR="00A24839" w:rsidRPr="003B4325" w:rsidRDefault="00DA120A" w:rsidP="00A24839">
                            <w:pPr>
                              <w:pStyle w:val="Pivysjadiaarinumero"/>
                              <w:rPr>
                                <w:lang w:val="fi-FI"/>
                              </w:rPr>
                            </w:pPr>
                            <w:r>
                              <w:t>1</w:t>
                            </w:r>
                            <w:r w:rsidR="007E285C" w:rsidRPr="007E285C">
                              <w:t>.</w:t>
                            </w:r>
                            <w:r>
                              <w:t>2</w:t>
                            </w:r>
                            <w:r w:rsidR="007E285C" w:rsidRPr="007E285C">
                              <w:t>.</w:t>
                            </w:r>
                            <w:r w:rsidR="00E813C7" w:rsidRPr="007E285C">
                              <w:t>20</w:t>
                            </w:r>
                            <w:r w:rsidR="008542C8">
                              <w:t>2</w:t>
                            </w:r>
                            <w:r>
                              <w:t>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10C5AAE" id="Text Box 1" o:spid="_x0000_s1028" type="#_x0000_t202" style="position:absolute;left:0;text-align:left;margin-left:253pt;margin-top:-17.95pt;width:143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" filled="f" stroked="f">
                <v:textbox inset="0,0,0,0">
                  <w:txbxContent>
                    <w:p w14:paraId="59D5F1B1" w14:textId="67D3F9F7" w:rsidR="00A24839" w:rsidRPr="003B4325" w:rsidRDefault="00DA120A" w:rsidP="00A24839">
                      <w:pPr>
                        <w:pStyle w:val="Pivysjadiaarinumero"/>
                        <w:rPr>
                          <w:lang w:val="fi-FI"/>
                        </w:rPr>
                      </w:pPr>
                      <w:r>
                        <w:t>1</w:t>
                      </w:r>
                      <w:r w:rsidR="007E285C" w:rsidRPr="007E285C">
                        <w:t>.</w:t>
                      </w:r>
                      <w:r>
                        <w:t>2</w:t>
                      </w:r>
                      <w:r w:rsidR="007E285C" w:rsidRPr="007E285C">
                        <w:t>.</w:t>
                      </w:r>
                      <w:r w:rsidR="00E813C7" w:rsidRPr="007E285C">
                        <w:t>20</w:t>
                      </w:r>
                      <w:r w:rsidR="008542C8">
                        <w:t>2</w:t>
                      </w:r>
                      <w:r>
                        <w:t>2</w:t>
                      </w:r>
                    </w:p>
                  </w:txbxContent>
                </v:textbox>
                <w10:wrap type="square"/>
              </v:shape>
            </w:pict>
          </mc:Fallback>
        </mc:AlternateContent>
      </w:r>
    </w:p>
    <w:p w14:paraId="28FF5C7F" w14:textId="77777777" w:rsidR="00E10492" w:rsidRDefault="00E10492" w:rsidP="007E285C">
      <w:pPr>
        <w:pStyle w:val="Otsikko1"/>
        <w:spacing w:line="276" w:lineRule="auto"/>
        <w:jc w:val="both"/>
        <w:rPr>
          <w:sz w:val="22"/>
          <w:szCs w:val="22"/>
        </w:rPr>
      </w:pPr>
    </w:p>
    <w:p w14:paraId="678C4B20" w14:textId="77777777" w:rsidR="007E285C" w:rsidRDefault="007E285C" w:rsidP="007E285C"/>
    <w:p w14:paraId="0C2B0669" w14:textId="77777777" w:rsidR="007E285C" w:rsidRDefault="007E285C" w:rsidP="007E285C"/>
    <w:p w14:paraId="69A1A051" w14:textId="77777777" w:rsidR="007E285C" w:rsidRDefault="007E285C" w:rsidP="007E285C"/>
    <w:p w14:paraId="789029C6" w14:textId="77777777" w:rsidR="007E285C" w:rsidRPr="007E285C" w:rsidRDefault="007E285C" w:rsidP="007E285C"/>
    <w:p w14:paraId="4D9F95C7" w14:textId="336A41F4" w:rsidR="00A24839" w:rsidRPr="007E285C" w:rsidRDefault="00076B3F" w:rsidP="007E285C">
      <w:pPr>
        <w:pStyle w:val="Otsikko1"/>
        <w:spacing w:line="276" w:lineRule="auto"/>
        <w:jc w:val="both"/>
        <w:rPr>
          <w:sz w:val="22"/>
          <w:szCs w:val="22"/>
        </w:rPr>
      </w:pPr>
      <w:r w:rsidRPr="007E285C">
        <w:rPr>
          <w:sz w:val="22"/>
          <w:szCs w:val="22"/>
        </w:rPr>
        <w:t>Viite</w:t>
      </w:r>
      <w:r w:rsidR="00DA120A">
        <w:rPr>
          <w:sz w:val="22"/>
          <w:szCs w:val="22"/>
        </w:rPr>
        <w:t>:</w:t>
      </w:r>
      <w:r w:rsidR="00F76C69" w:rsidRPr="007E285C">
        <w:rPr>
          <w:sz w:val="22"/>
          <w:szCs w:val="22"/>
        </w:rPr>
        <w:tab/>
      </w:r>
      <w:r w:rsidR="00DA120A">
        <w:rPr>
          <w:sz w:val="22"/>
          <w:szCs w:val="22"/>
        </w:rPr>
        <w:t>Lausuntopyyntö luonnoksesta hallituksen esitykseksi eduskunnalle tuotteiden ja palvelujen esteettömyysvaatimuksista annetun direktiivin täytäntöönpanoa koskevaksi lainsäädännöksi (VN/11443/2021)</w:t>
      </w:r>
    </w:p>
    <w:p w14:paraId="7E41CF14" w14:textId="0E710888" w:rsidR="00E25552" w:rsidRPr="007E285C" w:rsidRDefault="00076B3F" w:rsidP="007E285C">
      <w:pPr>
        <w:pStyle w:val="Otsikko2"/>
        <w:spacing w:line="276" w:lineRule="auto"/>
        <w:jc w:val="both"/>
        <w:rPr>
          <w:sz w:val="22"/>
          <w:szCs w:val="22"/>
        </w:rPr>
      </w:pPr>
      <w:r w:rsidRPr="007E285C">
        <w:rPr>
          <w:sz w:val="22"/>
          <w:szCs w:val="22"/>
        </w:rPr>
        <w:t>Asia</w:t>
      </w:r>
      <w:r w:rsidR="00DA120A">
        <w:rPr>
          <w:sz w:val="22"/>
          <w:szCs w:val="22"/>
        </w:rPr>
        <w:t>:</w:t>
      </w:r>
      <w:r w:rsidR="00F76C69" w:rsidRPr="007E285C">
        <w:rPr>
          <w:sz w:val="22"/>
          <w:szCs w:val="22"/>
        </w:rPr>
        <w:tab/>
      </w:r>
      <w:r w:rsidR="00DA120A">
        <w:rPr>
          <w:sz w:val="22"/>
          <w:szCs w:val="22"/>
        </w:rPr>
        <w:t>Ihmisoikeuskeskuksen lausuntopalvelu.fi -sivustolle</w:t>
      </w:r>
    </w:p>
    <w:p w14:paraId="3DB21FA9" w14:textId="6D5CEA1B" w:rsidR="00E10492" w:rsidRDefault="00E10492" w:rsidP="007E285C">
      <w:pPr>
        <w:spacing w:line="276" w:lineRule="auto"/>
        <w:jc w:val="both"/>
        <w:rPr>
          <w:sz w:val="22"/>
        </w:rPr>
      </w:pPr>
    </w:p>
    <w:p w14:paraId="208E095E" w14:textId="77777777" w:rsidR="00C94969" w:rsidRPr="007E285C" w:rsidRDefault="00C94969" w:rsidP="007E285C">
      <w:pPr>
        <w:spacing w:line="276" w:lineRule="auto"/>
        <w:jc w:val="both"/>
        <w:rPr>
          <w:sz w:val="22"/>
        </w:rPr>
      </w:pPr>
    </w:p>
    <w:p w14:paraId="2AE93CB4" w14:textId="100A1424" w:rsidR="00C94969" w:rsidRDefault="00C94969" w:rsidP="00C94969">
      <w:pPr>
        <w:pStyle w:val="Otsikko3"/>
      </w:pPr>
      <w:r>
        <w:t>Yleistä</w:t>
      </w:r>
    </w:p>
    <w:p w14:paraId="170EECF3" w14:textId="77777777" w:rsidR="00C94969" w:rsidRDefault="00C94969" w:rsidP="008646F8">
      <w:pPr>
        <w:spacing w:line="276" w:lineRule="auto"/>
        <w:jc w:val="both"/>
        <w:rPr>
          <w:sz w:val="22"/>
        </w:rPr>
      </w:pPr>
    </w:p>
    <w:p w14:paraId="1D738170" w14:textId="29F0C3F4" w:rsidR="00DA120A" w:rsidRDefault="00DA120A" w:rsidP="0012238A">
      <w:pPr>
        <w:spacing w:line="276" w:lineRule="auto"/>
        <w:jc w:val="both"/>
        <w:rPr>
          <w:sz w:val="22"/>
        </w:rPr>
      </w:pPr>
      <w:r w:rsidRPr="00EF22C8">
        <w:rPr>
          <w:sz w:val="22"/>
        </w:rPr>
        <w:t xml:space="preserve">Ihmisoikeuskeskus kiittää </w:t>
      </w:r>
      <w:r>
        <w:rPr>
          <w:sz w:val="22"/>
        </w:rPr>
        <w:t xml:space="preserve">sosiaali- ja terveysministeriötä mahdollisuudesta lausua </w:t>
      </w:r>
      <w:r w:rsidR="00C94969">
        <w:rPr>
          <w:sz w:val="22"/>
        </w:rPr>
        <w:t xml:space="preserve">luonnoksesta hallituksen esitykseksi, joka koskee parlamentin ja neuvoston direktiiviä tuotteiden ja palveluiden esteettömyysvaatimuksista (EU) 2019/882 ja sen toimeenpanoa Suomessa. </w:t>
      </w:r>
    </w:p>
    <w:p w14:paraId="149A41C8" w14:textId="7CDA5CD6" w:rsidR="00C94969" w:rsidRDefault="00C94969" w:rsidP="0012238A">
      <w:pPr>
        <w:spacing w:line="276" w:lineRule="auto"/>
        <w:jc w:val="both"/>
        <w:rPr>
          <w:sz w:val="22"/>
        </w:rPr>
      </w:pPr>
    </w:p>
    <w:p w14:paraId="2484BF90" w14:textId="0C06D9CD" w:rsidR="00DA120A" w:rsidRPr="00EF22C8" w:rsidRDefault="00C94969" w:rsidP="0012238A">
      <w:pPr>
        <w:spacing w:line="276" w:lineRule="auto"/>
        <w:jc w:val="both"/>
        <w:rPr>
          <w:sz w:val="22"/>
        </w:rPr>
      </w:pPr>
      <w:r>
        <w:rPr>
          <w:sz w:val="22"/>
        </w:rPr>
        <w:t xml:space="preserve">YK:n vammaisyleissopimuksen 33(2) artiklan </w:t>
      </w:r>
      <w:r w:rsidR="00DA120A" w:rsidRPr="00EF22C8">
        <w:rPr>
          <w:sz w:val="22"/>
        </w:rPr>
        <w:t xml:space="preserve">tehtävät on osoitettu eduskunnan oikeusasiamiehelle, Ihmisoikeuskeskukselle ja sen valtuuskunnalle, jotka yhdessä muodostavat Suomen kansallisen ihmisoikeusinstituution. </w:t>
      </w:r>
    </w:p>
    <w:p w14:paraId="13B5BD13" w14:textId="77777777" w:rsidR="00DA120A" w:rsidRPr="00EF22C8" w:rsidRDefault="00DA120A" w:rsidP="0012238A">
      <w:pPr>
        <w:spacing w:line="276" w:lineRule="auto"/>
        <w:jc w:val="both"/>
        <w:rPr>
          <w:sz w:val="22"/>
        </w:rPr>
      </w:pPr>
    </w:p>
    <w:p w14:paraId="219725D5" w14:textId="1F28AB9B" w:rsidR="00C94969" w:rsidRDefault="00DA120A" w:rsidP="0012238A">
      <w:pPr>
        <w:spacing w:line="276" w:lineRule="auto"/>
        <w:jc w:val="both"/>
        <w:rPr>
          <w:sz w:val="22"/>
        </w:rPr>
      </w:pPr>
      <w:r w:rsidRPr="00EF22C8">
        <w:rPr>
          <w:sz w:val="22"/>
        </w:rPr>
        <w:t xml:space="preserve">Ihmisoikeuskeskus arvioi </w:t>
      </w:r>
      <w:r w:rsidR="00C94969">
        <w:rPr>
          <w:sz w:val="22"/>
        </w:rPr>
        <w:t xml:space="preserve">luonnosta hallituksen esitykseksi </w:t>
      </w:r>
      <w:r w:rsidRPr="00EF22C8">
        <w:rPr>
          <w:sz w:val="22"/>
        </w:rPr>
        <w:t xml:space="preserve">erityisesti </w:t>
      </w:r>
      <w:r>
        <w:rPr>
          <w:sz w:val="22"/>
        </w:rPr>
        <w:t xml:space="preserve">suhteessa </w:t>
      </w:r>
      <w:r w:rsidRPr="00EF22C8">
        <w:rPr>
          <w:sz w:val="22"/>
        </w:rPr>
        <w:t>YK:n vammaisyleissopimuksee</w:t>
      </w:r>
      <w:r w:rsidR="00C94969">
        <w:rPr>
          <w:sz w:val="22"/>
        </w:rPr>
        <w:t>n.</w:t>
      </w:r>
    </w:p>
    <w:p w14:paraId="2BCB4B1C" w14:textId="7993DD94" w:rsidR="00C94969" w:rsidRDefault="00C94969" w:rsidP="00C94969">
      <w:pPr>
        <w:pStyle w:val="Otsikko3"/>
      </w:pPr>
      <w:r>
        <w:t xml:space="preserve">Kysymykset lausunnonantajille </w:t>
      </w:r>
    </w:p>
    <w:p w14:paraId="0A3BD49B" w14:textId="3411D349" w:rsidR="00FD7886" w:rsidRPr="00FD7886" w:rsidRDefault="00FD7886" w:rsidP="00FD7886"/>
    <w:p w14:paraId="468A4A73" w14:textId="72BD0560" w:rsidR="00C94969" w:rsidRPr="00FD7886" w:rsidRDefault="00C94969" w:rsidP="0012238A">
      <w:pPr>
        <w:spacing w:line="276" w:lineRule="auto"/>
        <w:jc w:val="both"/>
        <w:rPr>
          <w:i/>
          <w:iCs/>
          <w:sz w:val="22"/>
        </w:rPr>
      </w:pPr>
      <w:r w:rsidRPr="00FD7886">
        <w:rPr>
          <w:i/>
          <w:iCs/>
          <w:sz w:val="22"/>
        </w:rPr>
        <w:t>Millaisia vaikutuksia näette ehdotettujen muutosten aiheuttavan?</w:t>
      </w:r>
    </w:p>
    <w:p w14:paraId="775E2253" w14:textId="7157BE5D" w:rsidR="00C94969" w:rsidRPr="008646F8" w:rsidRDefault="00C94969" w:rsidP="0012238A">
      <w:pPr>
        <w:spacing w:line="276" w:lineRule="auto"/>
        <w:jc w:val="both"/>
        <w:rPr>
          <w:sz w:val="22"/>
        </w:rPr>
      </w:pPr>
    </w:p>
    <w:p w14:paraId="11979B8C" w14:textId="5CAA0ACD" w:rsidR="008742B5" w:rsidRDefault="008646F8" w:rsidP="0012238A">
      <w:pPr>
        <w:spacing w:line="276" w:lineRule="auto"/>
        <w:jc w:val="both"/>
        <w:rPr>
          <w:sz w:val="22"/>
        </w:rPr>
      </w:pPr>
      <w:r>
        <w:rPr>
          <w:sz w:val="22"/>
        </w:rPr>
        <w:t>Esteettömyysdirektiivin kansallisella toimeenpanolla turvataan vammaisten ja toimintarajoitteisten henkilöiden oikeuksien toteutuminen.</w:t>
      </w:r>
      <w:r w:rsidR="00713BB4">
        <w:rPr>
          <w:sz w:val="22"/>
        </w:rPr>
        <w:t xml:space="preserve"> </w:t>
      </w:r>
      <w:r w:rsidR="006E76B0">
        <w:rPr>
          <w:sz w:val="22"/>
        </w:rPr>
        <w:t xml:space="preserve">Suomi on jo YK:n vammaisyleissopimuksen ratifioinnin myötä velvollinen ”toteuttamaan asianmukaiset toimet varmistaakseen vammaisille henkilöille muiden kanssa yhdenvertaisen pääsyn fyysiseen ympäristöön, kuljetukseen, tiedottamiseen ja </w:t>
      </w:r>
      <w:r w:rsidR="006E76B0">
        <w:rPr>
          <w:sz w:val="22"/>
        </w:rPr>
        <w:lastRenderedPageBreak/>
        <w:t>viestintään, muun muassa tieto- ja viestintäteknologiaan ja -järjestelmiin, sekä muihin yleisölle avoimiin tai tarjottaviin järjestelyihin ja palveluihin sekä kaupunki- että maaseutualueilla.”</w:t>
      </w:r>
      <w:r w:rsidR="0084450C">
        <w:rPr>
          <w:sz w:val="22"/>
        </w:rPr>
        <w:t xml:space="preserve"> (9 artikla). Nyt toimeenpantavan esteettömyysdirektiivin vaikutuksia on arvioitava vammaisyleissopimuksen valossa. </w:t>
      </w:r>
      <w:r w:rsidR="005A412E">
        <w:rPr>
          <w:sz w:val="22"/>
        </w:rPr>
        <w:t xml:space="preserve">Tästä syystä Suomen on oltava valmis asettamaan esteettömyysdirektiivin toimeenpanoon riittävät resurssit, jotta toimeenpano on tehokasta ja toteuttaa perustuslain 22§:n mukaisesti viranomaisen velvollisuutta turvata perus- ja ihmisoikeudet. </w:t>
      </w:r>
    </w:p>
    <w:p w14:paraId="20A8CA36" w14:textId="77777777" w:rsidR="00A332C9" w:rsidRDefault="00A332C9" w:rsidP="0012238A">
      <w:pPr>
        <w:spacing w:line="276" w:lineRule="auto"/>
        <w:jc w:val="both"/>
        <w:rPr>
          <w:sz w:val="22"/>
        </w:rPr>
      </w:pPr>
    </w:p>
    <w:p w14:paraId="3AFCD993" w14:textId="08B9F39A" w:rsidR="00A332C9" w:rsidRPr="00FD7886" w:rsidRDefault="00A332C9" w:rsidP="0012238A">
      <w:pPr>
        <w:spacing w:line="276" w:lineRule="auto"/>
        <w:jc w:val="both"/>
        <w:rPr>
          <w:sz w:val="22"/>
        </w:rPr>
      </w:pPr>
      <w:r>
        <w:rPr>
          <w:sz w:val="22"/>
        </w:rPr>
        <w:t xml:space="preserve">Luonnoksessa hallituksen esitykseksi on varsin ansiokkaasti tehty vaikutusarviointia. </w:t>
      </w:r>
      <w:r w:rsidR="00CF1691">
        <w:rPr>
          <w:sz w:val="22"/>
        </w:rPr>
        <w:t xml:space="preserve">Muutosehdotusten lapsivaikutukset ja yhdenvertaisuusvaikutukset ovat osittain kattavat, mutta perus- ja ihmisoikeusvaikutuksien arviointi on suppea. Ihmisoikeuskeskuksen näkemyksen </w:t>
      </w:r>
      <w:r w:rsidR="00555AEC">
        <w:rPr>
          <w:sz w:val="22"/>
        </w:rPr>
        <w:t xml:space="preserve">mukaan perus- ja ihmisoikeusvaikutusarvioinnissa olisi ollut perusteltua kiinnittää erityisesti huomiota </w:t>
      </w:r>
      <w:r w:rsidR="00CF1691">
        <w:rPr>
          <w:sz w:val="22"/>
        </w:rPr>
        <w:t xml:space="preserve">YK:n vammaisyleissopimuksen </w:t>
      </w:r>
      <w:r w:rsidR="00555AEC">
        <w:rPr>
          <w:sz w:val="22"/>
        </w:rPr>
        <w:t xml:space="preserve">takaamiin oikeuksiin, koska vammaiset henkilöt ovat erityisesti muutosehdotusten vaikutusten piirissä. Vaikutuksia olisi voinut arvioida esimerkiksi tarkastelemalla, miten muutosehdotukset vaikuttavat </w:t>
      </w:r>
      <w:r w:rsidR="00FD7886">
        <w:rPr>
          <w:sz w:val="22"/>
        </w:rPr>
        <w:t>esimerkiksi seuraavissa artikloissa taattuihin oikeuksiin: esteettömyys ja saavutettavuus (9 artikla), oikeus elämään (10 artikla), eläminen itsenäisesti ja osallisuus yhteisössä (19 artikla), henkilökohtainen liikkuminen (20 artikla), oikeus koulutukseen (24 artikla), oikeus terveyteen (25 artikla), oikeus työhön ja työllistymiseen (27 artikla) ja oikeus virkistys- ja vapaa-ajantoimintaan (30 artikla).</w:t>
      </w:r>
    </w:p>
    <w:p w14:paraId="5E5D6BA4" w14:textId="40F74BD1" w:rsidR="00C94969" w:rsidRPr="008646F8" w:rsidRDefault="00C94969" w:rsidP="0012238A">
      <w:pPr>
        <w:spacing w:line="276" w:lineRule="auto"/>
        <w:jc w:val="both"/>
        <w:rPr>
          <w:sz w:val="22"/>
        </w:rPr>
      </w:pPr>
    </w:p>
    <w:p w14:paraId="6A247793" w14:textId="076D1C48" w:rsidR="00C94969" w:rsidRPr="00FD7886" w:rsidRDefault="00C94969" w:rsidP="0012238A">
      <w:pPr>
        <w:spacing w:line="276" w:lineRule="auto"/>
        <w:jc w:val="both"/>
        <w:rPr>
          <w:i/>
          <w:iCs/>
          <w:sz w:val="22"/>
        </w:rPr>
      </w:pPr>
      <w:r w:rsidRPr="00FD7886">
        <w:rPr>
          <w:i/>
          <w:iCs/>
          <w:sz w:val="22"/>
        </w:rPr>
        <w:t>Miten tuotteiden ja palvelujen esteettömyyden valvonta olisi tarkoituksenmukaista järjestää?</w:t>
      </w:r>
    </w:p>
    <w:p w14:paraId="4EA3C7FE" w14:textId="77777777" w:rsidR="00FD7886" w:rsidRDefault="00FD7886" w:rsidP="0012238A">
      <w:pPr>
        <w:spacing w:line="276" w:lineRule="auto"/>
        <w:jc w:val="both"/>
        <w:rPr>
          <w:sz w:val="22"/>
        </w:rPr>
      </w:pPr>
    </w:p>
    <w:p w14:paraId="6BCBD77F" w14:textId="77777777" w:rsidR="00995E33" w:rsidRDefault="00995E33" w:rsidP="0012238A">
      <w:pPr>
        <w:spacing w:line="276" w:lineRule="auto"/>
        <w:jc w:val="both"/>
        <w:rPr>
          <w:sz w:val="22"/>
        </w:rPr>
      </w:pPr>
      <w:r>
        <w:rPr>
          <w:sz w:val="22"/>
        </w:rPr>
        <w:t xml:space="preserve">Ihmisoikeuskeskuksen näkemyksen mukaan valvonnan osalta on pyrittävä mahdollisuuksien mukaan välttämään sirpaleisuutta. Ihmisten on helpompi hahmottaa olemassa olevat valvontarakenteet ja saada oikeussuojaa, jos valvontarakenteet ovat yksinkertaiset. </w:t>
      </w:r>
    </w:p>
    <w:p w14:paraId="3E2FAF52" w14:textId="77777777" w:rsidR="00995E33" w:rsidRDefault="00995E33" w:rsidP="0012238A">
      <w:pPr>
        <w:spacing w:line="276" w:lineRule="auto"/>
        <w:jc w:val="both"/>
        <w:rPr>
          <w:sz w:val="22"/>
        </w:rPr>
      </w:pPr>
    </w:p>
    <w:p w14:paraId="0969CBF0" w14:textId="191448F4" w:rsidR="002F774D" w:rsidRDefault="00995E33" w:rsidP="0012238A">
      <w:pPr>
        <w:spacing w:line="276" w:lineRule="auto"/>
        <w:jc w:val="both"/>
        <w:rPr>
          <w:sz w:val="22"/>
        </w:rPr>
      </w:pPr>
      <w:r>
        <w:rPr>
          <w:sz w:val="22"/>
        </w:rPr>
        <w:t xml:space="preserve">Luonnoksessa hallituksen esitykseksi valvontakokonaisuus on vaikeasti hahmotettava, koska </w:t>
      </w:r>
      <w:r w:rsidR="008C6326">
        <w:rPr>
          <w:sz w:val="22"/>
        </w:rPr>
        <w:t xml:space="preserve">se </w:t>
      </w:r>
      <w:r>
        <w:rPr>
          <w:sz w:val="22"/>
        </w:rPr>
        <w:t xml:space="preserve">koostuu useasta eri toimijasta – ja on osittain vielä keskeneräinen. Tämän johdosta Ihmisoikeuskeskus toteaa yleisellä tasolla, että </w:t>
      </w:r>
      <w:r w:rsidR="008C6326">
        <w:rPr>
          <w:sz w:val="22"/>
        </w:rPr>
        <w:t>eri toimijoille on taattava resurssit neuvontaan ja ohjaukseen</w:t>
      </w:r>
      <w:r w:rsidR="002F774D">
        <w:rPr>
          <w:sz w:val="22"/>
        </w:rPr>
        <w:t xml:space="preserve"> hyvissä ajoin jo ennen esteettömyysdirektiiviä toimeenpanevien lakien voimaantuloa. Neuvontaa ja ohjausta on tarjottava tuottajille ja kuluttajille muun muassa esteettömyysdirektiiviä toimeenpanevien lakien sisällöstä, olemassa olevista reklamaatio-, kantelu- ja valvontareiteistä sekä niiden käytöstä. </w:t>
      </w:r>
    </w:p>
    <w:p w14:paraId="7FA0C842" w14:textId="77777777" w:rsidR="002F774D" w:rsidRDefault="002F774D" w:rsidP="0012238A">
      <w:pPr>
        <w:spacing w:line="276" w:lineRule="auto"/>
        <w:jc w:val="both"/>
        <w:rPr>
          <w:sz w:val="22"/>
        </w:rPr>
      </w:pPr>
    </w:p>
    <w:p w14:paraId="63B98497" w14:textId="557D5109" w:rsidR="002F774D" w:rsidRDefault="002F774D" w:rsidP="0012238A">
      <w:pPr>
        <w:spacing w:line="276" w:lineRule="auto"/>
        <w:jc w:val="both"/>
        <w:rPr>
          <w:sz w:val="22"/>
        </w:rPr>
      </w:pPr>
      <w:r>
        <w:rPr>
          <w:sz w:val="22"/>
        </w:rPr>
        <w:t xml:space="preserve">Ihmisoikeuskeskus pitää tarkoituksenmukaisena ja perusteltuna ehdotuksena, että digitaalisten palveluiden valvonta keskitetään Etelä-Suomen aluehallintoviraston saavutettavuusyksikköön. </w:t>
      </w:r>
    </w:p>
    <w:p w14:paraId="439A9E9C" w14:textId="1571B4F6" w:rsidR="002F774D" w:rsidRDefault="002F774D" w:rsidP="0012238A">
      <w:pPr>
        <w:spacing w:line="276" w:lineRule="auto"/>
        <w:jc w:val="both"/>
        <w:rPr>
          <w:sz w:val="22"/>
        </w:rPr>
      </w:pPr>
    </w:p>
    <w:p w14:paraId="627D01CE" w14:textId="3083D231" w:rsidR="002F774D" w:rsidRDefault="002F774D" w:rsidP="0012238A">
      <w:pPr>
        <w:spacing w:line="276" w:lineRule="auto"/>
        <w:jc w:val="both"/>
        <w:rPr>
          <w:sz w:val="22"/>
        </w:rPr>
      </w:pPr>
      <w:r>
        <w:rPr>
          <w:sz w:val="22"/>
        </w:rPr>
        <w:t>Viestinnän palveluiden ja audiovisuaaliseen mediaan pääsyn valvonnan, liikennettä koskevien esteettömyystietojen esittämisen valvonnan sekä tuotteiden markkinavalvonnan osalta Ihmisoikeuskesku</w:t>
      </w:r>
      <w:r w:rsidR="0011355F">
        <w:rPr>
          <w:sz w:val="22"/>
        </w:rPr>
        <w:t>s viittaa edellä esitettyyn huomioon, että valvonta</w:t>
      </w:r>
      <w:r w:rsidR="002D79EB">
        <w:rPr>
          <w:sz w:val="22"/>
        </w:rPr>
        <w:t xml:space="preserve">rakenteissa </w:t>
      </w:r>
      <w:r w:rsidR="0011355F">
        <w:rPr>
          <w:sz w:val="22"/>
        </w:rPr>
        <w:t xml:space="preserve">tulisi välttää sirpaleisuutta. </w:t>
      </w:r>
      <w:r>
        <w:rPr>
          <w:sz w:val="22"/>
        </w:rPr>
        <w:t xml:space="preserve">Ihmisoikeuskeskus korostaa </w:t>
      </w:r>
      <w:r>
        <w:rPr>
          <w:sz w:val="22"/>
        </w:rPr>
        <w:lastRenderedPageBreak/>
        <w:t xml:space="preserve">tässä yhteydessä myös sitä, että kaikille </w:t>
      </w:r>
      <w:r w:rsidR="0011355F">
        <w:rPr>
          <w:sz w:val="22"/>
        </w:rPr>
        <w:t xml:space="preserve">toimijoille, joille valvontatehtävä säädetään, on osoitettava </w:t>
      </w:r>
      <w:r>
        <w:rPr>
          <w:sz w:val="22"/>
        </w:rPr>
        <w:t xml:space="preserve">riittävät resurssit. </w:t>
      </w:r>
    </w:p>
    <w:p w14:paraId="5CF48CA1" w14:textId="2CC3DF05" w:rsidR="0011355F" w:rsidRDefault="0011355F" w:rsidP="0012238A">
      <w:pPr>
        <w:spacing w:line="276" w:lineRule="auto"/>
        <w:jc w:val="both"/>
        <w:rPr>
          <w:sz w:val="22"/>
        </w:rPr>
      </w:pPr>
    </w:p>
    <w:p w14:paraId="0E0FB7E4" w14:textId="46C24DE5" w:rsidR="0012238A" w:rsidRDefault="0011355F" w:rsidP="0012238A">
      <w:pPr>
        <w:spacing w:line="276" w:lineRule="auto"/>
        <w:jc w:val="both"/>
        <w:rPr>
          <w:sz w:val="22"/>
        </w:rPr>
      </w:pPr>
      <w:r>
        <w:rPr>
          <w:sz w:val="22"/>
        </w:rPr>
        <w:t>Lausuntopyynnössä esitetyistä vaihtoehdoista Ihmisoikeuskeskus pitää selkeimpänä vaihtoehtona kohtaa B</w:t>
      </w:r>
      <w:r w:rsidR="0012238A">
        <w:rPr>
          <w:sz w:val="22"/>
        </w:rPr>
        <w:t xml:space="preserve">, jossa </w:t>
      </w:r>
      <w:proofErr w:type="spellStart"/>
      <w:r w:rsidR="0012238A">
        <w:rPr>
          <w:sz w:val="22"/>
        </w:rPr>
        <w:t>Traficom</w:t>
      </w:r>
      <w:proofErr w:type="spellEnd"/>
      <w:r w:rsidR="0012238A">
        <w:rPr>
          <w:sz w:val="22"/>
        </w:rPr>
        <w:t xml:space="preserve"> valvoo sähköisiin viestintäpalveluihin käytettäviä kuluttajapäätelaitteita, joiden avulla käytetään audiovisuaalisia mediapalveluita ja ESAVI muita esteettömyysdirektiivin tuotteita. </w:t>
      </w:r>
      <w:r>
        <w:rPr>
          <w:sz w:val="22"/>
        </w:rPr>
        <w:t xml:space="preserve"> </w:t>
      </w:r>
    </w:p>
    <w:p w14:paraId="7FCD478B" w14:textId="20055E20" w:rsidR="00C94969" w:rsidRPr="008646F8" w:rsidRDefault="00C94969" w:rsidP="00C94969">
      <w:pPr>
        <w:pStyle w:val="Otsikko3"/>
        <w:rPr>
          <w:sz w:val="22"/>
          <w:szCs w:val="22"/>
        </w:rPr>
      </w:pPr>
      <w:r>
        <w:t>Rakennettu ympäristö</w:t>
      </w:r>
    </w:p>
    <w:p w14:paraId="08F8B836" w14:textId="48BFA724" w:rsidR="00C94969" w:rsidRPr="008646F8" w:rsidRDefault="00C94969" w:rsidP="00C94969">
      <w:pPr>
        <w:rPr>
          <w:sz w:val="22"/>
        </w:rPr>
      </w:pPr>
    </w:p>
    <w:p w14:paraId="11B300BA" w14:textId="55D692A0" w:rsidR="002D79EB" w:rsidRDefault="002D79EB" w:rsidP="0012238A">
      <w:pPr>
        <w:spacing w:line="276" w:lineRule="auto"/>
        <w:jc w:val="both"/>
        <w:rPr>
          <w:sz w:val="22"/>
        </w:rPr>
      </w:pPr>
      <w:r>
        <w:rPr>
          <w:sz w:val="22"/>
        </w:rPr>
        <w:t xml:space="preserve">Ihmisoikeuskeskuksen käsityksen mukaan rakennettua ympäristöä koskeva Liite III tarjoaa hyvin vähän konkreettista sisältöä rakennetun ympäristön esteettömyyteen. Tästä syystä on ymmärrettävää, että rakennettua ympäristöä koskevia vaatimuksia ei oteta mukaan </w:t>
      </w:r>
      <w:r w:rsidR="00C23656">
        <w:rPr>
          <w:sz w:val="22"/>
        </w:rPr>
        <w:t xml:space="preserve">tähän hallituksen esitykseen, vaan rakennetun ympäristön esteettömyyssääntelystä päätetään myöhemmin erillisessä lainsäädäntöhankkeessa. </w:t>
      </w:r>
    </w:p>
    <w:p w14:paraId="23C3F57E" w14:textId="2FADB5CC" w:rsidR="00C23656" w:rsidRDefault="00C23656" w:rsidP="0012238A">
      <w:pPr>
        <w:spacing w:line="276" w:lineRule="auto"/>
        <w:jc w:val="both"/>
        <w:rPr>
          <w:sz w:val="22"/>
        </w:rPr>
      </w:pPr>
    </w:p>
    <w:p w14:paraId="5ACE625F" w14:textId="0EF7B0D4" w:rsidR="00C23656" w:rsidRDefault="00C23656" w:rsidP="0012238A">
      <w:pPr>
        <w:spacing w:line="276" w:lineRule="auto"/>
        <w:jc w:val="both"/>
        <w:rPr>
          <w:sz w:val="22"/>
        </w:rPr>
      </w:pPr>
      <w:r>
        <w:rPr>
          <w:sz w:val="22"/>
        </w:rPr>
        <w:t xml:space="preserve">Yleisellä tasolla Ihmisoikeuskeskus toteaa, että vammaisten henkilöiden oikeuksien näkökulmasta ei ole hyväksyttävää, että nyt voimaansaatettavista säädöksistä huolimatta on ”sallittua” sijoittaa saavutettavia pankkiautomaatteja tai lippuautomaatteja sellaisiin paikkoihin, jonne liikuntaesteisillä henkilöillä ei ole pääsyä. Ihmisoikeuskeskus pitää tärkeänä, että rakennetun ympäristön esteettömyyssääntelyä koskeva lainsäädäntöhanke käynnistetään nopealla aikataululla. Valmisteltavan lainsäädännön </w:t>
      </w:r>
      <w:r w:rsidR="00713BB4">
        <w:rPr>
          <w:sz w:val="22"/>
        </w:rPr>
        <w:t xml:space="preserve">tavoitteiden </w:t>
      </w:r>
      <w:r>
        <w:rPr>
          <w:sz w:val="22"/>
        </w:rPr>
        <w:t>ja sisäl</w:t>
      </w:r>
      <w:r w:rsidR="00713BB4">
        <w:rPr>
          <w:sz w:val="22"/>
        </w:rPr>
        <w:t xml:space="preserve">lön </w:t>
      </w:r>
      <w:r>
        <w:rPr>
          <w:sz w:val="22"/>
        </w:rPr>
        <w:t xml:space="preserve">on oltava linjassa YK:n vammaisyleissopimuksen kanssa ja pidettävä sisällään myös velvoitteita rakennetun ympäristön esteettömyyden edistämiseksi. </w:t>
      </w:r>
    </w:p>
    <w:p w14:paraId="0C533B1F" w14:textId="6FF89A2B" w:rsidR="00C94969" w:rsidRDefault="00C94969" w:rsidP="00C94969">
      <w:pPr>
        <w:pStyle w:val="Otsikko3"/>
      </w:pPr>
      <w:r>
        <w:t>Muita huomioita</w:t>
      </w:r>
    </w:p>
    <w:p w14:paraId="2F3F5178" w14:textId="0AD7C3E1" w:rsidR="00C94969" w:rsidRDefault="00C94969" w:rsidP="008646F8">
      <w:pPr>
        <w:spacing w:line="276" w:lineRule="auto"/>
        <w:rPr>
          <w:sz w:val="22"/>
        </w:rPr>
      </w:pPr>
    </w:p>
    <w:p w14:paraId="006E6022" w14:textId="77777777" w:rsidR="00D07EED" w:rsidRDefault="005A412E" w:rsidP="0012238A">
      <w:pPr>
        <w:spacing w:line="276" w:lineRule="auto"/>
        <w:jc w:val="both"/>
        <w:rPr>
          <w:sz w:val="22"/>
        </w:rPr>
      </w:pPr>
      <w:r>
        <w:rPr>
          <w:sz w:val="22"/>
        </w:rPr>
        <w:t xml:space="preserve">Ihmisoikeuskeskus </w:t>
      </w:r>
      <w:r w:rsidR="005D3657">
        <w:rPr>
          <w:sz w:val="22"/>
        </w:rPr>
        <w:t xml:space="preserve">nostaa lopuksi esiin </w:t>
      </w:r>
      <w:r w:rsidR="00D07EED">
        <w:rPr>
          <w:sz w:val="22"/>
        </w:rPr>
        <w:t xml:space="preserve">huomioita </w:t>
      </w:r>
      <w:r w:rsidR="005D3657">
        <w:rPr>
          <w:sz w:val="22"/>
        </w:rPr>
        <w:t>liittyen vammaisuus ja toimintarajoite -käsitteisiin</w:t>
      </w:r>
      <w:r w:rsidR="00D07EED">
        <w:rPr>
          <w:sz w:val="22"/>
        </w:rPr>
        <w:t>, joiden käytön kanssa täytyy olla tarkka</w:t>
      </w:r>
      <w:r w:rsidR="005D3657">
        <w:rPr>
          <w:sz w:val="22"/>
        </w:rPr>
        <w:t>. Esteettömyysdirektiivin johdannossa (kohta 4)</w:t>
      </w:r>
      <w:r w:rsidR="00D07EED">
        <w:rPr>
          <w:sz w:val="22"/>
        </w:rPr>
        <w:t xml:space="preserve"> käsitellään ”toimintarajoitteiset henkilöt” -käsitettä ja sen yhteydessä mainitaan myös ikääntyneet henkilöt, raskaana olevat naiset ja matkatavaroiden kanssa matkustavat henkilöt. Tämä kohta on siirtynyt perustelutekstiin tavalla, joka on ongelmallinen. </w:t>
      </w:r>
    </w:p>
    <w:p w14:paraId="072C62C1" w14:textId="77777777" w:rsidR="00D07EED" w:rsidRDefault="00D07EED" w:rsidP="0012238A">
      <w:pPr>
        <w:spacing w:line="276" w:lineRule="auto"/>
        <w:jc w:val="both"/>
        <w:rPr>
          <w:sz w:val="22"/>
        </w:rPr>
      </w:pPr>
    </w:p>
    <w:p w14:paraId="2BD9CE69" w14:textId="1AF39315" w:rsidR="00D07EED" w:rsidRDefault="00D07EED" w:rsidP="0012238A">
      <w:pPr>
        <w:spacing w:line="276" w:lineRule="auto"/>
        <w:jc w:val="both"/>
        <w:rPr>
          <w:sz w:val="22"/>
        </w:rPr>
      </w:pPr>
      <w:r>
        <w:rPr>
          <w:sz w:val="22"/>
        </w:rPr>
        <w:t>Suomen vammaispalvelulaissa ja vammaisyleissopimuksessa on erilaiset toimintarajoitemääritelmät</w:t>
      </w:r>
      <w:r w:rsidR="000122E9">
        <w:rPr>
          <w:sz w:val="22"/>
        </w:rPr>
        <w:t xml:space="preserve"> siten, että vammaispalvelulain määritelmä on huomattavasti tiukempi. Huomionarvoista erityisesti se, että matkatavaroiden kanssa matkustava henkilö tai raskaana oleva nainen ei ole </w:t>
      </w:r>
      <w:r w:rsidR="005F2120">
        <w:rPr>
          <w:sz w:val="22"/>
        </w:rPr>
        <w:t xml:space="preserve">vammaisyleissopimuksen määritelmän mukaan toimintarajoitteinen eikä tällaista määritelmän laajennusta ole varmasti tarkoitettu luoda </w:t>
      </w:r>
      <w:r w:rsidR="000122E9">
        <w:rPr>
          <w:sz w:val="22"/>
        </w:rPr>
        <w:t>esteettömyysdirektiivi</w:t>
      </w:r>
      <w:r w:rsidR="005F2120">
        <w:rPr>
          <w:sz w:val="22"/>
        </w:rPr>
        <w:t>llä.</w:t>
      </w:r>
      <w:r w:rsidR="000122E9">
        <w:rPr>
          <w:sz w:val="22"/>
        </w:rPr>
        <w:t xml:space="preserve"> </w:t>
      </w:r>
    </w:p>
    <w:p w14:paraId="482F681A" w14:textId="77777777" w:rsidR="000122E9" w:rsidRDefault="000122E9" w:rsidP="0012238A">
      <w:pPr>
        <w:spacing w:line="276" w:lineRule="auto"/>
        <w:jc w:val="both"/>
        <w:rPr>
          <w:sz w:val="22"/>
        </w:rPr>
      </w:pPr>
    </w:p>
    <w:p w14:paraId="128256F9" w14:textId="5AD180B9" w:rsidR="00C23656" w:rsidRPr="007A46A5" w:rsidRDefault="00D07EED" w:rsidP="0012238A">
      <w:pPr>
        <w:spacing w:line="276" w:lineRule="auto"/>
        <w:jc w:val="both"/>
        <w:rPr>
          <w:sz w:val="22"/>
        </w:rPr>
      </w:pPr>
      <w:r>
        <w:rPr>
          <w:sz w:val="22"/>
        </w:rPr>
        <w:t xml:space="preserve">Ihmisoikeuskeskus esittää muutettavaksi perustelutekstiä kohdassa, joka koskee lakia tuotteiden esteettömyysvaatimuksista (HE s. 101). </w:t>
      </w:r>
      <w:r w:rsidR="007A46A5" w:rsidRPr="007A46A5">
        <w:rPr>
          <w:sz w:val="22"/>
        </w:rPr>
        <w:t>Perustelutekstin kolmannessa kappaleessa todetaan seuraavasti:</w:t>
      </w:r>
    </w:p>
    <w:p w14:paraId="150F34FC" w14:textId="77777777" w:rsidR="007A46A5" w:rsidRPr="007A46A5" w:rsidRDefault="007A46A5" w:rsidP="0012238A">
      <w:pPr>
        <w:spacing w:line="276" w:lineRule="auto"/>
        <w:jc w:val="both"/>
        <w:rPr>
          <w:sz w:val="22"/>
        </w:rPr>
      </w:pPr>
    </w:p>
    <w:p w14:paraId="03705CFA" w14:textId="77777777" w:rsidR="007A46A5" w:rsidRPr="007A46A5" w:rsidRDefault="007A46A5" w:rsidP="0012238A">
      <w:pPr>
        <w:spacing w:line="276" w:lineRule="auto"/>
        <w:jc w:val="both"/>
        <w:rPr>
          <w:i/>
          <w:iCs/>
          <w:sz w:val="22"/>
        </w:rPr>
      </w:pPr>
      <w:r w:rsidRPr="007A46A5">
        <w:rPr>
          <w:i/>
          <w:iCs/>
          <w:sz w:val="22"/>
        </w:rPr>
        <w:t xml:space="preserve">”Esteettömistä tuotteista hyötyisivät kaikki. Erityisesti niistä hyötyisivät vammaiset henkilöt, mutta myös henkilöt, joilla on toimintarajoitteita, kuten ikääntyneet henkilöt, </w:t>
      </w:r>
      <w:r w:rsidRPr="007A46A5">
        <w:rPr>
          <w:i/>
          <w:iCs/>
          <w:sz w:val="22"/>
        </w:rPr>
        <w:lastRenderedPageBreak/>
        <w:t>raskaana olevat naiset ja matkatavaroiden kanssa matkustavat henkilöt. Käsite ”toimintarajoitteiset henkilöt” kattaa esteettömyysdirektiivissä henkilöt, joilla on sellainen fyysinen, psyykkinen, älyllinen tai aisteihin liittyvä vamma, ikääntymiseen liittyvä vamma taikka jokin muu ihmiskehon toimintaan liittyvä pysyvä tai tilapäinen tekijä, joka vuorovaikutuksessa erilaisten esteiden kanssa rajoittaa kyseisten henkilöiden mahdollisuuksia käyttää tuotteita ja palveluja, minkä vuoksi kyseisiä tuotteita ja palveluja on mukautettava heidän erityistarpeisiinsa.”</w:t>
      </w:r>
    </w:p>
    <w:p w14:paraId="08AB837E" w14:textId="77777777" w:rsidR="007A46A5" w:rsidRPr="007A46A5" w:rsidRDefault="007A46A5" w:rsidP="0012238A">
      <w:pPr>
        <w:spacing w:line="276" w:lineRule="auto"/>
        <w:jc w:val="both"/>
        <w:rPr>
          <w:sz w:val="22"/>
        </w:rPr>
      </w:pPr>
    </w:p>
    <w:p w14:paraId="36E033BE" w14:textId="0AD47D33" w:rsidR="007A46A5" w:rsidRPr="007A46A5" w:rsidRDefault="007A46A5" w:rsidP="0012238A">
      <w:pPr>
        <w:spacing w:line="276" w:lineRule="auto"/>
        <w:jc w:val="both"/>
        <w:rPr>
          <w:sz w:val="22"/>
        </w:rPr>
      </w:pPr>
      <w:r>
        <w:rPr>
          <w:sz w:val="22"/>
        </w:rPr>
        <w:t>Edellinen kappale tulisi muuttaa seuraavasti</w:t>
      </w:r>
    </w:p>
    <w:p w14:paraId="522DD7FD" w14:textId="77777777" w:rsidR="007A46A5" w:rsidRPr="007A46A5" w:rsidRDefault="007A46A5" w:rsidP="0012238A">
      <w:pPr>
        <w:spacing w:line="276" w:lineRule="auto"/>
        <w:jc w:val="both"/>
        <w:rPr>
          <w:sz w:val="22"/>
        </w:rPr>
      </w:pPr>
    </w:p>
    <w:p w14:paraId="43C3E831" w14:textId="159FE19C" w:rsidR="007A46A5" w:rsidRPr="007A46A5" w:rsidRDefault="007A46A5" w:rsidP="0012238A">
      <w:pPr>
        <w:spacing w:line="276" w:lineRule="auto"/>
        <w:jc w:val="both"/>
        <w:rPr>
          <w:i/>
          <w:iCs/>
          <w:sz w:val="22"/>
        </w:rPr>
      </w:pPr>
      <w:r w:rsidRPr="007A46A5">
        <w:rPr>
          <w:i/>
          <w:iCs/>
          <w:sz w:val="22"/>
        </w:rPr>
        <w:t>”Esteettömistä tuotteista hyötyisivät kaikki</w:t>
      </w:r>
      <w:r w:rsidRPr="007A46A5">
        <w:rPr>
          <w:b/>
          <w:bCs/>
          <w:i/>
          <w:iCs/>
          <w:sz w:val="22"/>
        </w:rPr>
        <w:t xml:space="preserve">. Erityisesti niistä hyötyisivät </w:t>
      </w:r>
      <w:r>
        <w:rPr>
          <w:b/>
          <w:bCs/>
          <w:i/>
          <w:iCs/>
          <w:sz w:val="22"/>
        </w:rPr>
        <w:t xml:space="preserve">vammaiset ja </w:t>
      </w:r>
      <w:r w:rsidRPr="007A46A5">
        <w:rPr>
          <w:b/>
          <w:bCs/>
          <w:i/>
          <w:iCs/>
          <w:sz w:val="22"/>
        </w:rPr>
        <w:t>toimintarajoitteiset henkilöt, mutta myös esimerkiksi raskaana olevat naiset ja matkatavaroiden kanssa matkustavat henkilöt.</w:t>
      </w:r>
      <w:r w:rsidRPr="007A46A5">
        <w:rPr>
          <w:i/>
          <w:iCs/>
          <w:sz w:val="22"/>
        </w:rPr>
        <w:t xml:space="preserve"> Käsite ”toimintarajoitteiset henkilöt” kattaa esteettömyysdirektiivissä henkilöt, joilla on sellainen fyysinen, psyykkinen, älyllinen tai aisteihin liittyvä vamma, ikääntymiseen liittyvä vamma taikka jokin muu ihmiskehon toimintaan liittyvä pysyvä tai tilapäinen tekijä, joka vuorovaikutuksessa erilaisten esteiden kanssa rajoittaa kyseisten henkilöiden mahdollisuuksia käyttää tuotteita ja palveluja, minkä vuoksi kyseisiä tuotteita ja palveluja on mukautettava heidän erityistarpeisiinsa.</w:t>
      </w:r>
      <w:r w:rsidR="00D72589">
        <w:rPr>
          <w:i/>
          <w:iCs/>
          <w:sz w:val="22"/>
        </w:rPr>
        <w:t xml:space="preserve"> </w:t>
      </w:r>
      <w:r w:rsidRPr="00D72589">
        <w:rPr>
          <w:b/>
          <w:bCs/>
          <w:i/>
          <w:iCs/>
          <w:sz w:val="22"/>
        </w:rPr>
        <w:t>Toimintarajoitteisuudelle ei ole asetettu ikärajaa, joten toimintarajoitteisen henkilön käsite kattaa direktiivissä myös ne ikääntyneet henkilöt, joilla on toimintarajoitteita</w:t>
      </w:r>
      <w:r w:rsidRPr="007A46A5">
        <w:rPr>
          <w:i/>
          <w:iCs/>
          <w:sz w:val="22"/>
        </w:rPr>
        <w:t>.”</w:t>
      </w:r>
    </w:p>
    <w:p w14:paraId="18EEB5F4" w14:textId="77777777" w:rsidR="00DA120A" w:rsidRPr="008646F8" w:rsidRDefault="00DA120A" w:rsidP="0012238A">
      <w:pPr>
        <w:spacing w:line="276" w:lineRule="auto"/>
        <w:jc w:val="both"/>
        <w:rPr>
          <w:sz w:val="22"/>
        </w:rPr>
      </w:pPr>
    </w:p>
    <w:p w14:paraId="50075C3C" w14:textId="77777777" w:rsidR="006B0235" w:rsidRDefault="006B0235" w:rsidP="007E285C">
      <w:pPr>
        <w:spacing w:line="276" w:lineRule="auto"/>
        <w:jc w:val="both"/>
        <w:rPr>
          <w:sz w:val="22"/>
        </w:rPr>
      </w:pPr>
    </w:p>
    <w:p w14:paraId="456A4236" w14:textId="77777777" w:rsidR="007E285C" w:rsidRDefault="007E285C" w:rsidP="007E285C">
      <w:pPr>
        <w:spacing w:line="276" w:lineRule="auto"/>
        <w:jc w:val="both"/>
        <w:rPr>
          <w:sz w:val="22"/>
        </w:rPr>
      </w:pPr>
    </w:p>
    <w:p w14:paraId="187AF859" w14:textId="77777777" w:rsidR="007E285C" w:rsidRDefault="007E285C" w:rsidP="007E285C">
      <w:pPr>
        <w:spacing w:line="276" w:lineRule="auto"/>
        <w:jc w:val="both"/>
        <w:rPr>
          <w:sz w:val="22"/>
        </w:rPr>
      </w:pPr>
    </w:p>
    <w:p w14:paraId="409622EF" w14:textId="3C79A0FD" w:rsidR="00A24839" w:rsidRPr="007E285C" w:rsidRDefault="00B012C4" w:rsidP="007E285C">
      <w:pPr>
        <w:spacing w:line="276" w:lineRule="auto"/>
        <w:jc w:val="both"/>
        <w:rPr>
          <w:sz w:val="22"/>
        </w:rPr>
      </w:pPr>
      <w:r w:rsidRPr="007E285C">
        <w:rPr>
          <w:sz w:val="22"/>
        </w:rPr>
        <w:tab/>
      </w:r>
      <w:r w:rsidR="0062639C" w:rsidRPr="007E285C">
        <w:rPr>
          <w:sz w:val="22"/>
        </w:rPr>
        <w:t>Sirpa Rautio</w:t>
      </w:r>
      <w:r w:rsidR="00A745E7">
        <w:rPr>
          <w:sz w:val="22"/>
        </w:rPr>
        <w:tab/>
      </w:r>
      <w:r w:rsidR="00A745E7">
        <w:rPr>
          <w:sz w:val="22"/>
        </w:rPr>
        <w:tab/>
      </w:r>
      <w:r w:rsidR="00A745E7">
        <w:rPr>
          <w:sz w:val="22"/>
        </w:rPr>
        <w:tab/>
      </w:r>
      <w:r w:rsidR="0012238A">
        <w:rPr>
          <w:sz w:val="22"/>
        </w:rPr>
        <w:t>Mikko Joronen</w:t>
      </w:r>
    </w:p>
    <w:p w14:paraId="30B6C7C7" w14:textId="2121D477" w:rsidR="0063085E" w:rsidRPr="007E285C" w:rsidRDefault="00B012C4" w:rsidP="007E285C">
      <w:pPr>
        <w:spacing w:line="276" w:lineRule="auto"/>
        <w:jc w:val="both"/>
        <w:rPr>
          <w:sz w:val="22"/>
        </w:rPr>
      </w:pPr>
      <w:r w:rsidRPr="007E285C">
        <w:rPr>
          <w:sz w:val="22"/>
        </w:rPr>
        <w:tab/>
      </w:r>
      <w:r w:rsidR="0062639C" w:rsidRPr="007E285C">
        <w:rPr>
          <w:sz w:val="22"/>
        </w:rPr>
        <w:t>j</w:t>
      </w:r>
      <w:r w:rsidRPr="007E285C">
        <w:rPr>
          <w:sz w:val="22"/>
        </w:rPr>
        <w:t>ohtaja</w:t>
      </w:r>
      <w:r w:rsidR="00A745E7">
        <w:rPr>
          <w:sz w:val="22"/>
        </w:rPr>
        <w:tab/>
      </w:r>
      <w:r w:rsidR="00A745E7">
        <w:rPr>
          <w:sz w:val="22"/>
        </w:rPr>
        <w:tab/>
      </w:r>
      <w:r w:rsidR="00A745E7">
        <w:rPr>
          <w:sz w:val="22"/>
        </w:rPr>
        <w:tab/>
      </w:r>
      <w:r w:rsidR="00A745E7">
        <w:rPr>
          <w:sz w:val="22"/>
        </w:rPr>
        <w:tab/>
        <w:t>Asiantuntija</w:t>
      </w:r>
    </w:p>
    <w:sectPr w:rsidR="0063085E" w:rsidRPr="007E285C" w:rsidSect="002D0257">
      <w:headerReference w:type="even" r:id="rId14"/>
      <w:headerReference w:type="default" r:id="rId15"/>
      <w:footerReference w:type="even" r:id="rId16"/>
      <w:footerReference w:type="default" r:id="rId17"/>
      <w:headerReference w:type="first" r:id="rId18"/>
      <w:footerReference w:type="first" r:id="rId19"/>
      <w:type w:val="continuous"/>
      <w:pgSz w:w="11906" w:h="16840"/>
      <w:pgMar w:top="1134" w:right="1134" w:bottom="1701" w:left="272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6AFFB" w14:textId="77777777" w:rsidR="003A481A" w:rsidRDefault="003A481A" w:rsidP="0063085E">
      <w:pPr>
        <w:spacing w:line="240" w:lineRule="auto"/>
      </w:pPr>
      <w:r>
        <w:separator/>
      </w:r>
    </w:p>
  </w:endnote>
  <w:endnote w:type="continuationSeparator" w:id="0">
    <w:p w14:paraId="3692ABB3" w14:textId="77777777" w:rsidR="003A481A" w:rsidRDefault="003A481A" w:rsidP="006308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61D13" w14:textId="77777777" w:rsidR="00E25552" w:rsidRDefault="00E25552" w:rsidP="0025096A">
    <w:pPr>
      <w:pStyle w:val="Ala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end"/>
    </w:r>
  </w:p>
  <w:p w14:paraId="6EC62C27" w14:textId="77777777" w:rsidR="00E25552" w:rsidRDefault="00E25552" w:rsidP="0063085E">
    <w:pPr>
      <w:pStyle w:val="Alatunnist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7192608"/>
      <w:docPartObj>
        <w:docPartGallery w:val="Page Numbers (Bottom of Page)"/>
        <w:docPartUnique/>
      </w:docPartObj>
    </w:sdtPr>
    <w:sdtEndPr/>
    <w:sdtContent>
      <w:p w14:paraId="5920B1F2" w14:textId="77777777" w:rsidR="00E25552" w:rsidRDefault="00E25552">
        <w:pPr>
          <w:pStyle w:val="Alatunniste"/>
          <w:jc w:val="right"/>
        </w:pPr>
        <w:r>
          <w:fldChar w:fldCharType="begin"/>
        </w:r>
        <w:r>
          <w:instrText>PAGE   \* MERGEFORMAT</w:instrText>
        </w:r>
        <w:r>
          <w:fldChar w:fldCharType="separate"/>
        </w:r>
        <w:r>
          <w:rPr>
            <w:noProof/>
          </w:rPr>
          <w:t>2</w:t>
        </w:r>
        <w:r>
          <w:fldChar w:fldCharType="end"/>
        </w:r>
      </w:p>
    </w:sdtContent>
  </w:sdt>
  <w:p w14:paraId="56576BE0" w14:textId="77777777" w:rsidR="00E25552" w:rsidRDefault="00E25552" w:rsidP="00910316">
    <w:pPr>
      <w:pStyle w:val="Alatunnist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2BBCC" w14:textId="1BDC4086" w:rsidR="00E25552" w:rsidRDefault="00A376DF">
    <w:pPr>
      <w:pStyle w:val="Alatunniste"/>
    </w:pPr>
    <w:r>
      <w:rPr>
        <w:noProof/>
      </w:rPr>
      <w:drawing>
        <wp:anchor distT="0" distB="0" distL="114300" distR="114300" simplePos="0" relativeHeight="251658240" behindDoc="1" locked="0" layoutInCell="1" allowOverlap="1" wp14:anchorId="23F34384" wp14:editId="3F939587">
          <wp:simplePos x="0" y="0"/>
          <wp:positionH relativeFrom="column">
            <wp:posOffset>-1004570</wp:posOffset>
          </wp:positionH>
          <wp:positionV relativeFrom="paragraph">
            <wp:posOffset>-339090</wp:posOffset>
          </wp:positionV>
          <wp:extent cx="5105400" cy="790575"/>
          <wp:effectExtent l="0" t="0" r="0" b="0"/>
          <wp:wrapNone/>
          <wp:docPr id="1"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0" cy="7905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E5575" w14:textId="77777777" w:rsidR="00EE2440" w:rsidRDefault="00EE2440">
    <w:pPr>
      <w:pStyle w:val="Alatunnist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68B87" w14:textId="77777777" w:rsidR="00545B33" w:rsidRPr="0063085E" w:rsidRDefault="00545B33" w:rsidP="0063085E">
    <w:pPr>
      <w:pStyle w:val="Alatunniste"/>
      <w:framePr w:w="329" w:wrap="around" w:vAnchor="text" w:hAnchor="page" w:x="11193" w:y="365"/>
      <w:jc w:val="right"/>
      <w:rPr>
        <w:rStyle w:val="Sivunumero"/>
        <w:rFonts w:cs="Arial"/>
        <w:sz w:val="16"/>
        <w:szCs w:val="16"/>
      </w:rPr>
    </w:pPr>
    <w:r w:rsidRPr="0063085E">
      <w:rPr>
        <w:rStyle w:val="Sivunumero"/>
        <w:rFonts w:cs="Arial"/>
        <w:sz w:val="16"/>
        <w:szCs w:val="16"/>
      </w:rPr>
      <w:fldChar w:fldCharType="begin"/>
    </w:r>
    <w:r w:rsidRPr="0063085E">
      <w:rPr>
        <w:rStyle w:val="Sivunumero"/>
        <w:rFonts w:cs="Arial"/>
        <w:sz w:val="16"/>
        <w:szCs w:val="16"/>
      </w:rPr>
      <w:instrText xml:space="preserve">PAGE  </w:instrText>
    </w:r>
    <w:r w:rsidRPr="0063085E">
      <w:rPr>
        <w:rStyle w:val="Sivunumero"/>
        <w:rFonts w:cs="Arial"/>
        <w:sz w:val="16"/>
        <w:szCs w:val="16"/>
      </w:rPr>
      <w:fldChar w:fldCharType="separate"/>
    </w:r>
    <w:r w:rsidR="006B0235">
      <w:rPr>
        <w:rStyle w:val="Sivunumero"/>
        <w:rFonts w:cs="Arial"/>
        <w:noProof/>
        <w:sz w:val="16"/>
        <w:szCs w:val="16"/>
      </w:rPr>
      <w:t>3</w:t>
    </w:r>
    <w:r w:rsidRPr="0063085E">
      <w:rPr>
        <w:rStyle w:val="Sivunumero"/>
        <w:rFonts w:cs="Arial"/>
        <w:sz w:val="16"/>
        <w:szCs w:val="16"/>
      </w:rPr>
      <w:fldChar w:fldCharType="end"/>
    </w:r>
  </w:p>
  <w:p w14:paraId="79B375AF" w14:textId="77777777" w:rsidR="00545B33" w:rsidRDefault="00545B33" w:rsidP="00910316">
    <w:pPr>
      <w:pStyle w:val="Alatunniste"/>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63843" w14:textId="77777777" w:rsidR="00EE2440" w:rsidRDefault="00EE2440">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BB313" w14:textId="77777777" w:rsidR="003A481A" w:rsidRDefault="003A481A" w:rsidP="0063085E">
      <w:pPr>
        <w:spacing w:line="240" w:lineRule="auto"/>
      </w:pPr>
      <w:r>
        <w:separator/>
      </w:r>
    </w:p>
  </w:footnote>
  <w:footnote w:type="continuationSeparator" w:id="0">
    <w:p w14:paraId="34A65327" w14:textId="77777777" w:rsidR="003A481A" w:rsidRDefault="003A481A" w:rsidP="0063085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D69BB" w14:textId="77777777" w:rsidR="008542C8" w:rsidRDefault="008542C8">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151FE" w14:textId="77777777" w:rsidR="008542C8" w:rsidRDefault="008542C8">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70FC6" w14:textId="77777777" w:rsidR="00E25552" w:rsidRDefault="00E25552">
    <w:pPr>
      <w:pStyle w:val="Yltunniste"/>
    </w:pPr>
    <w:r>
      <w:rPr>
        <w:noProof/>
        <w:lang w:eastAsia="fi-FI"/>
      </w:rPr>
      <w:drawing>
        <wp:anchor distT="0" distB="0" distL="114300" distR="114300" simplePos="0" relativeHeight="251657216" behindDoc="1" locked="0" layoutInCell="1" allowOverlap="1" wp14:anchorId="08A7EF37" wp14:editId="2D90B818">
          <wp:simplePos x="0" y="0"/>
          <wp:positionH relativeFrom="column">
            <wp:posOffset>-1733266</wp:posOffset>
          </wp:positionH>
          <wp:positionV relativeFrom="paragraph">
            <wp:posOffset>-436728</wp:posOffset>
          </wp:positionV>
          <wp:extent cx="7559675" cy="849630"/>
          <wp:effectExtent l="0" t="0" r="0" b="7620"/>
          <wp:wrapNone/>
          <wp:docPr id="13" name="Kuv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9675" cy="8496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5877D" w14:textId="77777777" w:rsidR="00EE2440" w:rsidRDefault="00EE2440">
    <w:pPr>
      <w:pStyle w:val="Yltunnis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8A0A9" w14:textId="77777777" w:rsidR="00545B33" w:rsidRDefault="00545B33">
    <w:pPr>
      <w:pStyle w:val="Yltunnist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6D176" w14:textId="77777777" w:rsidR="00EE2440" w:rsidRDefault="00EE2440">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92D10"/>
    <w:multiLevelType w:val="hybridMultilevel"/>
    <w:tmpl w:val="4620AACE"/>
    <w:lvl w:ilvl="0" w:tplc="D3842EA8">
      <w:start w:val="1"/>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25A30F62"/>
    <w:multiLevelType w:val="hybridMultilevel"/>
    <w:tmpl w:val="02A25DD2"/>
    <w:lvl w:ilvl="0" w:tplc="6D1C2300">
      <w:start w:val="25"/>
      <w:numFmt w:val="bullet"/>
      <w:lvlText w:val=""/>
      <w:lvlJc w:val="left"/>
      <w:pPr>
        <w:ind w:left="720" w:hanging="360"/>
      </w:pPr>
      <w:rPr>
        <w:rFonts w:ascii="Wingdings" w:eastAsiaTheme="minorHAnsi" w:hAnsi="Wingdings"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30DA5E17"/>
    <w:multiLevelType w:val="hybridMultilevel"/>
    <w:tmpl w:val="E75409A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25D"/>
    <w:rsid w:val="000122E9"/>
    <w:rsid w:val="00027BDA"/>
    <w:rsid w:val="000357B1"/>
    <w:rsid w:val="000358C2"/>
    <w:rsid w:val="00055C8C"/>
    <w:rsid w:val="00076B3F"/>
    <w:rsid w:val="000C329D"/>
    <w:rsid w:val="000C3AE5"/>
    <w:rsid w:val="00111720"/>
    <w:rsid w:val="0011355F"/>
    <w:rsid w:val="0012238A"/>
    <w:rsid w:val="0012620A"/>
    <w:rsid w:val="001616DC"/>
    <w:rsid w:val="00161D6B"/>
    <w:rsid w:val="001676AE"/>
    <w:rsid w:val="00194411"/>
    <w:rsid w:val="0025096A"/>
    <w:rsid w:val="002533C8"/>
    <w:rsid w:val="00284B4F"/>
    <w:rsid w:val="002B0354"/>
    <w:rsid w:val="002D0257"/>
    <w:rsid w:val="002D79EB"/>
    <w:rsid w:val="002F379C"/>
    <w:rsid w:val="002F774D"/>
    <w:rsid w:val="00364B13"/>
    <w:rsid w:val="003A481A"/>
    <w:rsid w:val="003B4325"/>
    <w:rsid w:val="003F7D3C"/>
    <w:rsid w:val="0042316A"/>
    <w:rsid w:val="00457749"/>
    <w:rsid w:val="004F47D0"/>
    <w:rsid w:val="0054423B"/>
    <w:rsid w:val="00545B33"/>
    <w:rsid w:val="00555AEC"/>
    <w:rsid w:val="00561763"/>
    <w:rsid w:val="005A412E"/>
    <w:rsid w:val="005B6E45"/>
    <w:rsid w:val="005D3657"/>
    <w:rsid w:val="005F2120"/>
    <w:rsid w:val="00620E1F"/>
    <w:rsid w:val="00623004"/>
    <w:rsid w:val="0062639C"/>
    <w:rsid w:val="0063085E"/>
    <w:rsid w:val="00647FB9"/>
    <w:rsid w:val="00657415"/>
    <w:rsid w:val="006746DF"/>
    <w:rsid w:val="006944B8"/>
    <w:rsid w:val="00694AE8"/>
    <w:rsid w:val="006B0235"/>
    <w:rsid w:val="006D13A3"/>
    <w:rsid w:val="006E76B0"/>
    <w:rsid w:val="006F3863"/>
    <w:rsid w:val="00713BB4"/>
    <w:rsid w:val="007A46A5"/>
    <w:rsid w:val="007A5AC0"/>
    <w:rsid w:val="007C391E"/>
    <w:rsid w:val="007E285C"/>
    <w:rsid w:val="0084450C"/>
    <w:rsid w:val="008542C8"/>
    <w:rsid w:val="008646F8"/>
    <w:rsid w:val="008742B5"/>
    <w:rsid w:val="0089204C"/>
    <w:rsid w:val="00892796"/>
    <w:rsid w:val="008A4F49"/>
    <w:rsid w:val="008C6326"/>
    <w:rsid w:val="00910316"/>
    <w:rsid w:val="00995E33"/>
    <w:rsid w:val="009A0275"/>
    <w:rsid w:val="009A1DEE"/>
    <w:rsid w:val="00A20382"/>
    <w:rsid w:val="00A22934"/>
    <w:rsid w:val="00A24839"/>
    <w:rsid w:val="00A2656C"/>
    <w:rsid w:val="00A332C9"/>
    <w:rsid w:val="00A376DF"/>
    <w:rsid w:val="00A745E7"/>
    <w:rsid w:val="00B012C4"/>
    <w:rsid w:val="00B33D6A"/>
    <w:rsid w:val="00B539AE"/>
    <w:rsid w:val="00C23656"/>
    <w:rsid w:val="00C3746C"/>
    <w:rsid w:val="00C42CAC"/>
    <w:rsid w:val="00C53BA5"/>
    <w:rsid w:val="00C809BF"/>
    <w:rsid w:val="00C94969"/>
    <w:rsid w:val="00CF1691"/>
    <w:rsid w:val="00D07EED"/>
    <w:rsid w:val="00D16CBC"/>
    <w:rsid w:val="00D2249C"/>
    <w:rsid w:val="00D23430"/>
    <w:rsid w:val="00D72589"/>
    <w:rsid w:val="00D914F7"/>
    <w:rsid w:val="00DA120A"/>
    <w:rsid w:val="00DE46B1"/>
    <w:rsid w:val="00E10492"/>
    <w:rsid w:val="00E116AA"/>
    <w:rsid w:val="00E25552"/>
    <w:rsid w:val="00E25895"/>
    <w:rsid w:val="00E3289C"/>
    <w:rsid w:val="00E813C7"/>
    <w:rsid w:val="00ED7497"/>
    <w:rsid w:val="00EE2440"/>
    <w:rsid w:val="00F2636A"/>
    <w:rsid w:val="00F74ADA"/>
    <w:rsid w:val="00F76C69"/>
    <w:rsid w:val="00F9025D"/>
    <w:rsid w:val="00FA0284"/>
    <w:rsid w:val="00FD07E6"/>
    <w:rsid w:val="00FD788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2442CDC9"/>
  <w15:docId w15:val="{7553E9B3-AF41-4259-A04D-8C04AE4AC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uiPriority w:val="1"/>
    <w:qFormat/>
    <w:rsid w:val="0025096A"/>
    <w:pPr>
      <w:widowControl w:val="0"/>
      <w:spacing w:line="240" w:lineRule="exact"/>
    </w:pPr>
    <w:rPr>
      <w:color w:val="000000"/>
      <w:sz w:val="18"/>
      <w:szCs w:val="22"/>
      <w:lang w:eastAsia="en-US"/>
    </w:rPr>
  </w:style>
  <w:style w:type="paragraph" w:styleId="Otsikko1">
    <w:name w:val="heading 1"/>
    <w:basedOn w:val="Normaali"/>
    <w:next w:val="Normaali"/>
    <w:link w:val="Otsikko1Char"/>
    <w:uiPriority w:val="9"/>
    <w:qFormat/>
    <w:rsid w:val="00457749"/>
    <w:pPr>
      <w:keepNext/>
      <w:keepLines/>
      <w:spacing w:before="240" w:line="480" w:lineRule="exact"/>
      <w:outlineLvl w:val="0"/>
    </w:pPr>
    <w:rPr>
      <w:rFonts w:eastAsia="MS PGothic"/>
      <w:b/>
      <w:bCs/>
      <w:color w:val="DC5034"/>
      <w:sz w:val="36"/>
      <w:szCs w:val="32"/>
    </w:rPr>
  </w:style>
  <w:style w:type="paragraph" w:styleId="Otsikko2">
    <w:name w:val="heading 2"/>
    <w:basedOn w:val="Otsikko1"/>
    <w:next w:val="Normaali"/>
    <w:link w:val="Otsikko2Char"/>
    <w:uiPriority w:val="9"/>
    <w:qFormat/>
    <w:rsid w:val="00620E1F"/>
    <w:pPr>
      <w:spacing w:before="120" w:line="360" w:lineRule="exact"/>
      <w:outlineLvl w:val="1"/>
    </w:pPr>
    <w:rPr>
      <w:bCs w:val="0"/>
      <w:sz w:val="26"/>
      <w:szCs w:val="26"/>
    </w:rPr>
  </w:style>
  <w:style w:type="paragraph" w:styleId="Otsikko3">
    <w:name w:val="heading 3"/>
    <w:basedOn w:val="Otsikko2"/>
    <w:next w:val="Normaali"/>
    <w:link w:val="Otsikko3Char"/>
    <w:uiPriority w:val="9"/>
    <w:qFormat/>
    <w:rsid w:val="00620E1F"/>
    <w:pPr>
      <w:outlineLvl w:val="2"/>
    </w:pPr>
    <w:rPr>
      <w:b w:val="0"/>
      <w:bCs/>
    </w:rPr>
  </w:style>
  <w:style w:type="paragraph" w:styleId="Otsikko4">
    <w:name w:val="heading 4"/>
    <w:basedOn w:val="Normaali"/>
    <w:next w:val="Normaali"/>
    <w:link w:val="Otsikko4Char"/>
    <w:uiPriority w:val="9"/>
    <w:unhideWhenUsed/>
    <w:qFormat/>
    <w:rsid w:val="00FD788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basedOn w:val="Normaali"/>
    <w:uiPriority w:val="1"/>
    <w:pPr>
      <w:ind w:left="2381"/>
    </w:pPr>
    <w:rPr>
      <w:sz w:val="20"/>
      <w:szCs w:val="20"/>
    </w:rPr>
  </w:style>
  <w:style w:type="paragraph" w:customStyle="1" w:styleId="Vriksluettelo-korostus11">
    <w:name w:val="Värikäs luettelo - korostus 11"/>
    <w:basedOn w:val="Normaali"/>
    <w:uiPriority w:val="1"/>
  </w:style>
  <w:style w:type="paragraph" w:customStyle="1" w:styleId="TableParagraph">
    <w:name w:val="Table Paragraph"/>
    <w:basedOn w:val="Normaali"/>
    <w:uiPriority w:val="1"/>
    <w:qFormat/>
  </w:style>
  <w:style w:type="paragraph" w:styleId="Yltunniste">
    <w:name w:val="header"/>
    <w:basedOn w:val="Normaali"/>
    <w:link w:val="YltunnisteChar"/>
    <w:uiPriority w:val="99"/>
    <w:unhideWhenUsed/>
    <w:rsid w:val="0063085E"/>
    <w:pPr>
      <w:tabs>
        <w:tab w:val="center" w:pos="4320"/>
        <w:tab w:val="right" w:pos="8640"/>
      </w:tabs>
    </w:pPr>
  </w:style>
  <w:style w:type="character" w:customStyle="1" w:styleId="YltunnisteChar">
    <w:name w:val="Ylätunniste Char"/>
    <w:basedOn w:val="Kappaleenoletusfontti"/>
    <w:link w:val="Yltunniste"/>
    <w:uiPriority w:val="99"/>
    <w:rsid w:val="0063085E"/>
  </w:style>
  <w:style w:type="paragraph" w:styleId="Alatunniste">
    <w:name w:val="footer"/>
    <w:basedOn w:val="Normaali"/>
    <w:link w:val="AlatunnisteChar"/>
    <w:uiPriority w:val="99"/>
    <w:unhideWhenUsed/>
    <w:rsid w:val="0063085E"/>
    <w:pPr>
      <w:tabs>
        <w:tab w:val="center" w:pos="4320"/>
        <w:tab w:val="right" w:pos="8640"/>
      </w:tabs>
    </w:pPr>
  </w:style>
  <w:style w:type="character" w:customStyle="1" w:styleId="AlatunnisteChar">
    <w:name w:val="Alatunniste Char"/>
    <w:basedOn w:val="Kappaleenoletusfontti"/>
    <w:link w:val="Alatunniste"/>
    <w:uiPriority w:val="99"/>
    <w:rsid w:val="0063085E"/>
  </w:style>
  <w:style w:type="paragraph" w:styleId="Seliteteksti">
    <w:name w:val="Balloon Text"/>
    <w:basedOn w:val="Normaali"/>
    <w:link w:val="SelitetekstiChar"/>
    <w:uiPriority w:val="99"/>
    <w:semiHidden/>
    <w:unhideWhenUsed/>
    <w:rsid w:val="0063085E"/>
    <w:rPr>
      <w:rFonts w:ascii="Lucida Grande" w:hAnsi="Lucida Grande" w:cs="Lucida Grande"/>
      <w:szCs w:val="18"/>
    </w:rPr>
  </w:style>
  <w:style w:type="character" w:customStyle="1" w:styleId="SelitetekstiChar">
    <w:name w:val="Seliteteksti Char"/>
    <w:link w:val="Seliteteksti"/>
    <w:uiPriority w:val="99"/>
    <w:semiHidden/>
    <w:rsid w:val="0063085E"/>
    <w:rPr>
      <w:rFonts w:ascii="Lucida Grande" w:hAnsi="Lucida Grande" w:cs="Lucida Grande"/>
      <w:sz w:val="18"/>
      <w:szCs w:val="18"/>
    </w:rPr>
  </w:style>
  <w:style w:type="character" w:styleId="Sivunumero">
    <w:name w:val="page number"/>
    <w:basedOn w:val="Kappaleenoletusfontti"/>
    <w:uiPriority w:val="99"/>
    <w:semiHidden/>
    <w:unhideWhenUsed/>
    <w:rsid w:val="0063085E"/>
  </w:style>
  <w:style w:type="character" w:customStyle="1" w:styleId="Otsikko1Char">
    <w:name w:val="Otsikko 1 Char"/>
    <w:link w:val="Otsikko1"/>
    <w:uiPriority w:val="9"/>
    <w:rsid w:val="00457749"/>
    <w:rPr>
      <w:rFonts w:ascii="Arial" w:eastAsia="MS PGothic" w:hAnsi="Arial" w:cs="Times New Roman"/>
      <w:b/>
      <w:bCs/>
      <w:color w:val="DC5034"/>
      <w:sz w:val="36"/>
      <w:szCs w:val="32"/>
      <w:lang w:val="fi-FI"/>
    </w:rPr>
  </w:style>
  <w:style w:type="paragraph" w:styleId="Otsikko">
    <w:name w:val="Title"/>
    <w:basedOn w:val="Normaali"/>
    <w:next w:val="Normaali"/>
    <w:link w:val="OtsikkoChar"/>
    <w:uiPriority w:val="10"/>
    <w:qFormat/>
    <w:rsid w:val="0025096A"/>
    <w:pPr>
      <w:pBdr>
        <w:bottom w:val="single" w:sz="8" w:space="4" w:color="C50084"/>
      </w:pBdr>
      <w:spacing w:after="300"/>
      <w:contextualSpacing/>
    </w:pPr>
    <w:rPr>
      <w:rFonts w:eastAsia="MS PGothic"/>
      <w:color w:val="AD351E"/>
      <w:spacing w:val="5"/>
      <w:kern w:val="28"/>
      <w:sz w:val="52"/>
      <w:szCs w:val="52"/>
    </w:rPr>
  </w:style>
  <w:style w:type="character" w:customStyle="1" w:styleId="OtsikkoChar">
    <w:name w:val="Otsikko Char"/>
    <w:link w:val="Otsikko"/>
    <w:uiPriority w:val="10"/>
    <w:rsid w:val="0025096A"/>
    <w:rPr>
      <w:rFonts w:ascii="Arial" w:eastAsia="MS PGothic" w:hAnsi="Arial" w:cs="Times New Roman"/>
      <w:color w:val="AD351E"/>
      <w:spacing w:val="5"/>
      <w:kern w:val="28"/>
      <w:sz w:val="52"/>
      <w:szCs w:val="52"/>
    </w:rPr>
  </w:style>
  <w:style w:type="character" w:customStyle="1" w:styleId="Otsikko2Char">
    <w:name w:val="Otsikko 2 Char"/>
    <w:link w:val="Otsikko2"/>
    <w:uiPriority w:val="9"/>
    <w:rsid w:val="00620E1F"/>
    <w:rPr>
      <w:rFonts w:ascii="Arial" w:eastAsia="MS PGothic" w:hAnsi="Arial" w:cs="Times New Roman"/>
      <w:b/>
      <w:color w:val="DC5034"/>
      <w:sz w:val="26"/>
      <w:szCs w:val="26"/>
      <w:lang w:val="fi-FI"/>
    </w:rPr>
  </w:style>
  <w:style w:type="character" w:customStyle="1" w:styleId="Otsikko3Char">
    <w:name w:val="Otsikko 3 Char"/>
    <w:link w:val="Otsikko3"/>
    <w:uiPriority w:val="9"/>
    <w:rsid w:val="00620E1F"/>
    <w:rPr>
      <w:rFonts w:ascii="Arial" w:eastAsia="MS PGothic" w:hAnsi="Arial" w:cs="Times New Roman"/>
      <w:bCs/>
      <w:color w:val="DC5034"/>
      <w:sz w:val="26"/>
      <w:szCs w:val="26"/>
      <w:lang w:val="fi-FI"/>
    </w:rPr>
  </w:style>
  <w:style w:type="paragraph" w:customStyle="1" w:styleId="Ooitekentt">
    <w:name w:val="Ooitekenttä"/>
    <w:basedOn w:val="Normaali"/>
    <w:uiPriority w:val="1"/>
    <w:qFormat/>
    <w:rsid w:val="0042316A"/>
    <w:pPr>
      <w:spacing w:line="280" w:lineRule="exact"/>
    </w:pPr>
    <w:rPr>
      <w:sz w:val="22"/>
      <w:lang w:val="en-US"/>
    </w:rPr>
  </w:style>
  <w:style w:type="paragraph" w:styleId="Luettelokappale">
    <w:name w:val="List Paragraph"/>
    <w:basedOn w:val="Normaali"/>
    <w:uiPriority w:val="34"/>
    <w:qFormat/>
    <w:rsid w:val="00E813C7"/>
    <w:pPr>
      <w:widowControl/>
      <w:spacing w:after="160" w:line="259" w:lineRule="auto"/>
      <w:ind w:left="720"/>
      <w:contextualSpacing/>
    </w:pPr>
    <w:rPr>
      <w:rFonts w:ascii="Calibri" w:eastAsia="Calibri" w:hAnsi="Calibri"/>
      <w:color w:val="auto"/>
      <w:sz w:val="22"/>
    </w:rPr>
  </w:style>
  <w:style w:type="paragraph" w:customStyle="1" w:styleId="Pivysjadiaarinumero">
    <w:name w:val="Päiväys ja diaarinumero"/>
    <w:basedOn w:val="Ooitekentt"/>
    <w:uiPriority w:val="1"/>
    <w:qFormat/>
    <w:rsid w:val="00A24839"/>
    <w:pPr>
      <w:jc w:val="right"/>
    </w:pPr>
  </w:style>
  <w:style w:type="character" w:styleId="Korostus">
    <w:name w:val="Emphasis"/>
    <w:basedOn w:val="Kappaleenoletusfontti"/>
    <w:uiPriority w:val="20"/>
    <w:qFormat/>
    <w:rsid w:val="00C94969"/>
    <w:rPr>
      <w:i/>
      <w:iCs/>
    </w:rPr>
  </w:style>
  <w:style w:type="character" w:customStyle="1" w:styleId="Otsikko4Char">
    <w:name w:val="Otsikko 4 Char"/>
    <w:basedOn w:val="Kappaleenoletusfontti"/>
    <w:link w:val="Otsikko4"/>
    <w:uiPriority w:val="9"/>
    <w:rsid w:val="00FD7886"/>
    <w:rPr>
      <w:rFonts w:asciiTheme="majorHAnsi" w:eastAsiaTheme="majorEastAsia" w:hAnsiTheme="majorHAnsi" w:cstheme="majorBidi"/>
      <w:i/>
      <w:iCs/>
      <w:color w:val="365F91" w:themeColor="accent1" w:themeShade="BF"/>
      <w:sz w:val="18"/>
      <w:szCs w:val="22"/>
      <w:lang w:eastAsia="en-US"/>
    </w:rPr>
  </w:style>
  <w:style w:type="character" w:styleId="Kommentinviite">
    <w:name w:val="annotation reference"/>
    <w:basedOn w:val="Kappaleenoletusfontti"/>
    <w:uiPriority w:val="99"/>
    <w:semiHidden/>
    <w:unhideWhenUsed/>
    <w:rsid w:val="00194411"/>
    <w:rPr>
      <w:sz w:val="16"/>
      <w:szCs w:val="16"/>
    </w:rPr>
  </w:style>
  <w:style w:type="paragraph" w:styleId="Kommentinteksti">
    <w:name w:val="annotation text"/>
    <w:basedOn w:val="Normaali"/>
    <w:link w:val="KommentintekstiChar"/>
    <w:uiPriority w:val="99"/>
    <w:semiHidden/>
    <w:unhideWhenUsed/>
    <w:rsid w:val="00194411"/>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194411"/>
    <w:rPr>
      <w:color w:val="000000"/>
      <w:lang w:eastAsia="en-US"/>
    </w:rPr>
  </w:style>
  <w:style w:type="paragraph" w:styleId="Kommentinotsikko">
    <w:name w:val="annotation subject"/>
    <w:basedOn w:val="Kommentinteksti"/>
    <w:next w:val="Kommentinteksti"/>
    <w:link w:val="KommentinotsikkoChar"/>
    <w:uiPriority w:val="99"/>
    <w:semiHidden/>
    <w:unhideWhenUsed/>
    <w:rsid w:val="00194411"/>
    <w:rPr>
      <w:b/>
      <w:bCs/>
    </w:rPr>
  </w:style>
  <w:style w:type="character" w:customStyle="1" w:styleId="KommentinotsikkoChar">
    <w:name w:val="Kommentin otsikko Char"/>
    <w:basedOn w:val="KommentintekstiChar"/>
    <w:link w:val="Kommentinotsikko"/>
    <w:uiPriority w:val="99"/>
    <w:semiHidden/>
    <w:rsid w:val="00194411"/>
    <w:rPr>
      <w:b/>
      <w:bCs/>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46926">
      <w:bodyDiv w:val="1"/>
      <w:marLeft w:val="0"/>
      <w:marRight w:val="0"/>
      <w:marTop w:val="0"/>
      <w:marBottom w:val="0"/>
      <w:divBdr>
        <w:top w:val="none" w:sz="0" w:space="0" w:color="auto"/>
        <w:left w:val="none" w:sz="0" w:space="0" w:color="auto"/>
        <w:bottom w:val="none" w:sz="0" w:space="0" w:color="auto"/>
        <w:right w:val="none" w:sz="0" w:space="0" w:color="auto"/>
      </w:divBdr>
      <w:divsChild>
        <w:div w:id="1035813321">
          <w:marLeft w:val="0"/>
          <w:marRight w:val="0"/>
          <w:marTop w:val="0"/>
          <w:marBottom w:val="0"/>
          <w:divBdr>
            <w:top w:val="none" w:sz="0" w:space="0" w:color="auto"/>
            <w:left w:val="none" w:sz="0" w:space="0" w:color="auto"/>
            <w:bottom w:val="none" w:sz="0" w:space="0" w:color="auto"/>
            <w:right w:val="none" w:sz="0" w:space="0" w:color="auto"/>
          </w:divBdr>
        </w:div>
        <w:div w:id="2100441458">
          <w:marLeft w:val="0"/>
          <w:marRight w:val="0"/>
          <w:marTop w:val="0"/>
          <w:marBottom w:val="0"/>
          <w:divBdr>
            <w:top w:val="none" w:sz="0" w:space="0" w:color="auto"/>
            <w:left w:val="none" w:sz="0" w:space="0" w:color="auto"/>
            <w:bottom w:val="none" w:sz="0" w:space="0" w:color="auto"/>
            <w:right w:val="none" w:sz="0" w:space="0" w:color="auto"/>
          </w:divBdr>
          <w:divsChild>
            <w:div w:id="355546215">
              <w:marLeft w:val="0"/>
              <w:marRight w:val="0"/>
              <w:marTop w:val="0"/>
              <w:marBottom w:val="0"/>
              <w:divBdr>
                <w:top w:val="none" w:sz="0" w:space="0" w:color="auto"/>
                <w:left w:val="none" w:sz="0" w:space="0" w:color="auto"/>
                <w:bottom w:val="none" w:sz="0" w:space="0" w:color="auto"/>
                <w:right w:val="none" w:sz="0" w:space="0" w:color="auto"/>
              </w:divBdr>
              <w:divsChild>
                <w:div w:id="128453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18247">
      <w:bodyDiv w:val="1"/>
      <w:marLeft w:val="0"/>
      <w:marRight w:val="0"/>
      <w:marTop w:val="0"/>
      <w:marBottom w:val="0"/>
      <w:divBdr>
        <w:top w:val="none" w:sz="0" w:space="0" w:color="auto"/>
        <w:left w:val="none" w:sz="0" w:space="0" w:color="auto"/>
        <w:bottom w:val="none" w:sz="0" w:space="0" w:color="auto"/>
        <w:right w:val="none" w:sz="0" w:space="0" w:color="auto"/>
      </w:divBdr>
      <w:divsChild>
        <w:div w:id="1442648556">
          <w:marLeft w:val="0"/>
          <w:marRight w:val="0"/>
          <w:marTop w:val="0"/>
          <w:marBottom w:val="0"/>
          <w:divBdr>
            <w:top w:val="none" w:sz="0" w:space="0" w:color="auto"/>
            <w:left w:val="none" w:sz="0" w:space="0" w:color="auto"/>
            <w:bottom w:val="none" w:sz="0" w:space="0" w:color="auto"/>
            <w:right w:val="none" w:sz="0" w:space="0" w:color="auto"/>
          </w:divBdr>
          <w:divsChild>
            <w:div w:id="1527062779">
              <w:marLeft w:val="0"/>
              <w:marRight w:val="0"/>
              <w:marTop w:val="0"/>
              <w:marBottom w:val="0"/>
              <w:divBdr>
                <w:top w:val="none" w:sz="0" w:space="0" w:color="auto"/>
                <w:left w:val="none" w:sz="0" w:space="0" w:color="auto"/>
                <w:bottom w:val="none" w:sz="0" w:space="0" w:color="auto"/>
                <w:right w:val="none" w:sz="0" w:space="0" w:color="auto"/>
              </w:divBdr>
              <w:divsChild>
                <w:div w:id="1684745409">
                  <w:marLeft w:val="0"/>
                  <w:marRight w:val="0"/>
                  <w:marTop w:val="0"/>
                  <w:marBottom w:val="0"/>
                  <w:divBdr>
                    <w:top w:val="none" w:sz="0" w:space="0" w:color="auto"/>
                    <w:left w:val="none" w:sz="0" w:space="0" w:color="auto"/>
                    <w:bottom w:val="none" w:sz="0" w:space="0" w:color="auto"/>
                    <w:right w:val="none" w:sz="0" w:space="0" w:color="auto"/>
                  </w:divBdr>
                  <w:divsChild>
                    <w:div w:id="139034178">
                      <w:marLeft w:val="0"/>
                      <w:marRight w:val="0"/>
                      <w:marTop w:val="0"/>
                      <w:marBottom w:val="75"/>
                      <w:divBdr>
                        <w:top w:val="none" w:sz="0" w:space="0" w:color="auto"/>
                        <w:left w:val="none" w:sz="0" w:space="0" w:color="auto"/>
                        <w:bottom w:val="none" w:sz="0" w:space="0" w:color="auto"/>
                        <w:right w:val="none" w:sz="0" w:space="0" w:color="auto"/>
                      </w:divBdr>
                    </w:div>
                  </w:divsChild>
                </w:div>
                <w:div w:id="1767992907">
                  <w:marLeft w:val="0"/>
                  <w:marRight w:val="0"/>
                  <w:marTop w:val="0"/>
                  <w:marBottom w:val="0"/>
                  <w:divBdr>
                    <w:top w:val="none" w:sz="0" w:space="0" w:color="auto"/>
                    <w:left w:val="none" w:sz="0" w:space="0" w:color="auto"/>
                    <w:bottom w:val="none" w:sz="0" w:space="0" w:color="auto"/>
                    <w:right w:val="none" w:sz="0" w:space="0" w:color="auto"/>
                  </w:divBdr>
                  <w:divsChild>
                    <w:div w:id="507065982">
                      <w:marLeft w:val="0"/>
                      <w:marRight w:val="0"/>
                      <w:marTop w:val="0"/>
                      <w:marBottom w:val="0"/>
                      <w:divBdr>
                        <w:top w:val="none" w:sz="0" w:space="0" w:color="auto"/>
                        <w:left w:val="none" w:sz="0" w:space="0" w:color="auto"/>
                        <w:bottom w:val="none" w:sz="0" w:space="0" w:color="auto"/>
                        <w:right w:val="none" w:sz="0" w:space="0" w:color="auto"/>
                      </w:divBdr>
                      <w:divsChild>
                        <w:div w:id="222378699">
                          <w:marLeft w:val="0"/>
                          <w:marRight w:val="0"/>
                          <w:marTop w:val="0"/>
                          <w:marBottom w:val="0"/>
                          <w:divBdr>
                            <w:top w:val="none" w:sz="0" w:space="0" w:color="auto"/>
                            <w:left w:val="none" w:sz="0" w:space="0" w:color="auto"/>
                            <w:bottom w:val="none" w:sz="0" w:space="0" w:color="auto"/>
                            <w:right w:val="none" w:sz="0" w:space="0" w:color="auto"/>
                          </w:divBdr>
                        </w:div>
                      </w:divsChild>
                    </w:div>
                    <w:div w:id="1184325083">
                      <w:marLeft w:val="0"/>
                      <w:marRight w:val="0"/>
                      <w:marTop w:val="0"/>
                      <w:marBottom w:val="0"/>
                      <w:divBdr>
                        <w:top w:val="none" w:sz="0" w:space="0" w:color="auto"/>
                        <w:left w:val="none" w:sz="0" w:space="0" w:color="auto"/>
                        <w:bottom w:val="none" w:sz="0" w:space="0" w:color="auto"/>
                        <w:right w:val="none" w:sz="0" w:space="0" w:color="auto"/>
                      </w:divBdr>
                      <w:divsChild>
                        <w:div w:id="229772491">
                          <w:marLeft w:val="0"/>
                          <w:marRight w:val="0"/>
                          <w:marTop w:val="0"/>
                          <w:marBottom w:val="0"/>
                          <w:divBdr>
                            <w:top w:val="none" w:sz="0" w:space="0" w:color="auto"/>
                            <w:left w:val="none" w:sz="0" w:space="0" w:color="auto"/>
                            <w:bottom w:val="none" w:sz="0" w:space="0" w:color="auto"/>
                            <w:right w:val="none" w:sz="0" w:space="0" w:color="auto"/>
                          </w:divBdr>
                        </w:div>
                      </w:divsChild>
                    </w:div>
                    <w:div w:id="1607536664">
                      <w:marLeft w:val="0"/>
                      <w:marRight w:val="0"/>
                      <w:marTop w:val="0"/>
                      <w:marBottom w:val="0"/>
                      <w:divBdr>
                        <w:top w:val="none" w:sz="0" w:space="0" w:color="auto"/>
                        <w:left w:val="none" w:sz="0" w:space="0" w:color="auto"/>
                        <w:bottom w:val="none" w:sz="0" w:space="0" w:color="auto"/>
                        <w:right w:val="none" w:sz="0" w:space="0" w:color="auto"/>
                      </w:divBdr>
                      <w:divsChild>
                        <w:div w:id="1261596769">
                          <w:marLeft w:val="0"/>
                          <w:marRight w:val="0"/>
                          <w:marTop w:val="0"/>
                          <w:marBottom w:val="0"/>
                          <w:divBdr>
                            <w:top w:val="none" w:sz="0" w:space="0" w:color="auto"/>
                            <w:left w:val="none" w:sz="0" w:space="0" w:color="auto"/>
                            <w:bottom w:val="none" w:sz="0" w:space="0" w:color="auto"/>
                            <w:right w:val="none" w:sz="0" w:space="0" w:color="auto"/>
                          </w:divBdr>
                        </w:div>
                      </w:divsChild>
                    </w:div>
                    <w:div w:id="1246304591">
                      <w:marLeft w:val="0"/>
                      <w:marRight w:val="0"/>
                      <w:marTop w:val="0"/>
                      <w:marBottom w:val="0"/>
                      <w:divBdr>
                        <w:top w:val="none" w:sz="0" w:space="0" w:color="auto"/>
                        <w:left w:val="none" w:sz="0" w:space="0" w:color="auto"/>
                        <w:bottom w:val="none" w:sz="0" w:space="0" w:color="auto"/>
                        <w:right w:val="none" w:sz="0" w:space="0" w:color="auto"/>
                      </w:divBdr>
                      <w:divsChild>
                        <w:div w:id="165125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8944689">
      <w:bodyDiv w:val="1"/>
      <w:marLeft w:val="0"/>
      <w:marRight w:val="0"/>
      <w:marTop w:val="0"/>
      <w:marBottom w:val="0"/>
      <w:divBdr>
        <w:top w:val="none" w:sz="0" w:space="0" w:color="auto"/>
        <w:left w:val="none" w:sz="0" w:space="0" w:color="auto"/>
        <w:bottom w:val="none" w:sz="0" w:space="0" w:color="auto"/>
        <w:right w:val="none" w:sz="0" w:space="0" w:color="auto"/>
      </w:divBdr>
    </w:div>
    <w:div w:id="349524355">
      <w:bodyDiv w:val="1"/>
      <w:marLeft w:val="0"/>
      <w:marRight w:val="0"/>
      <w:marTop w:val="0"/>
      <w:marBottom w:val="0"/>
      <w:divBdr>
        <w:top w:val="none" w:sz="0" w:space="0" w:color="auto"/>
        <w:left w:val="none" w:sz="0" w:space="0" w:color="auto"/>
        <w:bottom w:val="none" w:sz="0" w:space="0" w:color="auto"/>
        <w:right w:val="none" w:sz="0" w:space="0" w:color="auto"/>
      </w:divBdr>
      <w:divsChild>
        <w:div w:id="1981687468">
          <w:marLeft w:val="0"/>
          <w:marRight w:val="0"/>
          <w:marTop w:val="0"/>
          <w:marBottom w:val="300"/>
          <w:divBdr>
            <w:top w:val="none" w:sz="0" w:space="0" w:color="auto"/>
            <w:left w:val="none" w:sz="0" w:space="0" w:color="auto"/>
            <w:bottom w:val="none" w:sz="0" w:space="0" w:color="auto"/>
            <w:right w:val="none" w:sz="0" w:space="0" w:color="auto"/>
          </w:divBdr>
          <w:divsChild>
            <w:div w:id="2053799427">
              <w:marLeft w:val="0"/>
              <w:marRight w:val="0"/>
              <w:marTop w:val="0"/>
              <w:marBottom w:val="0"/>
              <w:divBdr>
                <w:top w:val="none" w:sz="0" w:space="0" w:color="auto"/>
                <w:left w:val="none" w:sz="0" w:space="0" w:color="auto"/>
                <w:bottom w:val="none" w:sz="0" w:space="0" w:color="auto"/>
                <w:right w:val="none" w:sz="0" w:space="0" w:color="auto"/>
              </w:divBdr>
              <w:divsChild>
                <w:div w:id="1938948493">
                  <w:marLeft w:val="0"/>
                  <w:marRight w:val="0"/>
                  <w:marTop w:val="0"/>
                  <w:marBottom w:val="0"/>
                  <w:divBdr>
                    <w:top w:val="none" w:sz="0" w:space="0" w:color="auto"/>
                    <w:left w:val="none" w:sz="0" w:space="0" w:color="auto"/>
                    <w:bottom w:val="none" w:sz="0" w:space="0" w:color="auto"/>
                    <w:right w:val="none" w:sz="0" w:space="0" w:color="auto"/>
                  </w:divBdr>
                  <w:divsChild>
                    <w:div w:id="967321215">
                      <w:marLeft w:val="0"/>
                      <w:marRight w:val="0"/>
                      <w:marTop w:val="0"/>
                      <w:marBottom w:val="0"/>
                      <w:divBdr>
                        <w:top w:val="none" w:sz="0" w:space="0" w:color="auto"/>
                        <w:left w:val="none" w:sz="0" w:space="0" w:color="auto"/>
                        <w:bottom w:val="none" w:sz="0" w:space="0" w:color="auto"/>
                        <w:right w:val="none" w:sz="0" w:space="0" w:color="auto"/>
                      </w:divBdr>
                      <w:divsChild>
                        <w:div w:id="2081244863">
                          <w:marLeft w:val="0"/>
                          <w:marRight w:val="0"/>
                          <w:marTop w:val="0"/>
                          <w:marBottom w:val="0"/>
                          <w:divBdr>
                            <w:top w:val="none" w:sz="0" w:space="0" w:color="auto"/>
                            <w:left w:val="none" w:sz="0" w:space="0" w:color="auto"/>
                            <w:bottom w:val="none" w:sz="0" w:space="0" w:color="auto"/>
                            <w:right w:val="none" w:sz="0" w:space="0" w:color="auto"/>
                          </w:divBdr>
                          <w:divsChild>
                            <w:div w:id="928195476">
                              <w:marLeft w:val="0"/>
                              <w:marRight w:val="0"/>
                              <w:marTop w:val="0"/>
                              <w:marBottom w:val="0"/>
                              <w:divBdr>
                                <w:top w:val="none" w:sz="0" w:space="0" w:color="auto"/>
                                <w:left w:val="none" w:sz="0" w:space="0" w:color="auto"/>
                                <w:bottom w:val="none" w:sz="0" w:space="0" w:color="auto"/>
                                <w:right w:val="none" w:sz="0" w:space="0" w:color="auto"/>
                              </w:divBdr>
                              <w:divsChild>
                                <w:div w:id="1960986504">
                                  <w:marLeft w:val="0"/>
                                  <w:marRight w:val="0"/>
                                  <w:marTop w:val="0"/>
                                  <w:marBottom w:val="0"/>
                                  <w:divBdr>
                                    <w:top w:val="none" w:sz="0" w:space="0" w:color="auto"/>
                                    <w:left w:val="none" w:sz="0" w:space="0" w:color="auto"/>
                                    <w:bottom w:val="none" w:sz="0" w:space="0" w:color="auto"/>
                                    <w:right w:val="none" w:sz="0" w:space="0" w:color="auto"/>
                                  </w:divBdr>
                                  <w:divsChild>
                                    <w:div w:id="756288622">
                                      <w:marLeft w:val="0"/>
                                      <w:marRight w:val="0"/>
                                      <w:marTop w:val="0"/>
                                      <w:marBottom w:val="0"/>
                                      <w:divBdr>
                                        <w:top w:val="none" w:sz="0" w:space="0" w:color="auto"/>
                                        <w:left w:val="none" w:sz="0" w:space="0" w:color="auto"/>
                                        <w:bottom w:val="none" w:sz="0" w:space="0" w:color="auto"/>
                                        <w:right w:val="none" w:sz="0" w:space="0" w:color="auto"/>
                                      </w:divBdr>
                                      <w:divsChild>
                                        <w:div w:id="2537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7277689">
      <w:bodyDiv w:val="1"/>
      <w:marLeft w:val="0"/>
      <w:marRight w:val="0"/>
      <w:marTop w:val="0"/>
      <w:marBottom w:val="0"/>
      <w:divBdr>
        <w:top w:val="none" w:sz="0" w:space="0" w:color="auto"/>
        <w:left w:val="none" w:sz="0" w:space="0" w:color="auto"/>
        <w:bottom w:val="none" w:sz="0" w:space="0" w:color="auto"/>
        <w:right w:val="none" w:sz="0" w:space="0" w:color="auto"/>
      </w:divBdr>
      <w:divsChild>
        <w:div w:id="700592373">
          <w:marLeft w:val="0"/>
          <w:marRight w:val="0"/>
          <w:marTop w:val="0"/>
          <w:marBottom w:val="75"/>
          <w:divBdr>
            <w:top w:val="none" w:sz="0" w:space="0" w:color="auto"/>
            <w:left w:val="none" w:sz="0" w:space="0" w:color="auto"/>
            <w:bottom w:val="none" w:sz="0" w:space="0" w:color="auto"/>
            <w:right w:val="none" w:sz="0" w:space="0" w:color="auto"/>
          </w:divBdr>
        </w:div>
      </w:divsChild>
    </w:div>
    <w:div w:id="1318992737">
      <w:bodyDiv w:val="1"/>
      <w:marLeft w:val="0"/>
      <w:marRight w:val="0"/>
      <w:marTop w:val="0"/>
      <w:marBottom w:val="0"/>
      <w:divBdr>
        <w:top w:val="none" w:sz="0" w:space="0" w:color="auto"/>
        <w:left w:val="none" w:sz="0" w:space="0" w:color="auto"/>
        <w:bottom w:val="none" w:sz="0" w:space="0" w:color="auto"/>
        <w:right w:val="none" w:sz="0" w:space="0" w:color="auto"/>
      </w:divBdr>
    </w:div>
    <w:div w:id="1345402092">
      <w:bodyDiv w:val="1"/>
      <w:marLeft w:val="0"/>
      <w:marRight w:val="0"/>
      <w:marTop w:val="0"/>
      <w:marBottom w:val="0"/>
      <w:divBdr>
        <w:top w:val="none" w:sz="0" w:space="0" w:color="auto"/>
        <w:left w:val="none" w:sz="0" w:space="0" w:color="auto"/>
        <w:bottom w:val="none" w:sz="0" w:space="0" w:color="auto"/>
        <w:right w:val="none" w:sz="0" w:space="0" w:color="auto"/>
      </w:divBdr>
    </w:div>
    <w:div w:id="1487285575">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30806-E3D9-4C5F-97AA-5695EAD8F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956</Words>
  <Characters>7747</Characters>
  <Application>Microsoft Office Word</Application>
  <DocSecurity>0</DocSecurity>
  <Lines>64</Lines>
  <Paragraphs>17</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Werklig</Company>
  <LinksUpToDate>false</LinksUpToDate>
  <CharactersWithSpaces>8686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Leikas Leena</dc:creator>
  <cp:lastModifiedBy>Joronen Mikko</cp:lastModifiedBy>
  <cp:revision>2</cp:revision>
  <cp:lastPrinted>2018-02-20T08:17:00Z</cp:lastPrinted>
  <dcterms:created xsi:type="dcterms:W3CDTF">2022-01-31T15:22:00Z</dcterms:created>
  <dcterms:modified xsi:type="dcterms:W3CDTF">2022-01-31T15:22:00Z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2013-02-13T00:00:00Z</vt:filetime>
  </property>
  <property fmtid="{D5CDD505-2E9C-101B-9397-08002B2CF9AE}" pid="3" name="LastSaved">
    <vt:filetime>2013-02-13T00:00:00Z</vt:filetime>
  </property>
</Properties>
</file>