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FCD3B" w14:textId="603AFBD7" w:rsidR="00E1288B" w:rsidRPr="002D3543" w:rsidRDefault="002D3543" w:rsidP="002D3543">
      <w:pPr>
        <w:rPr>
          <w:rFonts w:ascii="Arial" w:hAnsi="Arial" w:cs="Arial"/>
          <w:b/>
          <w:bCs/>
          <w:sz w:val="28"/>
          <w:szCs w:val="28"/>
        </w:rPr>
      </w:pPr>
      <w:r w:rsidRPr="002D3543">
        <w:rPr>
          <w:rFonts w:ascii="Arial" w:hAnsi="Arial" w:cs="Arial"/>
          <w:b/>
          <w:bCs/>
          <w:sz w:val="28"/>
          <w:szCs w:val="28"/>
        </w:rPr>
        <w:t>HALLITUKSEN VASTINE SYDÄNSAVON KERHON SÄÄNTÖMUUTOSESITYKSIIN</w:t>
      </w:r>
    </w:p>
    <w:p w14:paraId="51DC3F85" w14:textId="097DB80C" w:rsidR="002D3543" w:rsidRDefault="002D3543" w:rsidP="002D3543">
      <w:pPr>
        <w:rPr>
          <w:rFonts w:ascii="Arial" w:hAnsi="Arial" w:cs="Arial"/>
          <w:sz w:val="24"/>
          <w:szCs w:val="24"/>
        </w:rPr>
      </w:pPr>
    </w:p>
    <w:p w14:paraId="370A58F6" w14:textId="469FEFB4" w:rsidR="002D3543" w:rsidRDefault="002D3543" w:rsidP="002D3543">
      <w:pPr>
        <w:rPr>
          <w:rFonts w:ascii="Arial" w:hAnsi="Arial" w:cs="Arial"/>
          <w:sz w:val="24"/>
          <w:szCs w:val="24"/>
        </w:rPr>
      </w:pPr>
      <w:r>
        <w:rPr>
          <w:rFonts w:ascii="Arial" w:hAnsi="Arial" w:cs="Arial"/>
          <w:sz w:val="24"/>
          <w:szCs w:val="24"/>
        </w:rPr>
        <w:t>Sydänsavon Pro Seniorit on kirjeessään 4.1.2023 tehnyt vuosikokoukselle esityksen yhdistyksen sääntöjen pykälien 4, 5 ja 8 tekstien muuttamiseksi.</w:t>
      </w:r>
    </w:p>
    <w:p w14:paraId="208BC4C8" w14:textId="6A1D47CA" w:rsidR="00F90AC2" w:rsidRDefault="00F90AC2" w:rsidP="002D3543">
      <w:pPr>
        <w:rPr>
          <w:rFonts w:ascii="Arial" w:hAnsi="Arial" w:cs="Arial"/>
          <w:sz w:val="24"/>
          <w:szCs w:val="24"/>
        </w:rPr>
      </w:pPr>
      <w:r w:rsidRPr="00EE788F">
        <w:rPr>
          <w:rFonts w:ascii="Arial" w:hAnsi="Arial" w:cs="Arial"/>
          <w:b/>
          <w:bCs/>
          <w:sz w:val="24"/>
          <w:szCs w:val="24"/>
        </w:rPr>
        <w:t>Pykälään 4</w:t>
      </w:r>
      <w:r>
        <w:rPr>
          <w:rFonts w:ascii="Arial" w:hAnsi="Arial" w:cs="Arial"/>
          <w:sz w:val="24"/>
          <w:szCs w:val="24"/>
        </w:rPr>
        <w:t xml:space="preserve"> kerho esittää muutosta, jonka mukaan yhdistyksen jäseniksi voisivat liittyä jäsenen kanssa samassa taloudessa asuvat perheenjäsenet, jotka seniorike</w:t>
      </w:r>
      <w:r w:rsidR="00535755">
        <w:rPr>
          <w:rFonts w:ascii="Arial" w:hAnsi="Arial" w:cs="Arial"/>
          <w:sz w:val="24"/>
          <w:szCs w:val="24"/>
        </w:rPr>
        <w:t>rh</w:t>
      </w:r>
      <w:r>
        <w:rPr>
          <w:rFonts w:ascii="Arial" w:hAnsi="Arial" w:cs="Arial"/>
          <w:sz w:val="24"/>
          <w:szCs w:val="24"/>
        </w:rPr>
        <w:t>on toimikunta esittää jäseniksi.</w:t>
      </w:r>
    </w:p>
    <w:p w14:paraId="442A7982" w14:textId="3ED59821" w:rsidR="00F90AC2" w:rsidRDefault="00F90AC2" w:rsidP="002D3543">
      <w:pPr>
        <w:rPr>
          <w:rFonts w:ascii="Arial" w:hAnsi="Arial" w:cs="Arial"/>
          <w:sz w:val="24"/>
          <w:szCs w:val="24"/>
        </w:rPr>
      </w:pPr>
      <w:r w:rsidRPr="00EE788F">
        <w:rPr>
          <w:rFonts w:ascii="Arial" w:hAnsi="Arial" w:cs="Arial"/>
          <w:b/>
          <w:bCs/>
          <w:sz w:val="24"/>
          <w:szCs w:val="24"/>
        </w:rPr>
        <w:t>Pykälään 5</w:t>
      </w:r>
      <w:r>
        <w:rPr>
          <w:rFonts w:ascii="Arial" w:hAnsi="Arial" w:cs="Arial"/>
          <w:sz w:val="24"/>
          <w:szCs w:val="24"/>
        </w:rPr>
        <w:t xml:space="preserve"> kerho esittää lisäystä, jonka mukaan yhdistyksen jäsenten ja kannatusjäsenten lisäksi perheenjäsenet maksavat vuotuisen jäsenmaksun, jonka suuruuden yhdistyksen vuosikokous päättää.</w:t>
      </w:r>
      <w:r w:rsidR="00EE788F">
        <w:rPr>
          <w:rFonts w:ascii="Arial" w:hAnsi="Arial" w:cs="Arial"/>
          <w:sz w:val="24"/>
          <w:szCs w:val="24"/>
        </w:rPr>
        <w:t xml:space="preserve"> Edelleen kerho esittää, että mikäli yhdistyksen hallitus niin päättää, kerhot keräävät ja tilittävät perheenjäsenten jäsenmaksut yhdistykselle vuosittain.</w:t>
      </w:r>
    </w:p>
    <w:p w14:paraId="62117CC0" w14:textId="1284FAC4" w:rsidR="00F90AC2" w:rsidRPr="00F90AC2" w:rsidRDefault="00F90AC2" w:rsidP="002D3543">
      <w:pPr>
        <w:rPr>
          <w:rFonts w:ascii="Arial" w:hAnsi="Arial" w:cs="Arial"/>
          <w:b/>
          <w:bCs/>
          <w:sz w:val="24"/>
          <w:szCs w:val="24"/>
        </w:rPr>
      </w:pPr>
      <w:r w:rsidRPr="00F90AC2">
        <w:rPr>
          <w:rFonts w:ascii="Arial" w:hAnsi="Arial" w:cs="Arial"/>
          <w:b/>
          <w:bCs/>
          <w:sz w:val="24"/>
          <w:szCs w:val="24"/>
        </w:rPr>
        <w:t>Hallituksen vastine</w:t>
      </w:r>
    </w:p>
    <w:p w14:paraId="2110B5CB" w14:textId="56C5C6D7" w:rsidR="00F90AC2" w:rsidRDefault="00F90AC2" w:rsidP="002D3543">
      <w:pPr>
        <w:rPr>
          <w:rFonts w:ascii="Arial" w:hAnsi="Arial" w:cs="Arial"/>
          <w:sz w:val="24"/>
          <w:szCs w:val="24"/>
        </w:rPr>
      </w:pPr>
      <w:r>
        <w:rPr>
          <w:rFonts w:ascii="Arial" w:hAnsi="Arial" w:cs="Arial"/>
          <w:sz w:val="24"/>
          <w:szCs w:val="24"/>
        </w:rPr>
        <w:t>Sydänsavon Pro Seniorit on tehnyt vastaavanlaisen aloitteen jo vuonna 2020. Tuolloin ehdotettiin, että perheenjäsenen jäsenmaksu olisi puolet varsinaisen jäsenen maksusta. Vuosikokous hylkäsi aloitteen yksimielisesti.</w:t>
      </w:r>
    </w:p>
    <w:p w14:paraId="61C54238" w14:textId="3B15A966" w:rsidR="00EE788F" w:rsidRDefault="00EE788F" w:rsidP="00EE788F">
      <w:pPr>
        <w:pStyle w:val="Normaali11"/>
        <w:rPr>
          <w:rFonts w:ascii="Arial" w:eastAsia="Calibri" w:hAnsi="Arial" w:cs="Arial"/>
        </w:rPr>
      </w:pPr>
      <w:r>
        <w:rPr>
          <w:rFonts w:ascii="Arial" w:eastAsia="Calibri" w:hAnsi="Arial" w:cs="Arial"/>
        </w:rPr>
        <w:t xml:space="preserve">Voimassa olevien sääntöjen mukaan yhdistyksen varsinaiseksi jäseneksi voi liittyä jokainen pysyvästi eläkkeellä oleva toimihenkilö, joka on aikaisemmin kuulunut Ammattiliitto Pro:hon tai sen toimintaa jatkavan järjestön johonkin jäsenyhdistykseen ja jonka senioriyhdistyksen hallitus hyväksyy jäseneksi. </w:t>
      </w:r>
    </w:p>
    <w:p w14:paraId="678A496A" w14:textId="5C02A3C0" w:rsidR="00EE788F" w:rsidRDefault="00EE788F" w:rsidP="00EE788F">
      <w:pPr>
        <w:pStyle w:val="Normaali11"/>
        <w:rPr>
          <w:rFonts w:ascii="Arial" w:eastAsia="Calibri" w:hAnsi="Arial" w:cs="Arial"/>
        </w:rPr>
      </w:pPr>
      <w:r>
        <w:rPr>
          <w:rFonts w:ascii="Arial" w:eastAsia="Calibri" w:hAnsi="Arial" w:cs="Arial"/>
        </w:rPr>
        <w:t xml:space="preserve">Hallitus haluaa korostaa, että jatkossakin yhdistys on aikaisemmin </w:t>
      </w:r>
      <w:r>
        <w:rPr>
          <w:rFonts w:ascii="Arial" w:eastAsia="Calibri" w:hAnsi="Arial" w:cs="Arial"/>
          <w:b/>
          <w:bCs/>
        </w:rPr>
        <w:t>Ammattiliitto Pro:hon</w:t>
      </w:r>
      <w:r>
        <w:rPr>
          <w:rFonts w:ascii="Arial" w:eastAsia="Calibri" w:hAnsi="Arial" w:cs="Arial"/>
        </w:rPr>
        <w:t xml:space="preserve"> kuuluvien </w:t>
      </w:r>
      <w:r>
        <w:rPr>
          <w:rFonts w:ascii="Arial" w:eastAsia="Calibri" w:hAnsi="Arial" w:cs="Arial"/>
          <w:b/>
          <w:bCs/>
        </w:rPr>
        <w:t>toimihenkilöiden</w:t>
      </w:r>
      <w:r>
        <w:rPr>
          <w:rFonts w:ascii="Arial" w:eastAsia="Calibri" w:hAnsi="Arial" w:cs="Arial"/>
        </w:rPr>
        <w:t xml:space="preserve"> yhdistys. Yhdistyksen jäsenmäärää ei ole tarpeen kasvattaa perheenjäsenillä, jotka ovat tehneet </w:t>
      </w:r>
      <w:r>
        <w:rPr>
          <w:rFonts w:ascii="Arial" w:eastAsia="Calibri" w:hAnsi="Arial" w:cs="Arial"/>
        </w:rPr>
        <w:tab/>
        <w:t>työuransa mahdollisesti muiden ammattijärjestöjen tehtävissä.</w:t>
      </w:r>
    </w:p>
    <w:p w14:paraId="78FC7A35" w14:textId="54899FD9" w:rsidR="00EE788F" w:rsidRPr="00E71DA9" w:rsidRDefault="00EE788F" w:rsidP="00EE788F">
      <w:pPr>
        <w:pStyle w:val="Normaali11"/>
        <w:rPr>
          <w:rFonts w:ascii="Arial" w:eastAsia="Calibri" w:hAnsi="Arial" w:cs="Arial"/>
        </w:rPr>
      </w:pPr>
      <w:r>
        <w:rPr>
          <w:rFonts w:ascii="Arial" w:eastAsia="Calibri" w:hAnsi="Arial" w:cs="Arial"/>
        </w:rPr>
        <w:t xml:space="preserve">Jäsenmaksun perimisestä yhdistyksellä on sopimus Pro-liiton kanssa. Liitto hoitaa myös senioreiden jäsenrekisteriä. </w:t>
      </w:r>
      <w:r w:rsidR="00E71DA9">
        <w:rPr>
          <w:rFonts w:ascii="Arial" w:eastAsia="Calibri" w:hAnsi="Arial" w:cs="Arial"/>
        </w:rPr>
        <w:t>Y</w:t>
      </w:r>
      <w:r w:rsidR="00E71DA9" w:rsidRPr="00E71DA9">
        <w:rPr>
          <w:rFonts w:ascii="Arial" w:hAnsi="Arial" w:cs="Arial"/>
        </w:rPr>
        <w:t>hdistyslaki vaatii pitämään luetteloa jäsenistä ja meillä se on hoidettu Pro liiton</w:t>
      </w:r>
      <w:r w:rsidR="00E71DA9">
        <w:rPr>
          <w:rFonts w:ascii="Arial" w:hAnsi="Arial" w:cs="Arial"/>
        </w:rPr>
        <w:t xml:space="preserve"> kautta,</w:t>
      </w:r>
      <w:r w:rsidR="00E71DA9" w:rsidRPr="00E71DA9">
        <w:rPr>
          <w:rFonts w:ascii="Arial" w:hAnsi="Arial" w:cs="Arial"/>
        </w:rPr>
        <w:t xml:space="preserve"> jonka on mahdotonta pitää listoillaan </w:t>
      </w:r>
      <w:r w:rsidR="00E71DA9">
        <w:rPr>
          <w:rFonts w:ascii="Arial" w:hAnsi="Arial" w:cs="Arial"/>
        </w:rPr>
        <w:t xml:space="preserve">sekä </w:t>
      </w:r>
      <w:r w:rsidR="00E71DA9" w:rsidRPr="00E71DA9">
        <w:rPr>
          <w:rFonts w:ascii="Arial" w:hAnsi="Arial" w:cs="Arial"/>
        </w:rPr>
        <w:t>ulkopuolisia että perheenjäseniä.</w:t>
      </w:r>
      <w:r w:rsidR="00E71DA9" w:rsidRPr="00E71DA9">
        <w:rPr>
          <w:rFonts w:ascii="Arial" w:eastAsia="Calibri" w:hAnsi="Arial" w:cs="Arial"/>
        </w:rPr>
        <w:t xml:space="preserve"> </w:t>
      </w:r>
      <w:r w:rsidR="00E71DA9">
        <w:rPr>
          <w:rFonts w:ascii="Arial" w:eastAsia="Calibri" w:hAnsi="Arial" w:cs="Arial"/>
        </w:rPr>
        <w:t xml:space="preserve">Maksujen periminen </w:t>
      </w:r>
      <w:proofErr w:type="spellStart"/>
      <w:r w:rsidR="00E71DA9">
        <w:rPr>
          <w:rFonts w:ascii="Arial" w:eastAsia="Calibri" w:hAnsi="Arial" w:cs="Arial"/>
        </w:rPr>
        <w:t>Sydäsavon</w:t>
      </w:r>
      <w:proofErr w:type="spellEnd"/>
      <w:r w:rsidR="00E71DA9">
        <w:rPr>
          <w:rFonts w:ascii="Arial" w:eastAsia="Calibri" w:hAnsi="Arial" w:cs="Arial"/>
        </w:rPr>
        <w:t xml:space="preserve"> esittämällä tavalla aiheuttaa sekaannusta.</w:t>
      </w:r>
    </w:p>
    <w:p w14:paraId="08E93EAA" w14:textId="79C6A52F" w:rsidR="00EE788F" w:rsidRDefault="00EE788F" w:rsidP="00EE788F">
      <w:pPr>
        <w:pStyle w:val="Normaali11"/>
        <w:rPr>
          <w:rFonts w:ascii="Arial" w:eastAsia="Calibri" w:hAnsi="Arial" w:cs="Arial"/>
        </w:rPr>
      </w:pPr>
      <w:r>
        <w:rPr>
          <w:rFonts w:ascii="Arial" w:eastAsia="Calibri" w:hAnsi="Arial" w:cs="Arial"/>
        </w:rPr>
        <w:t>Nykyisten kerhojen toimintaohjeiden mukaan kerhot voivat ottaa toimintaan mukaan kannatusjäseniä ja periä kerhon määräämää kannatusmaksua. Tämä mahdollistaa perheenjäsenten ja elämänkumppanien mukana olon harrastustoiminnassa ja rahat kohdistuvat suoraan kerholle. Myös maksujen perintä on helppoa.</w:t>
      </w:r>
    </w:p>
    <w:p w14:paraId="23048767" w14:textId="557CA290" w:rsidR="0004438F" w:rsidRDefault="0004438F" w:rsidP="00EE788F">
      <w:pPr>
        <w:pStyle w:val="Normaali11"/>
        <w:rPr>
          <w:rFonts w:ascii="Arial" w:eastAsia="Calibri" w:hAnsi="Arial" w:cs="Arial"/>
        </w:rPr>
      </w:pPr>
      <w:r>
        <w:rPr>
          <w:rFonts w:ascii="Arial" w:eastAsia="Calibri" w:hAnsi="Arial" w:cs="Arial"/>
        </w:rPr>
        <w:t>Hallitus esittää sääntömuutoksen hylkäämistä pykälien 4 ja 5 osalta edellä mainituin perustein.</w:t>
      </w:r>
    </w:p>
    <w:p w14:paraId="6AD0E995" w14:textId="6B9DF85B" w:rsidR="0004438F" w:rsidRDefault="0004438F" w:rsidP="00EE788F">
      <w:pPr>
        <w:pStyle w:val="Normaali11"/>
        <w:rPr>
          <w:rFonts w:ascii="Arial" w:eastAsia="Calibri" w:hAnsi="Arial" w:cs="Arial"/>
        </w:rPr>
      </w:pPr>
    </w:p>
    <w:p w14:paraId="264DA562" w14:textId="64B84A6F" w:rsidR="0004438F" w:rsidRDefault="0004438F" w:rsidP="00EE788F">
      <w:pPr>
        <w:pStyle w:val="Normaali11"/>
        <w:rPr>
          <w:rFonts w:ascii="Arial" w:eastAsia="Calibri" w:hAnsi="Arial" w:cs="Arial"/>
        </w:rPr>
      </w:pPr>
      <w:r w:rsidRPr="002F158D">
        <w:rPr>
          <w:rFonts w:ascii="Arial" w:eastAsia="Calibri" w:hAnsi="Arial" w:cs="Arial"/>
          <w:b/>
          <w:bCs/>
        </w:rPr>
        <w:t>Pykälään 8</w:t>
      </w:r>
      <w:r>
        <w:rPr>
          <w:rFonts w:ascii="Arial" w:eastAsia="Calibri" w:hAnsi="Arial" w:cs="Arial"/>
        </w:rPr>
        <w:t xml:space="preserve"> kerho esittää muutosta, jonka mukaan yhdistyksen kokoukseen voi osallistua hallituksen niin päättäessä myös postitse tai tietoliikenneyhteyden tai muun teknisen apuvälineen avulla kokouksen aikana.</w:t>
      </w:r>
    </w:p>
    <w:p w14:paraId="3D621A6E" w14:textId="2731D431" w:rsidR="002F158D" w:rsidRPr="002F158D" w:rsidRDefault="002F158D" w:rsidP="00EE788F">
      <w:pPr>
        <w:pStyle w:val="Normaali11"/>
        <w:rPr>
          <w:rFonts w:ascii="Arial" w:eastAsia="Calibri" w:hAnsi="Arial" w:cs="Arial"/>
          <w:b/>
          <w:bCs/>
        </w:rPr>
      </w:pPr>
      <w:r w:rsidRPr="002F158D">
        <w:rPr>
          <w:rFonts w:ascii="Arial" w:eastAsia="Calibri" w:hAnsi="Arial" w:cs="Arial"/>
          <w:b/>
          <w:bCs/>
        </w:rPr>
        <w:t>Hallituksen vastine</w:t>
      </w:r>
    </w:p>
    <w:p w14:paraId="1F44BC96" w14:textId="585E6892" w:rsidR="002F158D" w:rsidRPr="00650C0B" w:rsidRDefault="002F158D" w:rsidP="00EE788F">
      <w:pPr>
        <w:pStyle w:val="Normaali11"/>
        <w:rPr>
          <w:rFonts w:ascii="Arial" w:eastAsia="Calibri" w:hAnsi="Arial" w:cs="Arial"/>
        </w:rPr>
      </w:pPr>
      <w:r>
        <w:rPr>
          <w:rFonts w:ascii="Arial" w:eastAsia="Calibri" w:hAnsi="Arial" w:cs="Arial"/>
        </w:rPr>
        <w:t>Uuden Yhdistyslain mukaan etäosallistuminen kokouksiin on mahdollista suoraan yhdistyslain nojalla eli etäosallistumismahdollisuudesta ei tarvitse olla erikseen mainintaa yhdistyksen säännöissä.</w:t>
      </w:r>
      <w:r w:rsidR="00650C0B" w:rsidRPr="00650C0B">
        <w:t xml:space="preserve"> </w:t>
      </w:r>
      <w:r w:rsidR="00650C0B">
        <w:t>H</w:t>
      </w:r>
      <w:r w:rsidR="00650C0B" w:rsidRPr="00650C0B">
        <w:rPr>
          <w:rFonts w:ascii="Arial" w:hAnsi="Arial" w:cs="Arial"/>
        </w:rPr>
        <w:t xml:space="preserve">allituksen päätöksellä </w:t>
      </w:r>
      <w:r w:rsidR="00650C0B">
        <w:rPr>
          <w:rFonts w:ascii="Arial" w:hAnsi="Arial" w:cs="Arial"/>
        </w:rPr>
        <w:t>etäosallistumien on</w:t>
      </w:r>
      <w:r w:rsidR="00650C0B" w:rsidRPr="00650C0B">
        <w:rPr>
          <w:rFonts w:ascii="Arial" w:hAnsi="Arial" w:cs="Arial"/>
        </w:rPr>
        <w:t xml:space="preserve"> yhdistyslain mukaan mahdollista</w:t>
      </w:r>
      <w:r w:rsidRPr="00650C0B">
        <w:rPr>
          <w:rFonts w:ascii="Arial" w:eastAsia="Calibri" w:hAnsi="Arial" w:cs="Arial"/>
        </w:rPr>
        <w:t xml:space="preserve"> </w:t>
      </w:r>
    </w:p>
    <w:p w14:paraId="6A918B57" w14:textId="4538124D" w:rsidR="002F158D" w:rsidRDefault="002F158D" w:rsidP="00EE788F">
      <w:pPr>
        <w:pStyle w:val="Normaali11"/>
        <w:rPr>
          <w:rFonts w:ascii="Arial" w:eastAsia="Calibri" w:hAnsi="Arial" w:cs="Arial"/>
        </w:rPr>
      </w:pPr>
      <w:r>
        <w:rPr>
          <w:rFonts w:ascii="Arial" w:eastAsia="Calibri" w:hAnsi="Arial" w:cs="Arial"/>
        </w:rPr>
        <w:t>Toki asiaa selkeyttää se, että</w:t>
      </w:r>
      <w:r w:rsidR="00E7743B">
        <w:rPr>
          <w:rFonts w:ascii="Arial" w:eastAsia="Calibri" w:hAnsi="Arial" w:cs="Arial"/>
        </w:rPr>
        <w:t xml:space="preserve"> etäosallistuminen</w:t>
      </w:r>
      <w:r>
        <w:rPr>
          <w:rFonts w:ascii="Arial" w:eastAsia="Calibri" w:hAnsi="Arial" w:cs="Arial"/>
        </w:rPr>
        <w:t xml:space="preserve"> mainitaan myös yhdistyksen säännöissä.</w:t>
      </w:r>
    </w:p>
    <w:p w14:paraId="1322F861" w14:textId="6ABD0467" w:rsidR="00E7743B" w:rsidRDefault="00E7743B" w:rsidP="00EE788F">
      <w:pPr>
        <w:pStyle w:val="Normaali11"/>
        <w:rPr>
          <w:rFonts w:ascii="Arial" w:eastAsia="Calibri" w:hAnsi="Arial" w:cs="Arial"/>
        </w:rPr>
      </w:pPr>
      <w:r>
        <w:rPr>
          <w:rFonts w:ascii="Arial" w:eastAsia="Calibri" w:hAnsi="Arial" w:cs="Arial"/>
        </w:rPr>
        <w:t>Haasteena etäosallistumisessa Pro Senioreiden vuosikokouksessa on myös se, miten järjestetään henkilövaalit niin, että ns. vaalisalaisuus säilyy.</w:t>
      </w:r>
    </w:p>
    <w:p w14:paraId="149BC8E0" w14:textId="18B2E7C0" w:rsidR="002F158D" w:rsidRDefault="002F158D" w:rsidP="00EE788F">
      <w:pPr>
        <w:pStyle w:val="Normaali11"/>
        <w:rPr>
          <w:rFonts w:ascii="Arial" w:eastAsia="Calibri" w:hAnsi="Arial" w:cs="Arial"/>
        </w:rPr>
      </w:pPr>
      <w:r>
        <w:rPr>
          <w:rFonts w:ascii="Arial" w:eastAsia="Calibri" w:hAnsi="Arial" w:cs="Arial"/>
        </w:rPr>
        <w:t xml:space="preserve">Tämän vuoden vuosikokoukseen mahdollinen sääntömuutos ei ehdi, koska säännöt pitää myös ennakkotarkastaa ennen vuosikokousta. </w:t>
      </w:r>
      <w:r w:rsidR="00E7743B">
        <w:rPr>
          <w:rFonts w:ascii="Arial" w:eastAsia="Calibri" w:hAnsi="Arial" w:cs="Arial"/>
        </w:rPr>
        <w:t xml:space="preserve">Mikäli sääntömuutokseen päädytään, </w:t>
      </w:r>
      <w:r w:rsidR="00322DC7">
        <w:rPr>
          <w:rFonts w:ascii="Arial" w:eastAsia="Calibri" w:hAnsi="Arial" w:cs="Arial"/>
        </w:rPr>
        <w:t>kannattaa</w:t>
      </w:r>
      <w:r w:rsidR="00E7743B">
        <w:rPr>
          <w:rFonts w:ascii="Arial" w:eastAsia="Calibri" w:hAnsi="Arial" w:cs="Arial"/>
        </w:rPr>
        <w:t xml:space="preserve"> sääntöjen tekst</w:t>
      </w:r>
      <w:r w:rsidR="00322DC7">
        <w:rPr>
          <w:rFonts w:ascii="Arial" w:eastAsia="Calibri" w:hAnsi="Arial" w:cs="Arial"/>
        </w:rPr>
        <w:t>it</w:t>
      </w:r>
      <w:r w:rsidR="00E7743B">
        <w:rPr>
          <w:rFonts w:ascii="Arial" w:eastAsia="Calibri" w:hAnsi="Arial" w:cs="Arial"/>
        </w:rPr>
        <w:t xml:space="preserve"> tarkistaa myös muilta osin.</w:t>
      </w:r>
    </w:p>
    <w:p w14:paraId="56BE8834" w14:textId="33EA3A0D" w:rsidR="00E7743B" w:rsidRDefault="00E7743B" w:rsidP="00EE788F">
      <w:pPr>
        <w:pStyle w:val="Normaali11"/>
        <w:rPr>
          <w:rFonts w:ascii="Arial" w:eastAsia="Calibri" w:hAnsi="Arial" w:cs="Arial"/>
        </w:rPr>
      </w:pPr>
      <w:r>
        <w:rPr>
          <w:rFonts w:ascii="Arial" w:eastAsia="Calibri" w:hAnsi="Arial" w:cs="Arial"/>
        </w:rPr>
        <w:t xml:space="preserve">Hallitus selvittää etäosallistumismahdollisuuden tämän vuoden vuosikokouksen osalta. </w:t>
      </w:r>
    </w:p>
    <w:p w14:paraId="70C44D10" w14:textId="66493218" w:rsidR="00E7743B" w:rsidRDefault="00E7743B" w:rsidP="00EE788F">
      <w:pPr>
        <w:pStyle w:val="Normaali11"/>
        <w:rPr>
          <w:rFonts w:ascii="Arial" w:eastAsia="Calibri" w:hAnsi="Arial" w:cs="Arial"/>
        </w:rPr>
      </w:pPr>
    </w:p>
    <w:p w14:paraId="6C50F60E" w14:textId="77777777" w:rsidR="00EE788F" w:rsidRDefault="00EE788F" w:rsidP="00EE788F">
      <w:pPr>
        <w:pStyle w:val="Normaali11"/>
        <w:rPr>
          <w:rFonts w:ascii="Arial" w:eastAsia="Calibri" w:hAnsi="Arial" w:cs="Arial"/>
        </w:rPr>
      </w:pPr>
    </w:p>
    <w:p w14:paraId="7C6A1452" w14:textId="77777777" w:rsidR="00EE788F" w:rsidRDefault="00EE788F" w:rsidP="002D3543">
      <w:pPr>
        <w:rPr>
          <w:rFonts w:ascii="Arial" w:hAnsi="Arial" w:cs="Arial"/>
          <w:sz w:val="24"/>
          <w:szCs w:val="24"/>
        </w:rPr>
      </w:pPr>
    </w:p>
    <w:p w14:paraId="1294F2EB" w14:textId="17EAAD8D" w:rsidR="00F90AC2" w:rsidRDefault="00F90AC2" w:rsidP="002D3543">
      <w:pPr>
        <w:rPr>
          <w:rFonts w:ascii="Arial" w:hAnsi="Arial" w:cs="Arial"/>
          <w:sz w:val="24"/>
          <w:szCs w:val="24"/>
        </w:rPr>
      </w:pPr>
      <w:r>
        <w:rPr>
          <w:rFonts w:ascii="Arial" w:hAnsi="Arial" w:cs="Arial"/>
          <w:sz w:val="24"/>
          <w:szCs w:val="24"/>
        </w:rPr>
        <w:t xml:space="preserve"> </w:t>
      </w:r>
    </w:p>
    <w:p w14:paraId="5B80FA5E" w14:textId="77777777" w:rsidR="00F90AC2" w:rsidRPr="002D3543" w:rsidRDefault="00F90AC2" w:rsidP="002D3543">
      <w:pPr>
        <w:rPr>
          <w:rFonts w:ascii="Arial" w:hAnsi="Arial" w:cs="Arial"/>
          <w:sz w:val="24"/>
          <w:szCs w:val="24"/>
        </w:rPr>
      </w:pPr>
    </w:p>
    <w:sectPr w:rsidR="00F90AC2" w:rsidRPr="002D3543" w:rsidSect="002D3543">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3"/>
    <w:rsid w:val="0004438F"/>
    <w:rsid w:val="001B53FD"/>
    <w:rsid w:val="002D3543"/>
    <w:rsid w:val="002F158D"/>
    <w:rsid w:val="00322DC7"/>
    <w:rsid w:val="00535755"/>
    <w:rsid w:val="00650C0B"/>
    <w:rsid w:val="007A7D72"/>
    <w:rsid w:val="00B6316B"/>
    <w:rsid w:val="00E1288B"/>
    <w:rsid w:val="00E71DA9"/>
    <w:rsid w:val="00E7743B"/>
    <w:rsid w:val="00EE788F"/>
    <w:rsid w:val="00F90A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3B10"/>
  <w15:chartTrackingRefBased/>
  <w15:docId w15:val="{9F105C79-C9E3-48FA-944C-0EFFC720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D3543"/>
    <w:pPr>
      <w:suppressAutoHyphens/>
      <w:spacing w:after="200" w:line="276" w:lineRule="auto"/>
    </w:pPr>
    <w:rPr>
      <w:rFonts w:ascii="Calibri" w:eastAsia="Calibri" w:hAnsi="Calibri" w:cs="Times New Roman"/>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11">
    <w:name w:val="Normaali11"/>
    <w:basedOn w:val="Normaali"/>
    <w:rsid w:val="00EE788F"/>
    <w:pPr>
      <w:spacing w:before="280" w:after="280" w:line="264" w:lineRule="auto"/>
    </w:pPr>
    <w:rPr>
      <w:rFonts w:eastAsia="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2997</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 Uusitalo</dc:creator>
  <cp:keywords/>
  <dc:description/>
  <cp:lastModifiedBy>Jouni Koskinen</cp:lastModifiedBy>
  <cp:revision>2</cp:revision>
  <dcterms:created xsi:type="dcterms:W3CDTF">2023-03-20T15:08:00Z</dcterms:created>
  <dcterms:modified xsi:type="dcterms:W3CDTF">2023-03-20T15:08:00Z</dcterms:modified>
</cp:coreProperties>
</file>