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64A4" w14:textId="31C04FFD" w:rsidR="00185746" w:rsidRDefault="00185746" w:rsidP="00F54259">
      <w:r w:rsidRPr="00185746">
        <w:t xml:space="preserve">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85746" w:rsidRPr="00185746" w14:paraId="78D23080" w14:textId="77777777" w:rsidTr="00185746">
        <w:trPr>
          <w:tblCellSpacing w:w="0" w:type="dxa"/>
        </w:trPr>
        <w:tc>
          <w:tcPr>
            <w:tcW w:w="4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4B2F5" w14:textId="5D68FA98" w:rsidR="00185746" w:rsidRPr="00185746" w:rsidRDefault="008216E4" w:rsidP="00185746">
            <w:r w:rsidRPr="008216E4">
              <w:t>VN/32457/2025-SAAP-1</w:t>
            </w:r>
          </w:p>
        </w:tc>
      </w:tr>
      <w:tr w:rsidR="00185746" w:rsidRPr="00185746" w14:paraId="1589238F" w14:textId="77777777" w:rsidTr="00185746">
        <w:trPr>
          <w:tblCellSpacing w:w="0" w:type="dxa"/>
        </w:trPr>
        <w:tc>
          <w:tcPr>
            <w:tcW w:w="4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B93FD" w14:textId="77777777" w:rsidR="00185746" w:rsidRPr="00185746" w:rsidRDefault="00185746" w:rsidP="00185746"/>
        </w:tc>
      </w:tr>
    </w:tbl>
    <w:p w14:paraId="5E318DBC" w14:textId="4C1E6F19" w:rsidR="004D4EC9" w:rsidRDefault="00185746" w:rsidP="00F54259">
      <w:r w:rsidRPr="00185746">
        <w:t xml:space="preserve"> </w:t>
      </w:r>
      <w:r w:rsidR="004D4EC9">
        <w:t xml:space="preserve">Hyvä </w:t>
      </w:r>
      <w:r w:rsidR="008216E4">
        <w:t xml:space="preserve">Kristiina </w:t>
      </w:r>
      <w:proofErr w:type="spellStart"/>
      <w:r w:rsidR="008216E4">
        <w:t>Benjaminsson</w:t>
      </w:r>
      <w:proofErr w:type="spellEnd"/>
      <w:r w:rsidR="008216E4">
        <w:t xml:space="preserve"> ja Ilkka Westman</w:t>
      </w:r>
      <w:r w:rsidR="004D4EC9">
        <w:t xml:space="preserve">, kiitos </w:t>
      </w:r>
      <w:r w:rsidR="008216E4">
        <w:t>kannanotto</w:t>
      </w:r>
      <w:r w:rsidR="004D4EC9">
        <w:t xml:space="preserve">viestistänne. </w:t>
      </w:r>
    </w:p>
    <w:p w14:paraId="2AAE0861" w14:textId="40FE81A5" w:rsidR="004D4EC9" w:rsidRDefault="004D4EC9" w:rsidP="00F54259">
      <w:r>
        <w:t>Esititte k</w:t>
      </w:r>
      <w:r w:rsidR="008216E4">
        <w:t>annanoton</w:t>
      </w:r>
      <w:r w:rsidR="008936EA">
        <w:t xml:space="preserve"> liittyen ammattihenkilölain uudistamiseen. </w:t>
      </w:r>
      <w:r w:rsidR="00C73389">
        <w:t xml:space="preserve">Teemaryhmä 5:n nimi on </w:t>
      </w:r>
      <w:r w:rsidR="00C73389" w:rsidRPr="000D5772">
        <w:t>Lääkehoitoa koskevien säännösten muutostarpeiden sekä vaihtoehtohoitojen ja ei-lääketieteellisin perustein annetavien esteettisten hoitojen sääntelytarpeiden arviointi</w:t>
      </w:r>
      <w:r w:rsidR="00F36CD3">
        <w:t>.</w:t>
      </w:r>
      <w:r w:rsidR="00C73389" w:rsidRPr="00A16224">
        <w:t xml:space="preserve"> </w:t>
      </w:r>
      <w:r w:rsidR="008216E4">
        <w:t>Tiedoksenne, että:</w:t>
      </w:r>
      <w:r w:rsidR="008936EA">
        <w:t xml:space="preserve"> </w:t>
      </w:r>
    </w:p>
    <w:p w14:paraId="65606767" w14:textId="0AB385DC" w:rsidR="00185746" w:rsidRDefault="00185746" w:rsidP="00185746">
      <w:pPr>
        <w:pStyle w:val="Luettelokappale"/>
        <w:numPr>
          <w:ilvl w:val="0"/>
          <w:numId w:val="2"/>
        </w:numPr>
      </w:pPr>
      <w:r>
        <w:t xml:space="preserve"> Kuulemispyyntö</w:t>
      </w:r>
    </w:p>
    <w:p w14:paraId="3E013F15" w14:textId="4EE005E7" w:rsidR="00185746" w:rsidRDefault="00185746" w:rsidP="00185746">
      <w:pPr>
        <w:pStyle w:val="Luettelokappale"/>
      </w:pPr>
      <w:r>
        <w:t>-Tulemme järjestämään tästä aiheesta kuulemistilaisuuden todennäköisesti joulukuussa. Luon</w:t>
      </w:r>
      <w:r w:rsidR="008216E4">
        <w:t>taishoitoalan ammattilaiset</w:t>
      </w:r>
      <w:r>
        <w:t xml:space="preserve"> tulee saamaan sinne kutsun.</w:t>
      </w:r>
    </w:p>
    <w:p w14:paraId="04ECE272" w14:textId="50DDE115" w:rsidR="00185746" w:rsidRDefault="00185746" w:rsidP="00185746">
      <w:pPr>
        <w:pStyle w:val="Luettelokappale"/>
      </w:pPr>
    </w:p>
    <w:p w14:paraId="5529BA38" w14:textId="77777777" w:rsidR="00BE04C3" w:rsidRDefault="00BE04C3" w:rsidP="00BE04C3">
      <w:pPr>
        <w:pStyle w:val="Luettelokappale"/>
        <w:numPr>
          <w:ilvl w:val="0"/>
          <w:numId w:val="2"/>
        </w:numPr>
      </w:pPr>
      <w:r>
        <w:t>Teemaryhmä 5 kokoonpano</w:t>
      </w:r>
    </w:p>
    <w:p w14:paraId="2CBF0ADB" w14:textId="3CD9CA30" w:rsidR="00BE04C3" w:rsidRDefault="00BE04C3" w:rsidP="00BE04C3">
      <w:pPr>
        <w:pStyle w:val="Luettelokappale"/>
      </w:pPr>
      <w:r>
        <w:t>-R</w:t>
      </w:r>
      <w:r w:rsidRPr="00F54259">
        <w:t>yhmäkokoonpanoa koskeva</w:t>
      </w:r>
      <w:r>
        <w:t>lla</w:t>
      </w:r>
      <w:r w:rsidRPr="00F54259">
        <w:t xml:space="preserve"> hankesivu</w:t>
      </w:r>
      <w:r>
        <w:t>lla</w:t>
      </w:r>
      <w:r w:rsidRPr="00F54259">
        <w:t xml:space="preserve">, jossa on asettamispäätös, näkyy seuranta- ja arviointiryhmän sekä virkamiesryhmän jäsenet: </w:t>
      </w:r>
      <w:hyperlink r:id="rId5" w:history="1">
        <w:r w:rsidRPr="00F54259">
          <w:rPr>
            <w:rStyle w:val="Hyperlinkki"/>
          </w:rPr>
          <w:t>https://stm.fi/hanke?tunnus=STM007:00/2025</w:t>
        </w:r>
      </w:hyperlink>
      <w:r w:rsidRPr="00F54259">
        <w:t xml:space="preserve"> . </w:t>
      </w:r>
      <w:r>
        <w:t>V</w:t>
      </w:r>
      <w:r w:rsidRPr="00F54259">
        <w:t>irkamiesryhmän jäsenet ovat valikoituneet yhteen tai useampaan teemaryhmään oman asiantuntemuksensa ja kiinnostuksen mukaan</w:t>
      </w:r>
      <w:r>
        <w:t>,</w:t>
      </w:r>
      <w:r w:rsidRPr="00F54259">
        <w:t xml:space="preserve"> eikä näistä ole tehty virallisia päätöksiä</w:t>
      </w:r>
      <w:r>
        <w:t>. Teemaryhmässä 5 on virkamiesryhmästä mukana Satu Karppanen, Mirka-Tuulia Kuoksa, Pia Suvivuo, sekä allekirjoittanut. M</w:t>
      </w:r>
      <w:r w:rsidRPr="00F54259">
        <w:t>inisteriön virkamiehet hyödyntävät valmistelussaan tavalliseen tapaan valtioneuvoston ja palvelujärjestelmän eri asiantuntijoita</w:t>
      </w:r>
      <w:r>
        <w:t>,</w:t>
      </w:r>
      <w:r w:rsidRPr="00F54259">
        <w:t xml:space="preserve"> mutta nämä eivät ole virkamiesryhmän (eikä siten teemaryhmien) </w:t>
      </w:r>
      <w:r>
        <w:t xml:space="preserve">varsinaisia </w:t>
      </w:r>
      <w:r w:rsidRPr="00F54259">
        <w:t>jäseniä</w:t>
      </w:r>
      <w:r>
        <w:t>. T</w:t>
      </w:r>
      <w:r w:rsidRPr="00281F67">
        <w:t>eemaryhmien kokouksista ei pidetä pöytäkirjoja ja mahdolliset virkamiesten omat muistiinpanot ovat sisäisiä valmisteluasiakirjoja eivätkä ole julkisia.</w:t>
      </w:r>
    </w:p>
    <w:p w14:paraId="3F860750" w14:textId="38102BD5" w:rsidR="00BE04C3" w:rsidRDefault="00BE04C3" w:rsidP="00BE04C3">
      <w:pPr>
        <w:pStyle w:val="Luettelokappale"/>
      </w:pPr>
    </w:p>
    <w:p w14:paraId="4E8C8BE2" w14:textId="60B926BA" w:rsidR="00A31907" w:rsidRDefault="00A31907" w:rsidP="00BE04C3">
      <w:pPr>
        <w:pStyle w:val="Luettelokappale"/>
      </w:pPr>
    </w:p>
    <w:p w14:paraId="3A80D20A" w14:textId="5ADE5BA0" w:rsidR="00BE04C3" w:rsidRPr="00BE04C3" w:rsidRDefault="00BE04C3" w:rsidP="00CA7A07">
      <w:pPr>
        <w:spacing w:line="210" w:lineRule="atLeast"/>
      </w:pPr>
      <w:r w:rsidRPr="00BE04C3">
        <w:t>Ystävällisin terveisin</w:t>
      </w:r>
    </w:p>
    <w:p w14:paraId="587D4ED0" w14:textId="56A02C65" w:rsidR="00BE04C3" w:rsidRPr="00BE04C3" w:rsidRDefault="00BE04C3" w:rsidP="00CA7A07">
      <w:pPr>
        <w:spacing w:line="210" w:lineRule="atLeast"/>
      </w:pPr>
      <w:r w:rsidRPr="00BE04C3">
        <w:t>Sanna-Maria Kivivuori, lääkintöneuvos, STM</w:t>
      </w:r>
    </w:p>
    <w:p w14:paraId="267FECB4" w14:textId="77777777" w:rsidR="008944A4" w:rsidRPr="00BE04C3" w:rsidRDefault="008944A4" w:rsidP="00CA7A07">
      <w:pPr>
        <w:spacing w:line="210" w:lineRule="atLeast"/>
      </w:pPr>
    </w:p>
    <w:sectPr w:rsidR="008944A4" w:rsidRPr="00BE04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02B"/>
    <w:multiLevelType w:val="hybridMultilevel"/>
    <w:tmpl w:val="9AF8ADAE"/>
    <w:lvl w:ilvl="0" w:tplc="EA7065D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474423"/>
    <w:multiLevelType w:val="hybridMultilevel"/>
    <w:tmpl w:val="A5E033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0E8E"/>
    <w:multiLevelType w:val="hybridMultilevel"/>
    <w:tmpl w:val="01405D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8345">
    <w:abstractNumId w:val="2"/>
  </w:num>
  <w:num w:numId="2" w16cid:durableId="1130440181">
    <w:abstractNumId w:val="1"/>
  </w:num>
  <w:num w:numId="3" w16cid:durableId="11333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59"/>
    <w:rsid w:val="000D0B48"/>
    <w:rsid w:val="00185746"/>
    <w:rsid w:val="00281F67"/>
    <w:rsid w:val="002D3D63"/>
    <w:rsid w:val="004058EC"/>
    <w:rsid w:val="004D4EC9"/>
    <w:rsid w:val="004E2A58"/>
    <w:rsid w:val="005F7B17"/>
    <w:rsid w:val="007234F7"/>
    <w:rsid w:val="008216E4"/>
    <w:rsid w:val="008936EA"/>
    <w:rsid w:val="008944A4"/>
    <w:rsid w:val="00901860"/>
    <w:rsid w:val="00A16224"/>
    <w:rsid w:val="00A31907"/>
    <w:rsid w:val="00A7737F"/>
    <w:rsid w:val="00AB064C"/>
    <w:rsid w:val="00AB246F"/>
    <w:rsid w:val="00B30043"/>
    <w:rsid w:val="00BE04C3"/>
    <w:rsid w:val="00C73389"/>
    <w:rsid w:val="00CA7A07"/>
    <w:rsid w:val="00E17F80"/>
    <w:rsid w:val="00ED13EE"/>
    <w:rsid w:val="00F36CD3"/>
    <w:rsid w:val="00F54259"/>
    <w:rsid w:val="00F7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40BC"/>
  <w15:chartTrackingRefBased/>
  <w15:docId w15:val="{0D39AB6C-6430-4CBA-BF02-AC81E2F2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54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5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54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4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54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54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54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54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54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54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54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54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5425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5425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5425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5425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5425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5425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54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5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54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5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5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5425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5425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5425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54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5425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5425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54259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425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936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m.fi/hanke?tunnus=STM007:00/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Kivivuori Sanna-Maria (STM)</dc:creator>
  <cp:keywords/>
  <dc:description/>
  <cp:lastModifiedBy>Kivivuori Sanna-Maria (STM)</cp:lastModifiedBy>
  <cp:revision>7</cp:revision>
  <dcterms:created xsi:type="dcterms:W3CDTF">2025-11-05T08:55:00Z</dcterms:created>
  <dcterms:modified xsi:type="dcterms:W3CDTF">2025-11-05T11:02:00Z</dcterms:modified>
</cp:coreProperties>
</file>