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5325" w14:textId="506C4ECC" w:rsidR="00B84889" w:rsidRDefault="00B84889" w:rsidP="00B84889">
      <w:pPr>
        <w:shd w:val="clear" w:color="auto" w:fill="FFFFFF"/>
        <w:spacing w:before="192" w:after="0" w:line="240" w:lineRule="auto"/>
      </w:pPr>
      <w:r w:rsidRPr="00B84889">
        <w:rPr>
          <w:b/>
          <w:bCs/>
          <w:sz w:val="56"/>
          <w:szCs w:val="56"/>
        </w:rPr>
        <w:t xml:space="preserve">Tietosuojaseloste </w:t>
      </w:r>
      <w:r>
        <w:tab/>
      </w:r>
      <w:r>
        <w:tab/>
        <w:t xml:space="preserve">päivitetty </w:t>
      </w:r>
      <w:r w:rsidR="00D42503">
        <w:t>20</w:t>
      </w:r>
      <w:r>
        <w:t>.</w:t>
      </w:r>
      <w:r w:rsidR="00D42503">
        <w:t>8</w:t>
      </w:r>
      <w:r>
        <w:t>.2025</w:t>
      </w:r>
    </w:p>
    <w:p w14:paraId="45A165EB" w14:textId="77777777" w:rsidR="00B84889" w:rsidRPr="00B84889" w:rsidRDefault="00B84889" w:rsidP="00B84889">
      <w:pPr>
        <w:shd w:val="clear" w:color="auto" w:fill="FFFFFF"/>
        <w:spacing w:before="192" w:after="0" w:line="240" w:lineRule="auto"/>
        <w:rPr>
          <w:b/>
          <w:bCs/>
        </w:rPr>
      </w:pPr>
      <w:r w:rsidRPr="00B84889">
        <w:rPr>
          <w:b/>
          <w:bCs/>
        </w:rPr>
        <w:t>1.     REKISTERINPITÄJÄ</w:t>
      </w:r>
    </w:p>
    <w:p w14:paraId="5BCFBA0B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Kliiniset mikrobiologit ry</w:t>
      </w:r>
    </w:p>
    <w:p w14:paraId="4B211163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 xml:space="preserve">Y-tunnus: </w:t>
      </w:r>
      <w:proofErr w:type="gramStart"/>
      <w:r>
        <w:t>3050917-4</w:t>
      </w:r>
      <w:proofErr w:type="gramEnd"/>
    </w:p>
    <w:p w14:paraId="4EA4D130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Kotipaikka: Helsinki</w:t>
      </w:r>
    </w:p>
    <w:p w14:paraId="23FA108E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Rekisteröity: 08.06.1998</w:t>
      </w:r>
    </w:p>
    <w:p w14:paraId="4B59E390" w14:textId="77777777" w:rsidR="00B84889" w:rsidRPr="00B84889" w:rsidRDefault="00B84889" w:rsidP="00B84889">
      <w:pPr>
        <w:shd w:val="clear" w:color="auto" w:fill="FFFFFF"/>
        <w:spacing w:before="192" w:after="0" w:line="240" w:lineRule="auto"/>
        <w:rPr>
          <w:b/>
          <w:bCs/>
        </w:rPr>
      </w:pPr>
      <w:r w:rsidRPr="00B84889">
        <w:rPr>
          <w:b/>
          <w:bCs/>
        </w:rPr>
        <w:t>2.     YHTEYSHENKILÖ REKISTEREITÄ KOSKEVISSA ASIOISSA</w:t>
      </w:r>
    </w:p>
    <w:p w14:paraId="527BEC32" w14:textId="55E00969" w:rsidR="00B84889" w:rsidRDefault="00B84889" w:rsidP="00B84889">
      <w:pPr>
        <w:shd w:val="clear" w:color="auto" w:fill="FFFFFF"/>
        <w:spacing w:before="192" w:after="0" w:line="240" w:lineRule="auto"/>
      </w:pPr>
      <w:r>
        <w:t xml:space="preserve">Yhdistyksen sihteeri </w:t>
      </w:r>
    </w:p>
    <w:p w14:paraId="77210EAE" w14:textId="4E69624C" w:rsidR="00B84889" w:rsidRDefault="002B7AF7" w:rsidP="00B84889">
      <w:pPr>
        <w:shd w:val="clear" w:color="auto" w:fill="FFFFFF"/>
        <w:spacing w:before="192" w:after="0" w:line="240" w:lineRule="auto"/>
      </w:pPr>
      <w:r>
        <w:t xml:space="preserve">Yhteystiedot: </w:t>
      </w:r>
      <w:r w:rsidR="00B84889">
        <w:t>kliinisetmikrobiologit@gmail.com</w:t>
      </w:r>
    </w:p>
    <w:p w14:paraId="4A3D2538" w14:textId="77777777" w:rsidR="00B84889" w:rsidRPr="00B84889" w:rsidRDefault="00B84889" w:rsidP="00B84889">
      <w:pPr>
        <w:shd w:val="clear" w:color="auto" w:fill="FFFFFF"/>
        <w:spacing w:before="192" w:after="0" w:line="240" w:lineRule="auto"/>
        <w:rPr>
          <w:b/>
          <w:bCs/>
        </w:rPr>
      </w:pPr>
      <w:r w:rsidRPr="00B84889">
        <w:rPr>
          <w:b/>
          <w:bCs/>
        </w:rPr>
        <w:t>3.     REKISTERIN NIMI</w:t>
      </w:r>
    </w:p>
    <w:p w14:paraId="26C9A080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Kliiniset mikrobiologit ry:n jäsenrekisteri</w:t>
      </w:r>
    </w:p>
    <w:p w14:paraId="201F0919" w14:textId="77777777" w:rsidR="00B84889" w:rsidRPr="00B84889" w:rsidRDefault="00B84889" w:rsidP="00B84889">
      <w:pPr>
        <w:shd w:val="clear" w:color="auto" w:fill="FFFFFF"/>
        <w:spacing w:before="192" w:after="0" w:line="240" w:lineRule="auto"/>
        <w:rPr>
          <w:b/>
          <w:bCs/>
        </w:rPr>
      </w:pPr>
      <w:r w:rsidRPr="00B84889">
        <w:rPr>
          <w:b/>
          <w:bCs/>
        </w:rPr>
        <w:t>4.     HENKILÖTIETOJEN KÄSITTELYN TARKOITUS JA PERUSTE</w:t>
      </w:r>
    </w:p>
    <w:p w14:paraId="61ACB934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 xml:space="preserve">Yhdistyksen jäsenrekisteri on tarkoitettu yhdistysten jäsentietojen hallintaan sekä sähköiseen tiedottamiseen. </w:t>
      </w:r>
    </w:p>
    <w:p w14:paraId="3A49F7C7" w14:textId="77777777" w:rsidR="00B84889" w:rsidRPr="00B84889" w:rsidRDefault="00B84889" w:rsidP="00B84889">
      <w:pPr>
        <w:shd w:val="clear" w:color="auto" w:fill="FFFFFF"/>
        <w:spacing w:before="192" w:after="0" w:line="240" w:lineRule="auto"/>
        <w:rPr>
          <w:b/>
          <w:bCs/>
        </w:rPr>
      </w:pPr>
      <w:r w:rsidRPr="00B84889">
        <w:rPr>
          <w:b/>
          <w:bCs/>
        </w:rPr>
        <w:t>5.     REKISTERIN TIETOSISÄLTÖ</w:t>
      </w:r>
    </w:p>
    <w:p w14:paraId="42B358BF" w14:textId="79D364EB" w:rsidR="00B84889" w:rsidRDefault="00B84889" w:rsidP="00B84889">
      <w:pPr>
        <w:shd w:val="clear" w:color="auto" w:fill="FFFFFF"/>
        <w:spacing w:before="192" w:after="0" w:line="240" w:lineRule="auto"/>
      </w:pPr>
      <w:r>
        <w:t xml:space="preserve">Rekisteriin tallennetaan henkilön </w:t>
      </w:r>
      <w:r w:rsidR="00B32341">
        <w:t xml:space="preserve">täydellinen </w:t>
      </w:r>
      <w:r>
        <w:t>nimi, kotipaikka</w:t>
      </w:r>
      <w:r w:rsidR="007E6DF9">
        <w:t>kunta</w:t>
      </w:r>
      <w:r>
        <w:t xml:space="preserve"> ja sähköpostiosoite, kun jäsen ilmoittaa tiedot </w:t>
      </w:r>
      <w:r w:rsidR="00682B04">
        <w:t xml:space="preserve">yhdistyksen </w:t>
      </w:r>
      <w:r>
        <w:t>nettisivujen jäsenhak</w:t>
      </w:r>
      <w:r w:rsidR="00D516E7">
        <w:t>emus-</w:t>
      </w:r>
      <w:r>
        <w:t>lomakkeen kautta tai ilmoittaa muuten rekisterinpitäjälle halukkuutensa liittyä yhdistykseen jäseneksi. Jäsen voi milloin tahansa poistua rekisteristä eroamalla yhdistyksestä</w:t>
      </w:r>
      <w:r w:rsidR="0070318E">
        <w:t>, eroaminen tapahtuu kirjallisella ilmoituksella yhdistyksen sähköpostiin</w:t>
      </w:r>
      <w:r>
        <w:t>.</w:t>
      </w:r>
    </w:p>
    <w:p w14:paraId="0F633591" w14:textId="77777777" w:rsidR="00B84889" w:rsidRPr="00B84889" w:rsidRDefault="00B84889" w:rsidP="00B84889">
      <w:pPr>
        <w:shd w:val="clear" w:color="auto" w:fill="FFFFFF"/>
        <w:spacing w:before="192" w:after="0" w:line="240" w:lineRule="auto"/>
        <w:rPr>
          <w:b/>
          <w:bCs/>
        </w:rPr>
      </w:pPr>
      <w:r w:rsidRPr="00B84889">
        <w:rPr>
          <w:b/>
          <w:bCs/>
        </w:rPr>
        <w:t>7.     HENKILÖTIETOJEN SÄÄNNÖNMUKAISET LUOVUTUKSET JA TIETOJEN SIIRTO EUROOPAN UNIONIN TAI EUROOPAN TALOUSALUEEN ULKOPUOLELLE</w:t>
      </w:r>
    </w:p>
    <w:p w14:paraId="6C0AA868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Rekisterin tietoja käytetään vain Kliiniset mikrobiologit ry:n toimintaan eikä niitä luovuteta ulkopuolisille tahoille.</w:t>
      </w:r>
    </w:p>
    <w:p w14:paraId="6FEB887A" w14:textId="77777777" w:rsidR="00B84889" w:rsidRPr="00B84889" w:rsidRDefault="00B84889" w:rsidP="00B84889">
      <w:pPr>
        <w:shd w:val="clear" w:color="auto" w:fill="FFFFFF"/>
        <w:spacing w:before="192" w:after="0" w:line="240" w:lineRule="auto"/>
        <w:rPr>
          <w:b/>
          <w:bCs/>
        </w:rPr>
      </w:pPr>
      <w:r w:rsidRPr="00B84889">
        <w:rPr>
          <w:b/>
          <w:bCs/>
        </w:rPr>
        <w:t>8.     KUVAUS REKISTERIN SUOJAUKSEN PERIAATTEISTA</w:t>
      </w:r>
    </w:p>
    <w:p w14:paraId="39DFA356" w14:textId="4ED24698" w:rsidR="00B84889" w:rsidRDefault="00B84889" w:rsidP="00B84889">
      <w:pPr>
        <w:shd w:val="clear" w:color="auto" w:fill="FFFFFF"/>
        <w:spacing w:before="192" w:after="0" w:line="240" w:lineRule="auto"/>
      </w:pPr>
      <w:r>
        <w:t>Mahdollinen manuaalinen aineisto säilytetään lukitussa</w:t>
      </w:r>
      <w:r w:rsidR="00E27B2F">
        <w:t>, kulkuvalvotussa</w:t>
      </w:r>
      <w:r>
        <w:t xml:space="preserve"> tilassa. Digitaaliseen aineistoon pääsevät vain yhdistyksen toimihenkilöt käyttäjätunnuksen ja salasanan avulla. Jäsenrekisteriä ylläpidetään yhdistyksille tarkoitetussa Yhdistysavain-palvelussa, jossa on huomioitu tietosuoja-asetuksen (GDPR) vaatimukset.  </w:t>
      </w:r>
    </w:p>
    <w:p w14:paraId="0860897A" w14:textId="273C153D" w:rsidR="00F751C9" w:rsidRDefault="00F751C9" w:rsidP="00B84889">
      <w:pPr>
        <w:shd w:val="clear" w:color="auto" w:fill="FFFFFF"/>
        <w:spacing w:before="192" w:after="0" w:line="240" w:lineRule="auto"/>
      </w:pPr>
      <w:r>
        <w:t xml:space="preserve">Yhdistyksen jäsenille lähetetyissä viesteissä sähköpostiosoitteet pidetään toisistaan erillään eikä tietty listalla olija saa muiden sähköpostiosoitteita listalta tietoonsa. </w:t>
      </w:r>
    </w:p>
    <w:p w14:paraId="5389ED30" w14:textId="77777777" w:rsidR="00B84889" w:rsidRPr="00B84889" w:rsidRDefault="00B84889" w:rsidP="00B84889">
      <w:pPr>
        <w:shd w:val="clear" w:color="auto" w:fill="FFFFFF"/>
        <w:spacing w:before="192" w:after="0" w:line="240" w:lineRule="auto"/>
        <w:rPr>
          <w:b/>
          <w:bCs/>
        </w:rPr>
      </w:pPr>
      <w:r w:rsidRPr="00B84889">
        <w:rPr>
          <w:b/>
          <w:bCs/>
        </w:rPr>
        <w:t>9.     HENKILÖTIETOJEN KÄSITTELYYN LIITTYVÄT OIKEUDET</w:t>
      </w:r>
    </w:p>
    <w:p w14:paraId="6D5D2732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Sinulla on seuraavat henkilötietojesi käsittelyyn liittyvät oikeudet:</w:t>
      </w:r>
    </w:p>
    <w:p w14:paraId="29B5A46C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a) Oikeus pyytää pääsyä henkilötietoihisi</w:t>
      </w:r>
    </w:p>
    <w:p w14:paraId="3871956E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lastRenderedPageBreak/>
        <w:t>b) Oikeus pyytää korjausta virheellisiin tai puutteellisiin tietoihin</w:t>
      </w:r>
    </w:p>
    <w:p w14:paraId="787E80C3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c) Oikeus pyytää henkilötietojesi poistamista</w:t>
      </w:r>
    </w:p>
    <w:p w14:paraId="281EB6F2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d) Oikeus rajoittaa henkilötietojen käsittelyä</w:t>
      </w:r>
    </w:p>
    <w:p w14:paraId="3D5D305D" w14:textId="77777777" w:rsidR="00B84889" w:rsidRDefault="00B84889" w:rsidP="00B84889">
      <w:pPr>
        <w:shd w:val="clear" w:color="auto" w:fill="FFFFFF"/>
        <w:spacing w:before="192" w:after="0" w:line="240" w:lineRule="auto"/>
      </w:pPr>
      <w:r>
        <w:t>Käsittelyn rajoittamisella tarkoitetaan henkilötietojen käsittelyä rajoitetusti niin, että ne vain tallennetaan eikä käytetä viestintään.</w:t>
      </w:r>
    </w:p>
    <w:p w14:paraId="3B154071" w14:textId="77777777" w:rsidR="00B84889" w:rsidRPr="00B84889" w:rsidRDefault="00B84889" w:rsidP="00B84889">
      <w:pPr>
        <w:shd w:val="clear" w:color="auto" w:fill="FFFFFF"/>
        <w:spacing w:before="192" w:after="0" w:line="240" w:lineRule="auto"/>
        <w:rPr>
          <w:b/>
          <w:bCs/>
        </w:rPr>
      </w:pPr>
      <w:r w:rsidRPr="00B84889">
        <w:rPr>
          <w:b/>
          <w:bCs/>
        </w:rPr>
        <w:t>10. HENKILÖTIETOJEN POISTAMINEN JA SÄILYTYSAIKA</w:t>
      </w:r>
    </w:p>
    <w:p w14:paraId="2B00C3B0" w14:textId="39561507" w:rsidR="000F3778" w:rsidRDefault="00B84889" w:rsidP="00B84889">
      <w:pPr>
        <w:shd w:val="clear" w:color="auto" w:fill="FFFFFF"/>
        <w:spacing w:before="192" w:after="0" w:line="240" w:lineRule="auto"/>
      </w:pPr>
      <w:r>
        <w:t>Yhdistys poistaa henkilötiedot rekisteristä, kun henkilö haluaa erota yhdistyksestä.</w:t>
      </w:r>
    </w:p>
    <w:sectPr w:rsidR="000F37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117C"/>
    <w:multiLevelType w:val="multilevel"/>
    <w:tmpl w:val="D0D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F70D2"/>
    <w:multiLevelType w:val="multilevel"/>
    <w:tmpl w:val="0DEC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25B67"/>
    <w:multiLevelType w:val="multilevel"/>
    <w:tmpl w:val="B3B4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A5F2D"/>
    <w:multiLevelType w:val="multilevel"/>
    <w:tmpl w:val="1E6E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F675E"/>
    <w:multiLevelType w:val="multilevel"/>
    <w:tmpl w:val="870E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421A3"/>
    <w:multiLevelType w:val="multilevel"/>
    <w:tmpl w:val="25C8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587553">
    <w:abstractNumId w:val="5"/>
  </w:num>
  <w:num w:numId="2" w16cid:durableId="990524453">
    <w:abstractNumId w:val="1"/>
  </w:num>
  <w:num w:numId="3" w16cid:durableId="768814518">
    <w:abstractNumId w:val="2"/>
  </w:num>
  <w:num w:numId="4" w16cid:durableId="1391031507">
    <w:abstractNumId w:val="0"/>
  </w:num>
  <w:num w:numId="5" w16cid:durableId="140854937">
    <w:abstractNumId w:val="3"/>
  </w:num>
  <w:num w:numId="6" w16cid:durableId="555091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E2"/>
    <w:rsid w:val="00023D3C"/>
    <w:rsid w:val="00045DC4"/>
    <w:rsid w:val="000A749D"/>
    <w:rsid w:val="000F3778"/>
    <w:rsid w:val="00134DCF"/>
    <w:rsid w:val="00175246"/>
    <w:rsid w:val="00192312"/>
    <w:rsid w:val="00206B3A"/>
    <w:rsid w:val="002304D0"/>
    <w:rsid w:val="00232860"/>
    <w:rsid w:val="0023780B"/>
    <w:rsid w:val="002B7AF7"/>
    <w:rsid w:val="002D523D"/>
    <w:rsid w:val="0040092A"/>
    <w:rsid w:val="004130CF"/>
    <w:rsid w:val="004A66EC"/>
    <w:rsid w:val="004C7B5D"/>
    <w:rsid w:val="00573438"/>
    <w:rsid w:val="00612545"/>
    <w:rsid w:val="0061455A"/>
    <w:rsid w:val="00622640"/>
    <w:rsid w:val="00661AD0"/>
    <w:rsid w:val="00682B04"/>
    <w:rsid w:val="0070318E"/>
    <w:rsid w:val="00792E07"/>
    <w:rsid w:val="007C0FE6"/>
    <w:rsid w:val="007E6DF9"/>
    <w:rsid w:val="008276BD"/>
    <w:rsid w:val="008B72D9"/>
    <w:rsid w:val="009278E2"/>
    <w:rsid w:val="00941A3C"/>
    <w:rsid w:val="00A3176D"/>
    <w:rsid w:val="00A353DA"/>
    <w:rsid w:val="00AC4421"/>
    <w:rsid w:val="00B32341"/>
    <w:rsid w:val="00B809A9"/>
    <w:rsid w:val="00B84889"/>
    <w:rsid w:val="00CA10CB"/>
    <w:rsid w:val="00D10350"/>
    <w:rsid w:val="00D20A62"/>
    <w:rsid w:val="00D42503"/>
    <w:rsid w:val="00D516E7"/>
    <w:rsid w:val="00DD27B3"/>
    <w:rsid w:val="00DD4D31"/>
    <w:rsid w:val="00E00FBF"/>
    <w:rsid w:val="00E27B2F"/>
    <w:rsid w:val="00E71FEF"/>
    <w:rsid w:val="00E81671"/>
    <w:rsid w:val="00E81E0F"/>
    <w:rsid w:val="00E8350C"/>
    <w:rsid w:val="00EA1CD1"/>
    <w:rsid w:val="00ED6CF1"/>
    <w:rsid w:val="00EE3D56"/>
    <w:rsid w:val="00EF65BE"/>
    <w:rsid w:val="00F72204"/>
    <w:rsid w:val="00F7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DA82"/>
  <w15:chartTrackingRefBased/>
  <w15:docId w15:val="{5933FE21-692F-4FBC-8BF1-32D92D77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927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paragraph" w:styleId="Otsikko2">
    <w:name w:val="heading 2"/>
    <w:basedOn w:val="Normaali"/>
    <w:link w:val="Otsikko2Char"/>
    <w:uiPriority w:val="9"/>
    <w:qFormat/>
    <w:rsid w:val="00927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278E2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9278E2"/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paragraph" w:styleId="NormaaliWWW">
    <w:name w:val="Normal (Web)"/>
    <w:basedOn w:val="Normaali"/>
    <w:uiPriority w:val="99"/>
    <w:semiHidden/>
    <w:unhideWhenUsed/>
    <w:rsid w:val="0092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9278E2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92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258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Paloniemi Minna</dc:creator>
  <cp:keywords/>
  <dc:description/>
  <cp:lastModifiedBy>Paloniemi Minna</cp:lastModifiedBy>
  <cp:revision>55</cp:revision>
  <dcterms:created xsi:type="dcterms:W3CDTF">2025-02-04T05:56:00Z</dcterms:created>
  <dcterms:modified xsi:type="dcterms:W3CDTF">2025-08-25T07:37:00Z</dcterms:modified>
</cp:coreProperties>
</file>