
<file path=[Content_Types].xml><?xml version="1.0" encoding="utf-8"?>
<Types xmlns="http://schemas.openxmlformats.org/package/2006/content-types">
  <Default Extension="xml" ContentType="application/xml"/>
  <Default Extension="odttf" ContentType="application/vnd.openxmlformats-officedocument.obfuscatedFont"/>
  <Default Extension="jpg" ContentType="image/jpeg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 xmlns:wp14="http://schemas.microsoft.com/office/word/2010/wordprocessingDrawing" xmlns:wpi="http://schemas.microsoft.com/office/word/2010/wordprocessingInk" xmlns:aink="http://schemas.microsoft.com/office/drawing/2016/ink" mc:Ignorable="w14 wp14 ">
  <w:background w:color="ffffff"/>
  <w:body>
    <w:p w14:paraId="00000001">
      <w:pPr>
        <w:ind w:left="-283" w:firstLine="0"/>
        <w:rPr>
          <w:sz w:val="26"/>
          <w:szCs w:val="26"/>
        </w:rPr>
      </w:pPr>
      <w:r>
        <w:rPr/>
        <w:drawing xmlns:mc="http://schemas.openxmlformats.org/markup-compatibility/2006">
          <wp:inline distT="0" distB="0" distL="0" distR="0">
            <wp:extent cx="876300" cy="1104900"/>
            <wp:effectExtent l="0" t="0" r="0" b="0"/>
            <wp:docPr id="2" name="image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tl w:val="off"/>
        </w:rPr>
        <w:tab/>
        <w:tab/>
      </w:r>
    </w:p>
    <w:p w14:paraId="00000002">
      <w:pPr>
        <w:ind w:left="-283" w:firstLine="0"/>
        <w:rPr>
          <w:sz w:val="24"/>
          <w:szCs w:val="24"/>
        </w:rPr>
      </w:pPr>
      <w:r>
        <w:rPr>
          <w:sz w:val="24"/>
          <w:szCs w:val="24"/>
          <w:rtl w:val="off"/>
        </w:rPr>
        <w:t>Benalmadenan Suomalaiset ry</w:t>
        <w:tab/>
        <w:tab/>
      </w:r>
    </w:p>
    <w:p w14:paraId="00000003">
      <w:pPr>
        <w:ind w:left="-283" w:firstLine="0"/>
        <w:rPr>
          <w:sz w:val="24"/>
          <w:szCs w:val="24"/>
        </w:rPr>
      </w:pPr>
      <w:r>
        <w:rPr>
          <w:sz w:val="24"/>
          <w:szCs w:val="24"/>
          <w:rtl w:val="off"/>
        </w:rPr>
        <w:t>Avenida Gamonal 10</w:t>
      </w:r>
    </w:p>
    <w:p w14:paraId="00000004">
      <w:pPr>
        <w:ind w:left="-283" w:firstLine="0"/>
        <w:rPr>
          <w:sz w:val="24"/>
          <w:szCs w:val="24"/>
        </w:rPr>
      </w:pPr>
      <w:r>
        <w:rPr>
          <w:sz w:val="24"/>
          <w:szCs w:val="24"/>
          <w:rtl w:val="off"/>
        </w:rPr>
        <w:t>29630 Benalmadena</w:t>
      </w:r>
    </w:p>
    <w:p w14:paraId="00000005">
      <w:pPr>
        <w:ind w:left="-283" w:firstLine="0"/>
        <w:rPr>
          <w:sz w:val="24"/>
          <w:szCs w:val="24"/>
        </w:rPr>
      </w:pPr>
    </w:p>
    <w:p w14:paraId="00000006">
      <w:pPr>
        <w:ind w:left="-283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off"/>
        </w:rPr>
        <w:t>SÄÄNTÖMÄÄRÄINEN KEVÄTKOKOUS  20.3.2026</w:t>
      </w:r>
    </w:p>
    <w:p w14:paraId="00000007">
      <w:pPr>
        <w:ind w:left="-283" w:firstLine="0"/>
        <w:rPr>
          <w:sz w:val="24"/>
          <w:szCs w:val="24"/>
        </w:rPr>
      </w:pPr>
    </w:p>
    <w:p w14:paraId="00000008">
      <w:pPr>
        <w:ind w:left="-283" w:firstLine="0"/>
        <w:rPr>
          <w:sz w:val="24"/>
          <w:szCs w:val="24"/>
        </w:rPr>
      </w:pPr>
      <w:r>
        <w:rPr>
          <w:sz w:val="24"/>
          <w:szCs w:val="24"/>
          <w:rtl w:val="off"/>
        </w:rPr>
        <w:t>Pöytäkirja</w:t>
      </w:r>
    </w:p>
    <w:p w14:paraId="00000009">
      <w:pPr>
        <w:ind w:left="-283" w:right="-444" w:hanging="283"/>
        <w:rPr>
          <w:sz w:val="24"/>
          <w:szCs w:val="24"/>
        </w:rPr>
      </w:pPr>
    </w:p>
    <w:p w14:paraId="0000000A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1.</w:t>
        <w:tab/>
        <w:tab/>
        <w:t xml:space="preserve">Kokouksen avaus </w:t>
      </w:r>
    </w:p>
    <w:p w14:paraId="0000000B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 xml:space="preserve">    Benalmadenan Suomalaiset ry:n hallituksen puheenjohtaja Marja Ketola avasi  </w:t>
      </w:r>
    </w:p>
    <w:p w14:paraId="0000000C">
      <w:pPr>
        <w:ind w:left="0" w:right="-444" w:firstLine="0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  sääntömääräisen kevätkokouksen klo 10.01.</w:t>
      </w:r>
    </w:p>
    <w:p w14:paraId="0000000D">
      <w:pPr>
        <w:ind w:left="-283" w:right="-444" w:hanging="283"/>
        <w:rPr>
          <w:sz w:val="24"/>
          <w:szCs w:val="24"/>
        </w:rPr>
      </w:pPr>
    </w:p>
    <w:p w14:paraId="0000000E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2.</w:t>
        <w:tab/>
        <w:tab/>
        <w:t>Valitaan kokoukselle puheenjohtaja</w:t>
      </w:r>
    </w:p>
    <w:p w14:paraId="0000000F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 xml:space="preserve">     Kokouksen puheenjohtajaksi valittiin Erkki Ollikka. </w:t>
      </w:r>
    </w:p>
    <w:p w14:paraId="00000010">
      <w:pPr>
        <w:ind w:left="-283" w:right="-444" w:hanging="283"/>
        <w:rPr>
          <w:sz w:val="24"/>
          <w:szCs w:val="24"/>
        </w:rPr>
      </w:pPr>
    </w:p>
    <w:p w14:paraId="00000011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3.</w:t>
        <w:tab/>
        <w:tab/>
        <w:t>Valitaan kokoukselle sihteeri</w:t>
      </w:r>
    </w:p>
    <w:p w14:paraId="00000012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Kokouksen sihteeriksi valittiin Tuija Mäkelä.</w:t>
      </w:r>
    </w:p>
    <w:p w14:paraId="00000013">
      <w:pPr>
        <w:ind w:left="-283" w:right="-444" w:hanging="283"/>
        <w:rPr>
          <w:sz w:val="24"/>
          <w:szCs w:val="24"/>
        </w:rPr>
      </w:pPr>
    </w:p>
    <w:p w14:paraId="00000014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4.</w:t>
        <w:tab/>
        <w:tab/>
        <w:t>Valitaan kaksi pöytäkirjantarkastajaa</w:t>
      </w:r>
    </w:p>
    <w:p w14:paraId="00000015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ab/>
        <w:t>Pöytäkirjantarkastajaksi valittiin Marja Ora ja Ritva-Liisa Tuominen.</w:t>
      </w:r>
    </w:p>
    <w:p w14:paraId="00000016">
      <w:pPr>
        <w:ind w:left="-283" w:right="-444" w:hanging="283"/>
        <w:rPr>
          <w:sz w:val="24"/>
          <w:szCs w:val="24"/>
        </w:rPr>
      </w:pPr>
    </w:p>
    <w:p w14:paraId="00000017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5.</w:t>
        <w:tab/>
        <w:tab/>
        <w:t>Valitaan kaksi ääntenlaskijaa</w:t>
      </w:r>
    </w:p>
    <w:p w14:paraId="00000018">
      <w:pPr>
        <w:ind w:right="-301"/>
        <w:rPr>
          <w:sz w:val="24"/>
          <w:szCs w:val="24"/>
        </w:rPr>
      </w:pPr>
      <w:r>
        <w:rPr>
          <w:sz w:val="24"/>
          <w:szCs w:val="24"/>
          <w:rtl w:val="off"/>
        </w:rPr>
        <w:tab/>
        <w:t>Ääntenlaskijaksi valittiin Marja Ora ja Ritva-Liisa Tuominen.</w:t>
      </w:r>
    </w:p>
    <w:p w14:paraId="00000019">
      <w:pPr>
        <w:ind w:right="-301"/>
        <w:rPr>
          <w:sz w:val="24"/>
          <w:szCs w:val="24"/>
        </w:rPr>
      </w:pPr>
    </w:p>
    <w:p w14:paraId="0000001A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6.</w:t>
        <w:tab/>
        <w:tab/>
        <w:t>Todetaan kokouksen laillisuus ja päätösvaltaisuus</w:t>
      </w:r>
    </w:p>
    <w:p w14:paraId="0000001B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 xml:space="preserve">     Kokous todettiin lailliseksi ja päätösvaltaiseksi.</w:t>
      </w:r>
    </w:p>
    <w:p w14:paraId="0000001C">
      <w:pPr>
        <w:ind w:left="-283" w:right="-444" w:hanging="283"/>
        <w:rPr>
          <w:sz w:val="24"/>
          <w:szCs w:val="24"/>
        </w:rPr>
      </w:pPr>
    </w:p>
    <w:p w14:paraId="0000001D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7.</w:t>
        <w:tab/>
        <w:tab/>
        <w:t>Hyväksytään kokoukselle työjärjestys</w:t>
      </w:r>
    </w:p>
    <w:p w14:paraId="0000001E">
      <w:pPr>
        <w:ind w:left="0" w:right="-444" w:firstLine="0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  Kokouksen työjärjestys hyväksyttiin muutoksitta.</w:t>
      </w:r>
    </w:p>
    <w:p w14:paraId="0000001F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</w:t>
      </w:r>
    </w:p>
    <w:p w14:paraId="00000020">
      <w:pPr>
        <w:ind w:left="-283" w:right="-444" w:hanging="283"/>
        <w:rPr>
          <w:sz w:val="24"/>
          <w:szCs w:val="24"/>
        </w:rPr>
      </w:pPr>
    </w:p>
    <w:p w14:paraId="00000021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8.</w:t>
        <w:tab/>
        <w:tab/>
        <w:t>Esitetään kokoukselle vuoden 2025  toimintakertomus</w:t>
      </w:r>
    </w:p>
    <w:p w14:paraId="00000022">
      <w:pPr>
        <w:ind w:left="720" w:right="-444" w:firstLine="0"/>
        <w:rPr>
          <w:sz w:val="24"/>
          <w:szCs w:val="24"/>
        </w:rPr>
      </w:pPr>
      <w:r>
        <w:rPr>
          <w:sz w:val="24"/>
          <w:szCs w:val="24"/>
          <w:rtl w:val="off"/>
        </w:rPr>
        <w:t>Toimintakertomus on lähetetty jäsenkirjeenä tiedoksi jäsenistölle. Toimintaketomus hyväksyttiin.</w:t>
      </w:r>
    </w:p>
    <w:p w14:paraId="00000023">
      <w:pPr>
        <w:ind w:left="-283" w:right="-444" w:hanging="283"/>
        <w:rPr>
          <w:sz w:val="24"/>
          <w:szCs w:val="24"/>
        </w:rPr>
      </w:pPr>
    </w:p>
    <w:p w14:paraId="00000024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9.</w:t>
        <w:tab/>
        <w:tab/>
        <w:t>Esitetään kokoukselle vuoden 2025  tilinpäätös</w:t>
      </w:r>
    </w:p>
    <w:p w14:paraId="00000025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 xml:space="preserve">     Luettiin  kirjanpitäjän kirjallinen yhteenveto jonka myötä tilinpäätös hyväksyttiin.     </w:t>
      </w:r>
    </w:p>
    <w:p w14:paraId="00000026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Yhteenveto on liitteenä tilinpäätöskansiossa.</w:t>
      </w:r>
    </w:p>
    <w:p w14:paraId="00000027">
      <w:pPr>
        <w:ind w:left="-283" w:right="-444" w:hanging="283"/>
        <w:rPr>
          <w:sz w:val="24"/>
          <w:szCs w:val="24"/>
        </w:rPr>
      </w:pPr>
    </w:p>
    <w:p w14:paraId="00000028">
      <w:pPr>
        <w:ind w:left="436" w:right="-444" w:hanging="283"/>
        <w:rPr>
          <w:sz w:val="24"/>
          <w:szCs w:val="24"/>
        </w:rPr>
      </w:pPr>
    </w:p>
    <w:p w14:paraId="00000029">
      <w:pPr>
        <w:ind w:left="436" w:right="-444" w:hanging="283"/>
        <w:rPr>
          <w:sz w:val="24"/>
          <w:szCs w:val="24"/>
        </w:rPr>
      </w:pPr>
    </w:p>
    <w:p w14:paraId="0000002A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10.</w:t>
        <w:tab/>
        <w:t>Esitetään kokoukselle toiminnantarkastajien lausunto vuodelta 2025</w:t>
      </w:r>
    </w:p>
    <w:p w14:paraId="0000002B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Luettiin toiminnantarkastajien lausunto, joka hyväksyttiin.</w:t>
      </w:r>
    </w:p>
    <w:p w14:paraId="0000002C">
      <w:pPr>
        <w:ind w:left="436" w:right="-444" w:hanging="283"/>
        <w:rPr>
          <w:sz w:val="24"/>
          <w:szCs w:val="24"/>
        </w:rPr>
      </w:pPr>
    </w:p>
    <w:p w14:paraId="0000002D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11.</w:t>
        <w:tab/>
        <w:t>Päätetään vuoden 2025 tilinpäätöksen vahvistamisesta ja vastuuvapauden</w:t>
      </w:r>
    </w:p>
    <w:p w14:paraId="0000002E">
      <w:pPr>
        <w:ind w:left="-283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ab/>
        <w:tab/>
        <w:t>myöntämisestä hallitukselle ja tilivelvollisille.</w:t>
      </w:r>
    </w:p>
    <w:p w14:paraId="0000002F">
      <w:pPr>
        <w:ind w:left="-283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ab/>
        <w:tab/>
        <w:t xml:space="preserve">Vuoden 2025 tilinpäätös vahvistettiin. Hallitukselle ja tilivelvollisille myönnettiin </w:t>
      </w:r>
    </w:p>
    <w:p w14:paraId="00000030">
      <w:pPr>
        <w:ind w:left="-283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           vastuuvapaus.</w:t>
      </w:r>
    </w:p>
    <w:p w14:paraId="00000031">
      <w:pPr>
        <w:ind w:left="-283" w:right="-444" w:hanging="283"/>
        <w:rPr>
          <w:sz w:val="24"/>
          <w:szCs w:val="24"/>
        </w:rPr>
      </w:pPr>
    </w:p>
    <w:p w14:paraId="00000032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12.</w:t>
        <w:tab/>
        <w:t>Päätetään muista toimenpiteistä, joihin tilinpäätös tai tarkastuskertomus</w:t>
      </w:r>
    </w:p>
    <w:p w14:paraId="00000033">
      <w:pPr>
        <w:ind w:left="-283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ab/>
        <w:tab/>
        <w:t xml:space="preserve"> </w:t>
        <w:tab/>
        <w:t>mahdollisesti antavat aihetta.</w:t>
      </w:r>
    </w:p>
    <w:p w14:paraId="00000034">
      <w:pPr>
        <w:ind w:left="-283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           Muita asioita ei tullut käsiteltäväksi.</w:t>
      </w:r>
    </w:p>
    <w:p w14:paraId="00000035">
      <w:pPr>
        <w:ind w:left="-283" w:right="-444" w:hanging="283"/>
        <w:rPr>
          <w:sz w:val="24"/>
          <w:szCs w:val="24"/>
        </w:rPr>
      </w:pPr>
    </w:p>
    <w:p w14:paraId="00000036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13.</w:t>
        <w:tab/>
        <w:t>Kokouksen päättäminen</w:t>
        <w:tab/>
      </w:r>
    </w:p>
    <w:p w14:paraId="00000037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 xml:space="preserve">        Puheenjohtaja päätti kokouksen klo 10.20.</w:t>
      </w:r>
    </w:p>
    <w:p w14:paraId="00000038">
      <w:pPr>
        <w:ind w:left="436" w:right="-444" w:hanging="283"/>
        <w:rPr>
          <w:sz w:val="24"/>
          <w:szCs w:val="24"/>
        </w:rPr>
      </w:pPr>
    </w:p>
    <w:p w14:paraId="00000039">
      <w:pPr>
        <w:ind w:left="436" w:right="-444" w:hanging="283"/>
        <w:rPr>
          <w:sz w:val="24"/>
          <w:szCs w:val="24"/>
        </w:rPr>
      </w:pPr>
    </w:p>
    <w:p w14:paraId="0000003A">
      <w:pPr>
        <w:ind w:left="436" w:right="-444" w:hanging="283"/>
        <w:rPr>
          <w:sz w:val="24"/>
          <w:szCs w:val="24"/>
        </w:rPr>
      </w:pPr>
    </w:p>
    <w:p w14:paraId="0000003B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Benalmadena  20.3.2026</w:t>
      </w:r>
    </w:p>
    <w:p w14:paraId="0000003C">
      <w:pPr>
        <w:ind w:left="436" w:right="-444" w:hanging="283"/>
        <w:rPr>
          <w:sz w:val="24"/>
          <w:szCs w:val="24"/>
        </w:rPr>
      </w:pPr>
    </w:p>
    <w:p w14:paraId="0000003D">
      <w:pPr>
        <w:ind w:left="436" w:right="-444" w:hanging="283"/>
        <w:rPr>
          <w:sz w:val="24"/>
          <w:szCs w:val="24"/>
        </w:rPr>
      </w:pPr>
    </w:p>
    <w:p w14:paraId="0000003E">
      <w:pPr>
        <w:ind w:left="436" w:right="-444" w:hanging="283"/>
        <w:rPr>
          <w:sz w:val="24"/>
          <w:szCs w:val="24"/>
        </w:rPr>
      </w:pPr>
    </w:p>
    <w:p w14:paraId="0000003F">
      <w:pPr>
        <w:ind w:left="436" w:right="-444" w:hanging="283"/>
        <w:rPr>
          <w:sz w:val="24"/>
          <w:szCs w:val="24"/>
        </w:rPr>
      </w:pPr>
    </w:p>
    <w:p w14:paraId="00000040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Erkki Ollikka</w:t>
        <w:tab/>
        <w:tab/>
        <w:tab/>
        <w:tab/>
        <w:tab/>
        <w:tab/>
        <w:t>Tuija Mäkelä</w:t>
      </w:r>
    </w:p>
    <w:p w14:paraId="00000041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puheenjohtaja</w:t>
        <w:tab/>
        <w:tab/>
        <w:tab/>
        <w:tab/>
        <w:tab/>
        <w:tab/>
        <w:t>sihteeri</w:t>
      </w:r>
    </w:p>
    <w:p w14:paraId="00000042">
      <w:pPr>
        <w:ind w:left="436" w:right="-444" w:hanging="283"/>
        <w:rPr>
          <w:sz w:val="24"/>
          <w:szCs w:val="24"/>
        </w:rPr>
      </w:pPr>
    </w:p>
    <w:p w14:paraId="00000043">
      <w:pPr>
        <w:ind w:left="436" w:right="-444" w:hanging="283"/>
        <w:rPr>
          <w:sz w:val="24"/>
          <w:szCs w:val="24"/>
        </w:rPr>
      </w:pPr>
    </w:p>
    <w:p w14:paraId="00000044">
      <w:pPr>
        <w:ind w:left="436" w:right="-444" w:hanging="283"/>
        <w:rPr>
          <w:sz w:val="24"/>
          <w:szCs w:val="24"/>
        </w:rPr>
      </w:pPr>
    </w:p>
    <w:p w14:paraId="00000045">
      <w:pPr>
        <w:ind w:left="436" w:right="-444" w:hanging="283"/>
        <w:rPr>
          <w:sz w:val="24"/>
          <w:szCs w:val="24"/>
        </w:rPr>
      </w:pPr>
    </w:p>
    <w:p w14:paraId="00000046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Marja Ora</w:t>
        <w:tab/>
        <w:tab/>
        <w:tab/>
        <w:tab/>
        <w:tab/>
        <w:tab/>
        <w:tab/>
        <w:t>Ritva-Liisa Tuominen</w:t>
      </w:r>
    </w:p>
    <w:p w14:paraId="00000047">
      <w:pPr>
        <w:ind w:left="436" w:right="-444" w:hanging="283"/>
        <w:rPr>
          <w:sz w:val="24"/>
          <w:szCs w:val="24"/>
        </w:rPr>
      </w:pPr>
      <w:r>
        <w:rPr>
          <w:sz w:val="24"/>
          <w:szCs w:val="24"/>
          <w:rtl w:val="off"/>
        </w:rPr>
        <w:t>pöytäkirjantarkastaja</w:t>
        <w:tab/>
        <w:tab/>
        <w:tab/>
        <w:tab/>
        <w:tab/>
        <w:t>pöytäkirjantarkastaja</w:t>
      </w:r>
    </w:p>
    <w:sectPr>
      <w:headerReference w:type="default" r:id="rId9"/>
      <w:pgSz w:w="11906" w:h="16838" w:orient="portrait"/>
      <w:pgMar w:top="873" w:right="1133" w:bottom="873" w:left="1133" w:header="720" w:footer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/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 xmlns:wp14="http://schemas.microsoft.com/office/word/2010/wordprocessingDrawing" xmlns:wpi="http://schemas.microsoft.com/office/word/2010/wordprocessingInk" xmlns:aink="http://schemas.microsoft.com/office/drawing/2016/ink" mc:Ignorable="w14 wp14 ">
  <w:p w14:paraId="00000048">
    <w:pPr>
      <w:jc w:val="right"/>
      <w:rPr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isplayBackgroundShape w:val="on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Arial" w:cs="Arial" w:eastAsia="Arial" w:hAnsi="Arial"/>
        <w:sz w:val="22"/>
        <w:szCs w:val="22"/>
        <w:lang w:val="fi-FI"/>
      </w:rPr>
    </w:rPrDefault>
    <w:pPrDefault>
      <w:pPr>
        <w:spacing w:beforeAutospacing="0" w:afterAutospacing="0" w:line="276" w:lineRule="auto"/>
      </w:pPr>
    </w:pPrDefault>
  </w:docDefaults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>
    <w:name w:val="Default Paragraph Font"/>
    <w:uiPriority w:val="1"/>
    <w:semiHidden w:val="on"/>
    <w:unhideWhenUsed w:val="on"/>
  </w:style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table" w:default="1" w:styleId="TableNormal">
    <w:name w:val="TableNormal"/>
    <w:uiPriority w:val="9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default="1" w:styleId="Normal">
    <w:name w:val="Normal"/>
    <w:uiPriority w:val="99"/>
  </w:style>
  <w:style w:type="paragraph" w:styleId="Heading1">
    <w:name w:val="Heading 1"/>
    <w:basedOn w:val="Normal"/>
    <w:next w:val="Normal"/>
    <w:uiPriority w:val="99"/>
    <w:pPr>
      <w:keepNext w:val="on"/>
      <w:keepLines w:val="on"/>
      <w:pageBreakBefore w:val="off"/>
      <w:spacing w:before="400" w:beforeAutospacing="0" w:after="120" w:afterAutospacing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9"/>
    <w:pPr>
      <w:keepNext w:val="on"/>
      <w:keepLines w:val="on"/>
      <w:pageBreakBefore w:val="off"/>
      <w:spacing w:before="360" w:beforeAutospacing="0" w:after="120" w:afterAutospacing="0"/>
    </w:pPr>
    <w:rPr>
      <w:b w:val="off"/>
      <w:bCs w:val="off"/>
      <w:sz w:val="32"/>
      <w:szCs w:val="32"/>
    </w:rPr>
  </w:style>
  <w:style w:type="paragraph" w:styleId="Heading3">
    <w:name w:val="Heading 3"/>
    <w:basedOn w:val="Normal"/>
    <w:next w:val="Normal"/>
    <w:uiPriority w:val="99"/>
    <w:pPr>
      <w:keepNext w:val="on"/>
      <w:keepLines w:val="on"/>
      <w:pageBreakBefore w:val="off"/>
      <w:spacing w:before="320" w:beforeAutospacing="0" w:after="80" w:afterAutospacing="0"/>
    </w:pPr>
    <w:rPr>
      <w:b w:val="off"/>
      <w:bCs w:val="off"/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9"/>
    <w:pPr>
      <w:keepNext w:val="on"/>
      <w:keepLines w:val="on"/>
      <w:pageBreakBefore w:val="off"/>
      <w:spacing w:before="280" w:beforeAutospacing="0" w:after="80" w:afterAutospacing="0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9"/>
    <w:pPr>
      <w:keepNext w:val="on"/>
      <w:keepLines w:val="on"/>
      <w:pageBreakBefore w:val="off"/>
      <w:spacing w:before="240" w:beforeAutospacing="0" w:after="80" w:afterAutospacing="0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9"/>
    <w:pPr>
      <w:keepNext w:val="on"/>
      <w:keepLines w:val="on"/>
      <w:pageBreakBefore w:val="off"/>
      <w:spacing w:before="240" w:beforeAutospacing="0" w:after="80" w:afterAutospacing="0"/>
    </w:pPr>
    <w:rPr>
      <w:i/>
      <w:iCs/>
      <w:color w:val="666666"/>
      <w:sz w:val="22"/>
      <w:szCs w:val="22"/>
    </w:rPr>
  </w:style>
  <w:style w:type="paragraph" w:styleId="Title">
    <w:name w:val="Title"/>
    <w:basedOn w:val="Normal"/>
    <w:next w:val="Normal"/>
    <w:uiPriority w:val="99"/>
    <w:pPr>
      <w:keepNext w:val="on"/>
      <w:keepLines w:val="on"/>
      <w:pageBreakBefore w:val="off"/>
      <w:spacing w:before="0" w:beforeAutospacing="0" w:after="60" w:afterAutospacing="0"/>
    </w:pPr>
    <w:rPr>
      <w:sz w:val="52"/>
      <w:szCs w:val="52"/>
    </w:rPr>
  </w:style>
  <w:style w:type="paragraph" w:styleId="Subtitle">
    <w:name w:val="Subtitle"/>
    <w:basedOn w:val="Normal"/>
    <w:next w:val="Normal"/>
    <w:uiPriority w:val="99"/>
    <w:pPr>
      <w:keepNext w:val="on"/>
      <w:keepLines w:val="on"/>
      <w:pageBreakBefore w:val="off"/>
      <w:spacing w:before="0" w:beforeAutospacing="0" w:after="320" w:afterAutospacing="0"/>
    </w:pPr>
    <w:rPr>
      <w:rFonts w:ascii="Arial" w:cs="Arial" w:eastAsia="Arial" w:hAnsi="Arial"/>
      <w:i w:val="off"/>
      <w:iCs w:val="off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8" Type="http://schemas.openxmlformats.org/officeDocument/2006/relationships/image" Target="media/image1.jpeg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