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1D548D7" w14:textId="77777777" w:rsidR="007423DC" w:rsidRDefault="007423DC">
      <w:pPr>
        <w:jc w:val="both"/>
        <w:rPr>
          <w:rFonts w:ascii="Calibri" w:hAnsi="Calibri"/>
          <w:sz w:val="22"/>
          <w:lang w:val="fr-FR"/>
        </w:rPr>
      </w:pPr>
    </w:p>
    <w:p w14:paraId="2E58342D" w14:textId="77777777" w:rsidR="007423DC" w:rsidRDefault="00683C9F">
      <w:pPr>
        <w:jc w:val="center"/>
        <w:rPr>
          <w:rFonts w:ascii="Calibri" w:hAnsi="Calibri" w:cs="Verdana"/>
          <w:b/>
          <w:sz w:val="22"/>
          <w:lang w:val="en-US"/>
        </w:rPr>
      </w:pPr>
      <w:r>
        <w:rPr>
          <w:rFonts w:ascii="Calibri" w:hAnsi="Calibri" w:cs="Verdana"/>
          <w:b/>
          <w:sz w:val="22"/>
        </w:rPr>
        <w:t>YOUTH EXCHANGE 20</w:t>
      </w:r>
      <w:r>
        <w:rPr>
          <w:rFonts w:ascii="Calibri" w:hAnsi="Calibri" w:cs="Verdana"/>
          <w:b/>
          <w:sz w:val="22"/>
          <w:lang w:val="en-US"/>
        </w:rPr>
        <w:t>24</w:t>
      </w:r>
    </w:p>
    <w:p w14:paraId="08D6748C" w14:textId="44811970" w:rsidR="007423DC" w:rsidRDefault="00683C9F">
      <w:pPr>
        <w:jc w:val="center"/>
        <w:rPr>
          <w:rFonts w:ascii="Calibri" w:hAnsi="Calibri"/>
          <w:sz w:val="22"/>
          <w:lang w:val="en-US"/>
        </w:rPr>
      </w:pPr>
      <w:r>
        <w:rPr>
          <w:rFonts w:ascii="Calibri" w:hAnsi="Calibri" w:cs="Verdana"/>
          <w:b/>
          <w:sz w:val="22"/>
          <w:lang w:val="en-US"/>
        </w:rPr>
        <w:t>Everyone on Stage – 02/07/2024 – 1</w:t>
      </w:r>
      <w:r w:rsidR="00961ED0">
        <w:rPr>
          <w:rFonts w:ascii="Calibri" w:hAnsi="Calibri" w:cs="Verdana"/>
          <w:b/>
          <w:sz w:val="22"/>
          <w:lang w:val="en-US"/>
        </w:rPr>
        <w:t>5</w:t>
      </w:r>
      <w:r>
        <w:rPr>
          <w:rFonts w:ascii="Calibri" w:hAnsi="Calibri" w:cs="Verdana"/>
          <w:b/>
          <w:sz w:val="22"/>
          <w:lang w:val="en-US"/>
        </w:rPr>
        <w:t>/07/2024</w:t>
      </w:r>
    </w:p>
    <w:p w14:paraId="2641DC4D" w14:textId="77777777" w:rsidR="007423DC" w:rsidRDefault="007423DC">
      <w:pPr>
        <w:jc w:val="both"/>
        <w:rPr>
          <w:rFonts w:ascii="Calibri" w:hAnsi="Calibri"/>
          <w:sz w:val="22"/>
        </w:rPr>
      </w:pPr>
    </w:p>
    <w:tbl>
      <w:tblPr>
        <w:tblW w:w="9654" w:type="dxa"/>
        <w:tblInd w:w="-34" w:type="dxa"/>
        <w:tblCellMar>
          <w:top w:w="100" w:type="dxa"/>
          <w:bottom w:w="100" w:type="dxa"/>
        </w:tblCellMar>
        <w:tblLook w:val="0000" w:firstRow="0" w:lastRow="0" w:firstColumn="0" w:lastColumn="0" w:noHBand="0" w:noVBand="0"/>
      </w:tblPr>
      <w:tblGrid>
        <w:gridCol w:w="2225"/>
        <w:gridCol w:w="7429"/>
      </w:tblGrid>
      <w:tr w:rsidR="007423DC" w14:paraId="4F0184FC" w14:textId="77777777">
        <w:trPr>
          <w:trHeight w:val="567"/>
        </w:trPr>
        <w:tc>
          <w:tcPr>
            <w:tcW w:w="2225" w:type="dxa"/>
            <w:tcBorders>
              <w:top w:val="single" w:sz="12" w:space="0" w:color="000000"/>
              <w:left w:val="single" w:sz="12" w:space="0" w:color="000000"/>
              <w:bottom w:val="single" w:sz="2" w:space="0" w:color="000000"/>
              <w:right w:val="single" w:sz="2" w:space="0" w:color="000000"/>
            </w:tcBorders>
          </w:tcPr>
          <w:p w14:paraId="47AD4DB7" w14:textId="77777777" w:rsidR="007423DC" w:rsidRDefault="00683C9F">
            <w:pPr>
              <w:jc w:val="both"/>
              <w:rPr>
                <w:rFonts w:ascii="Calibri" w:hAnsi="Calibri"/>
                <w:lang w:val="en-US"/>
              </w:rPr>
            </w:pPr>
            <w:r>
              <w:rPr>
                <w:rFonts w:ascii="Calibri" w:hAnsi="Calibri" w:cs="Verdana"/>
                <w:b/>
                <w:sz w:val="22"/>
                <w:lang w:val="en-US"/>
              </w:rPr>
              <w:t xml:space="preserve">Project </w:t>
            </w:r>
            <w:proofErr w:type="gramStart"/>
            <w:r>
              <w:rPr>
                <w:rFonts w:ascii="Calibri" w:hAnsi="Calibri" w:cs="Verdana"/>
                <w:b/>
                <w:sz w:val="22"/>
                <w:lang w:val="en-US"/>
              </w:rPr>
              <w:t>title :</w:t>
            </w:r>
            <w:proofErr w:type="gramEnd"/>
            <w:r>
              <w:rPr>
                <w:rFonts w:ascii="Calibri" w:hAnsi="Calibri" w:cs="Verdana"/>
                <w:b/>
                <w:sz w:val="22"/>
                <w:lang w:val="en-US"/>
              </w:rPr>
              <w:t xml:space="preserve"> </w:t>
            </w:r>
          </w:p>
          <w:p w14:paraId="5E8B33DB" w14:textId="77777777" w:rsidR="007423DC" w:rsidRDefault="00683C9F">
            <w:pPr>
              <w:jc w:val="both"/>
              <w:rPr>
                <w:rFonts w:ascii="Calibri" w:hAnsi="Calibri"/>
                <w:lang w:val="en-US"/>
              </w:rPr>
            </w:pPr>
            <w:r>
              <w:rPr>
                <w:rFonts w:ascii="Calibri" w:hAnsi="Calibri" w:cs="Verdana"/>
                <w:b/>
                <w:sz w:val="22"/>
                <w:lang w:val="en-US"/>
              </w:rPr>
              <w:t>(might be changed)</w:t>
            </w:r>
          </w:p>
        </w:tc>
        <w:tc>
          <w:tcPr>
            <w:tcW w:w="7428" w:type="dxa"/>
            <w:tcBorders>
              <w:top w:val="single" w:sz="12" w:space="0" w:color="000000"/>
              <w:left w:val="single" w:sz="2" w:space="0" w:color="000000"/>
              <w:bottom w:val="single" w:sz="2" w:space="0" w:color="000000"/>
              <w:right w:val="single" w:sz="12" w:space="0" w:color="000000"/>
            </w:tcBorders>
            <w:vAlign w:val="center"/>
          </w:tcPr>
          <w:p w14:paraId="1D513240" w14:textId="77777777" w:rsidR="007423DC" w:rsidRDefault="00AB79B6">
            <w:pPr>
              <w:jc w:val="both"/>
              <w:rPr>
                <w:rFonts w:asciiTheme="minorHAnsi" w:hAnsiTheme="minorHAnsi" w:cstheme="minorHAnsi"/>
                <w:color w:val="auto"/>
                <w:sz w:val="22"/>
                <w:lang w:val="en-US"/>
              </w:rPr>
            </w:pPr>
            <w:r>
              <w:rPr>
                <w:rFonts w:asciiTheme="minorHAnsi" w:hAnsiTheme="minorHAnsi" w:cstheme="minorHAnsi"/>
                <w:color w:val="auto"/>
                <w:sz w:val="22"/>
                <w:lang w:val="en-US"/>
              </w:rPr>
              <w:t>What’s my age again ?</w:t>
            </w:r>
          </w:p>
        </w:tc>
      </w:tr>
      <w:tr w:rsidR="007423DC" w14:paraId="3D63CF3C"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0857992F" w14:textId="77777777" w:rsidR="007423DC" w:rsidRDefault="00683C9F">
            <w:pPr>
              <w:jc w:val="both"/>
              <w:rPr>
                <w:rFonts w:ascii="Calibri" w:hAnsi="Calibri"/>
              </w:rPr>
            </w:pPr>
            <w:r>
              <w:rPr>
                <w:rFonts w:ascii="Calibri" w:hAnsi="Calibri" w:cs="Verdana"/>
                <w:b/>
                <w:sz w:val="22"/>
              </w:rPr>
              <w:t xml:space="preserve">Location : </w:t>
            </w:r>
          </w:p>
        </w:tc>
        <w:tc>
          <w:tcPr>
            <w:tcW w:w="7428" w:type="dxa"/>
            <w:tcBorders>
              <w:top w:val="single" w:sz="2" w:space="0" w:color="000000"/>
              <w:left w:val="single" w:sz="2" w:space="0" w:color="000000"/>
              <w:bottom w:val="single" w:sz="2" w:space="0" w:color="000000"/>
              <w:right w:val="single" w:sz="12" w:space="0" w:color="000000"/>
            </w:tcBorders>
          </w:tcPr>
          <w:p w14:paraId="239C4730" w14:textId="77777777" w:rsidR="007423DC" w:rsidRDefault="00683C9F">
            <w:pPr>
              <w:jc w:val="both"/>
              <w:rPr>
                <w:rFonts w:asciiTheme="minorHAnsi" w:hAnsiTheme="minorHAnsi" w:cstheme="minorHAnsi"/>
                <w:color w:val="auto"/>
                <w:sz w:val="22"/>
                <w:lang w:val="fr-BE"/>
              </w:rPr>
            </w:pPr>
            <w:r>
              <w:rPr>
                <w:rFonts w:asciiTheme="minorHAnsi" w:hAnsiTheme="minorHAnsi" w:cstheme="minorHAnsi"/>
                <w:color w:val="auto"/>
                <w:sz w:val="22"/>
                <w:lang w:val="fr-BE"/>
              </w:rPr>
              <w:t>Marche-en-Famenne</w:t>
            </w:r>
          </w:p>
        </w:tc>
      </w:tr>
      <w:tr w:rsidR="007423DC" w14:paraId="19DAFE89"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3911FF9F" w14:textId="77777777" w:rsidR="007423DC" w:rsidRDefault="00683C9F">
            <w:pPr>
              <w:jc w:val="both"/>
              <w:rPr>
                <w:rFonts w:ascii="Calibri" w:hAnsi="Calibri"/>
              </w:rPr>
            </w:pPr>
            <w:r>
              <w:rPr>
                <w:rFonts w:ascii="Calibri" w:hAnsi="Calibri" w:cs="Verdana"/>
                <w:b/>
                <w:sz w:val="22"/>
              </w:rPr>
              <w:t xml:space="preserve">Dates: </w:t>
            </w:r>
          </w:p>
        </w:tc>
        <w:tc>
          <w:tcPr>
            <w:tcW w:w="7428" w:type="dxa"/>
            <w:tcBorders>
              <w:top w:val="single" w:sz="2" w:space="0" w:color="000000"/>
              <w:left w:val="single" w:sz="2" w:space="0" w:color="000000"/>
              <w:bottom w:val="single" w:sz="2" w:space="0" w:color="000000"/>
              <w:right w:val="single" w:sz="12" w:space="0" w:color="000000"/>
            </w:tcBorders>
          </w:tcPr>
          <w:p w14:paraId="0F5DBAFC" w14:textId="0A4C22F4" w:rsidR="007423DC" w:rsidRDefault="00683C9F" w:rsidP="00711CDA">
            <w:pPr>
              <w:jc w:val="both"/>
              <w:rPr>
                <w:rFonts w:asciiTheme="minorHAnsi" w:hAnsiTheme="minorHAnsi" w:cstheme="minorHAnsi"/>
                <w:sz w:val="22"/>
                <w:lang w:val="en-US" w:eastAsia="fr-BE"/>
              </w:rPr>
            </w:pPr>
            <w:r>
              <w:rPr>
                <w:rFonts w:asciiTheme="minorHAnsi" w:hAnsiTheme="minorHAnsi" w:cstheme="minorHAnsi"/>
                <w:sz w:val="22"/>
                <w:lang w:val="en-US" w:eastAsia="fr-BE"/>
              </w:rPr>
              <w:t>Period of activity: 14 days from Tuesday, 2</w:t>
            </w:r>
            <w:r>
              <w:rPr>
                <w:rFonts w:asciiTheme="minorHAnsi" w:hAnsiTheme="minorHAnsi" w:cstheme="minorHAnsi"/>
                <w:sz w:val="22"/>
                <w:vertAlign w:val="superscript"/>
                <w:lang w:val="en-US" w:eastAsia="fr-BE"/>
              </w:rPr>
              <w:t>nd</w:t>
            </w:r>
            <w:r>
              <w:rPr>
                <w:rFonts w:asciiTheme="minorHAnsi" w:hAnsiTheme="minorHAnsi" w:cstheme="minorHAnsi"/>
                <w:sz w:val="22"/>
                <w:lang w:val="en-US" w:eastAsia="fr-BE"/>
              </w:rPr>
              <w:t xml:space="preserve"> of July to </w:t>
            </w:r>
            <w:r w:rsidR="00711CDA">
              <w:rPr>
                <w:rFonts w:asciiTheme="minorHAnsi" w:hAnsiTheme="minorHAnsi" w:cstheme="minorHAnsi"/>
                <w:sz w:val="22"/>
                <w:lang w:val="en-US" w:eastAsia="fr-BE"/>
              </w:rPr>
              <w:t>Monday</w:t>
            </w:r>
            <w:r>
              <w:rPr>
                <w:rFonts w:asciiTheme="minorHAnsi" w:hAnsiTheme="minorHAnsi" w:cstheme="minorHAnsi"/>
                <w:sz w:val="22"/>
                <w:lang w:val="en-US" w:eastAsia="fr-BE"/>
              </w:rPr>
              <w:t>, 1</w:t>
            </w:r>
            <w:r w:rsidR="00711CDA">
              <w:rPr>
                <w:rFonts w:asciiTheme="minorHAnsi" w:hAnsiTheme="minorHAnsi" w:cstheme="minorHAnsi"/>
                <w:sz w:val="22"/>
                <w:lang w:val="en-US" w:eastAsia="fr-BE"/>
              </w:rPr>
              <w:t>5</w:t>
            </w:r>
            <w:r>
              <w:rPr>
                <w:rFonts w:asciiTheme="minorHAnsi" w:hAnsiTheme="minorHAnsi" w:cstheme="minorHAnsi"/>
                <w:sz w:val="22"/>
                <w:vertAlign w:val="superscript"/>
                <w:lang w:val="en-US" w:eastAsia="fr-BE"/>
              </w:rPr>
              <w:t>th</w:t>
            </w:r>
            <w:r>
              <w:rPr>
                <w:rFonts w:asciiTheme="minorHAnsi" w:hAnsiTheme="minorHAnsi" w:cstheme="minorHAnsi"/>
                <w:sz w:val="22"/>
                <w:lang w:val="en-US" w:eastAsia="fr-BE"/>
              </w:rPr>
              <w:t xml:space="preserve"> of July 2024.</w:t>
            </w:r>
          </w:p>
        </w:tc>
      </w:tr>
      <w:tr w:rsidR="007423DC" w14:paraId="75BD028E"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01638EF6" w14:textId="77777777" w:rsidR="007423DC" w:rsidRDefault="00683C9F">
            <w:pPr>
              <w:jc w:val="both"/>
              <w:rPr>
                <w:rFonts w:ascii="Calibri" w:hAnsi="Calibri"/>
                <w:lang w:val="fr-BE"/>
              </w:rPr>
            </w:pPr>
            <w:r>
              <w:rPr>
                <w:rFonts w:ascii="Calibri" w:hAnsi="Calibri" w:cs="Verdana"/>
                <w:b/>
                <w:sz w:val="22"/>
                <w:lang w:val="fr-BE"/>
              </w:rPr>
              <w:t>Country participants :</w:t>
            </w:r>
          </w:p>
          <w:p w14:paraId="637027E4" w14:textId="77777777" w:rsidR="007423DC" w:rsidRDefault="007423DC">
            <w:pPr>
              <w:jc w:val="both"/>
              <w:rPr>
                <w:rFonts w:ascii="Calibri" w:hAnsi="Calibri"/>
                <w:lang w:val="fr-BE"/>
              </w:rPr>
            </w:pPr>
          </w:p>
        </w:tc>
        <w:tc>
          <w:tcPr>
            <w:tcW w:w="7428" w:type="dxa"/>
            <w:tcBorders>
              <w:top w:val="single" w:sz="2" w:space="0" w:color="000000"/>
              <w:left w:val="single" w:sz="2" w:space="0" w:color="000000"/>
              <w:bottom w:val="single" w:sz="2" w:space="0" w:color="000000"/>
              <w:right w:val="single" w:sz="12" w:space="0" w:color="000000"/>
            </w:tcBorders>
          </w:tcPr>
          <w:p w14:paraId="60B73C54" w14:textId="77777777" w:rsidR="007423DC" w:rsidRDefault="00683C9F">
            <w:pPr>
              <w:numPr>
                <w:ilvl w:val="0"/>
                <w:numId w:val="1"/>
              </w:numPr>
              <w:ind w:hanging="359"/>
              <w:contextualSpacing/>
              <w:jc w:val="both"/>
              <w:rPr>
                <w:rFonts w:asciiTheme="minorHAnsi" w:hAnsiTheme="minorHAnsi" w:cstheme="minorHAnsi"/>
                <w:color w:val="auto"/>
                <w:sz w:val="22"/>
                <w:lang w:val="en-US"/>
              </w:rPr>
            </w:pPr>
            <w:r>
              <w:rPr>
                <w:rFonts w:asciiTheme="minorHAnsi" w:hAnsiTheme="minorHAnsi" w:cstheme="minorHAnsi"/>
                <w:color w:val="auto"/>
                <w:sz w:val="22"/>
                <w:lang w:val="en-US"/>
              </w:rPr>
              <w:t>Belgium (CBB)</w:t>
            </w:r>
          </w:p>
          <w:p w14:paraId="67088EEA" w14:textId="3F33DC5F" w:rsidR="00CF08F6" w:rsidRDefault="006058E6" w:rsidP="00CF08F6">
            <w:pPr>
              <w:numPr>
                <w:ilvl w:val="0"/>
                <w:numId w:val="1"/>
              </w:numPr>
              <w:ind w:hanging="359"/>
              <w:contextualSpacing/>
              <w:jc w:val="both"/>
              <w:rPr>
                <w:rFonts w:asciiTheme="minorHAnsi" w:hAnsiTheme="minorHAnsi" w:cstheme="minorHAnsi"/>
                <w:color w:val="auto"/>
                <w:sz w:val="22"/>
                <w:lang w:val="en-US"/>
              </w:rPr>
            </w:pPr>
            <w:r>
              <w:rPr>
                <w:rFonts w:asciiTheme="minorHAnsi" w:hAnsiTheme="minorHAnsi" w:cstheme="minorHAnsi"/>
                <w:color w:val="auto"/>
                <w:sz w:val="22"/>
                <w:lang w:val="en-US"/>
              </w:rPr>
              <w:t>Egyesek</w:t>
            </w:r>
            <w:r w:rsidR="00336196">
              <w:rPr>
                <w:rFonts w:asciiTheme="minorHAnsi" w:hAnsiTheme="minorHAnsi" w:cstheme="minorHAnsi"/>
                <w:color w:val="auto"/>
                <w:sz w:val="22"/>
                <w:lang w:val="en-US"/>
              </w:rPr>
              <w:t xml:space="preserve"> (Hungary</w:t>
            </w:r>
            <w:proofErr w:type="gramStart"/>
            <w:r w:rsidR="00FC4047">
              <w:rPr>
                <w:rFonts w:asciiTheme="minorHAnsi" w:hAnsiTheme="minorHAnsi" w:cstheme="minorHAnsi"/>
                <w:color w:val="auto"/>
                <w:sz w:val="22"/>
                <w:lang w:val="en-US"/>
              </w:rPr>
              <w:t xml:space="preserve">) </w:t>
            </w:r>
            <w:r>
              <w:rPr>
                <w:rFonts w:asciiTheme="minorHAnsi" w:hAnsiTheme="minorHAnsi" w:cstheme="minorHAnsi"/>
                <w:color w:val="auto"/>
                <w:sz w:val="22"/>
                <w:lang w:val="en-US"/>
              </w:rPr>
              <w:t>?</w:t>
            </w:r>
            <w:proofErr w:type="gramEnd"/>
          </w:p>
          <w:p w14:paraId="39A2ECDF" w14:textId="44F2DDC8" w:rsidR="007423DC" w:rsidRPr="00CF08F6" w:rsidRDefault="00CF08F6" w:rsidP="00CF08F6">
            <w:pPr>
              <w:numPr>
                <w:ilvl w:val="0"/>
                <w:numId w:val="1"/>
              </w:numPr>
              <w:ind w:hanging="359"/>
              <w:contextualSpacing/>
              <w:jc w:val="both"/>
              <w:rPr>
                <w:rFonts w:asciiTheme="minorHAnsi" w:hAnsiTheme="minorHAnsi" w:cstheme="minorHAnsi"/>
                <w:color w:val="auto"/>
                <w:sz w:val="22"/>
                <w:lang w:val="en-US"/>
              </w:rPr>
            </w:pPr>
            <w:r w:rsidRPr="00CF08F6">
              <w:rPr>
                <w:rFonts w:ascii="Calibri" w:hAnsi="Calibri" w:cs="Calibri"/>
                <w:i/>
                <w:iCs/>
                <w:sz w:val="22"/>
              </w:rPr>
              <w:t>Zavod Voluntariat - SCI Slovenia ?</w:t>
            </w:r>
            <w:r w:rsidR="00683C9F" w:rsidRPr="00CF08F6">
              <w:rPr>
                <w:rFonts w:asciiTheme="minorHAnsi" w:hAnsiTheme="minorHAnsi" w:cstheme="minorHAnsi"/>
                <w:color w:val="auto"/>
                <w:sz w:val="22"/>
                <w:lang w:val="en-US"/>
              </w:rPr>
              <w:t xml:space="preserve">   </w:t>
            </w:r>
          </w:p>
          <w:p w14:paraId="678822A1" w14:textId="77777777" w:rsidR="00FC4047" w:rsidRPr="00FC4047" w:rsidRDefault="00FC4047">
            <w:pPr>
              <w:numPr>
                <w:ilvl w:val="0"/>
                <w:numId w:val="1"/>
              </w:numPr>
              <w:ind w:hanging="359"/>
              <w:contextualSpacing/>
              <w:jc w:val="both"/>
              <w:rPr>
                <w:rFonts w:asciiTheme="minorHAnsi" w:hAnsiTheme="minorHAnsi" w:cstheme="minorHAnsi"/>
                <w:b/>
                <w:color w:val="auto"/>
                <w:sz w:val="22"/>
                <w:lang w:val="en-US"/>
              </w:rPr>
            </w:pPr>
            <w:r>
              <w:rPr>
                <w:rFonts w:asciiTheme="minorHAnsi" w:hAnsiTheme="minorHAnsi" w:cstheme="minorHAnsi"/>
                <w:color w:val="auto"/>
                <w:sz w:val="22"/>
                <w:lang w:val="en-US"/>
              </w:rPr>
              <w:t>YRS (Serbia</w:t>
            </w:r>
            <w:proofErr w:type="gramStart"/>
            <w:r>
              <w:rPr>
                <w:rFonts w:asciiTheme="minorHAnsi" w:hAnsiTheme="minorHAnsi" w:cstheme="minorHAnsi"/>
                <w:color w:val="auto"/>
                <w:sz w:val="22"/>
                <w:lang w:val="en-US"/>
              </w:rPr>
              <w:t>) ?</w:t>
            </w:r>
            <w:proofErr w:type="gramEnd"/>
          </w:p>
          <w:p w14:paraId="3A65FD8E" w14:textId="26FD10C3" w:rsidR="007423DC" w:rsidRDefault="00FC4047">
            <w:pPr>
              <w:numPr>
                <w:ilvl w:val="0"/>
                <w:numId w:val="1"/>
              </w:numPr>
              <w:ind w:hanging="359"/>
              <w:contextualSpacing/>
              <w:jc w:val="both"/>
              <w:rPr>
                <w:rFonts w:asciiTheme="minorHAnsi" w:hAnsiTheme="minorHAnsi" w:cstheme="minorHAnsi"/>
                <w:b/>
                <w:color w:val="auto"/>
                <w:sz w:val="22"/>
                <w:lang w:val="en-US"/>
              </w:rPr>
            </w:pPr>
            <w:proofErr w:type="spellStart"/>
            <w:r>
              <w:rPr>
                <w:rFonts w:asciiTheme="minorHAnsi" w:hAnsiTheme="minorHAnsi" w:cstheme="minorHAnsi"/>
                <w:color w:val="auto"/>
                <w:sz w:val="22"/>
                <w:lang w:val="en-US"/>
              </w:rPr>
              <w:t>Alliansii</w:t>
            </w:r>
            <w:proofErr w:type="spellEnd"/>
            <w:r>
              <w:rPr>
                <w:rFonts w:asciiTheme="minorHAnsi" w:hAnsiTheme="minorHAnsi" w:cstheme="minorHAnsi"/>
                <w:color w:val="auto"/>
                <w:sz w:val="22"/>
                <w:lang w:val="en-US"/>
              </w:rPr>
              <w:t xml:space="preserve"> (Finland</w:t>
            </w:r>
            <w:proofErr w:type="gramStart"/>
            <w:r>
              <w:rPr>
                <w:rFonts w:asciiTheme="minorHAnsi" w:hAnsiTheme="minorHAnsi" w:cstheme="minorHAnsi"/>
                <w:color w:val="auto"/>
                <w:sz w:val="22"/>
                <w:lang w:val="en-US"/>
              </w:rPr>
              <w:t>) ?</w:t>
            </w:r>
            <w:proofErr w:type="gramEnd"/>
            <w:r w:rsidR="00683C9F">
              <w:rPr>
                <w:rFonts w:asciiTheme="minorHAnsi" w:hAnsiTheme="minorHAnsi" w:cstheme="minorHAnsi"/>
                <w:color w:val="auto"/>
                <w:sz w:val="22"/>
                <w:lang w:val="en-US"/>
              </w:rPr>
              <w:t xml:space="preserve">    </w:t>
            </w:r>
          </w:p>
        </w:tc>
      </w:tr>
      <w:tr w:rsidR="007423DC" w14:paraId="40383509"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6F17F6D9" w14:textId="77777777" w:rsidR="007423DC" w:rsidRDefault="00683C9F">
            <w:pPr>
              <w:jc w:val="both"/>
              <w:rPr>
                <w:rFonts w:ascii="Calibri" w:hAnsi="Calibri"/>
              </w:rPr>
            </w:pPr>
            <w:r>
              <w:rPr>
                <w:rFonts w:ascii="Calibri" w:hAnsi="Calibri" w:cs="Verdana"/>
                <w:b/>
                <w:sz w:val="22"/>
              </w:rPr>
              <w:t xml:space="preserve">Project summary: </w:t>
            </w:r>
          </w:p>
        </w:tc>
        <w:tc>
          <w:tcPr>
            <w:tcW w:w="7428" w:type="dxa"/>
            <w:tcBorders>
              <w:top w:val="single" w:sz="2" w:space="0" w:color="000000"/>
              <w:left w:val="single" w:sz="2" w:space="0" w:color="000000"/>
              <w:bottom w:val="single" w:sz="2" w:space="0" w:color="000000"/>
              <w:right w:val="single" w:sz="12" w:space="0" w:color="000000"/>
            </w:tcBorders>
          </w:tcPr>
          <w:p w14:paraId="70BEA7CF" w14:textId="2B5A1C5A"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 xml:space="preserve">This project </w:t>
            </w:r>
            <w:r>
              <w:rPr>
                <w:rFonts w:ascii="Calibri" w:eastAsia="Calibri" w:hAnsi="Calibri" w:cs="Times New Roman"/>
                <w:color w:val="auto"/>
                <w:sz w:val="22"/>
                <w:lang w:val="en-US" w:eastAsia="en-US"/>
              </w:rPr>
              <w:t>started</w:t>
            </w:r>
            <w:r w:rsidRPr="0025650C">
              <w:rPr>
                <w:rFonts w:ascii="Calibri" w:eastAsia="Calibri" w:hAnsi="Calibri" w:cs="Times New Roman"/>
                <w:color w:val="auto"/>
                <w:sz w:val="22"/>
                <w:lang w:val="en-US" w:eastAsia="en-US"/>
              </w:rPr>
              <w:t xml:space="preserve"> </w:t>
            </w:r>
            <w:r w:rsidR="00DE6803">
              <w:rPr>
                <w:rFonts w:ascii="Calibri" w:eastAsia="Calibri" w:hAnsi="Calibri" w:cs="Times New Roman"/>
                <w:color w:val="auto"/>
                <w:sz w:val="22"/>
                <w:lang w:val="en-US" w:eastAsia="en-US"/>
              </w:rPr>
              <w:t>in</w:t>
            </w:r>
            <w:r w:rsidRPr="0025650C">
              <w:rPr>
                <w:rFonts w:ascii="Calibri" w:eastAsia="Calibri" w:hAnsi="Calibri" w:cs="Times New Roman"/>
                <w:color w:val="auto"/>
                <w:sz w:val="22"/>
                <w:lang w:val="en-US" w:eastAsia="en-US"/>
              </w:rPr>
              <w:t xml:space="preserve"> an evening discussion during our </w:t>
            </w:r>
            <w:proofErr w:type="spellStart"/>
            <w:r w:rsidR="00DE6803">
              <w:rPr>
                <w:rFonts w:ascii="Calibri" w:eastAsia="Calibri" w:hAnsi="Calibri" w:cs="Times New Roman"/>
                <w:color w:val="auto"/>
                <w:sz w:val="22"/>
                <w:lang w:val="en-US" w:eastAsia="en-US"/>
              </w:rPr>
              <w:t>campleaders</w:t>
            </w:r>
            <w:proofErr w:type="spellEnd"/>
            <w:r w:rsidR="00DE6803">
              <w:rPr>
                <w:rFonts w:ascii="Calibri" w:eastAsia="Calibri" w:hAnsi="Calibri" w:cs="Times New Roman"/>
                <w:color w:val="auto"/>
                <w:sz w:val="22"/>
                <w:lang w:val="en-US" w:eastAsia="en-US"/>
              </w:rPr>
              <w:t xml:space="preserve"> </w:t>
            </w:r>
            <w:r w:rsidRPr="0025650C">
              <w:rPr>
                <w:rFonts w:ascii="Calibri" w:eastAsia="Calibri" w:hAnsi="Calibri" w:cs="Times New Roman"/>
                <w:color w:val="auto"/>
                <w:sz w:val="22"/>
                <w:lang w:val="en-US" w:eastAsia="en-US"/>
              </w:rPr>
              <w:t>training this fall 2023. The discussion developed around the question “what does it mean to be an adult?” ".</w:t>
            </w:r>
          </w:p>
          <w:p w14:paraId="5E3F65EE" w14:textId="00F415C8"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 xml:space="preserve">Gradually the debate began to gain momentum and several young and </w:t>
            </w:r>
            <w:r w:rsidR="00DE6803">
              <w:rPr>
                <w:rFonts w:ascii="Calibri" w:eastAsia="Calibri" w:hAnsi="Calibri" w:cs="Times New Roman"/>
                <w:color w:val="auto"/>
                <w:sz w:val="22"/>
                <w:lang w:val="en-US" w:eastAsia="en-US"/>
              </w:rPr>
              <w:t>less young people</w:t>
            </w:r>
            <w:r w:rsidRPr="0025650C">
              <w:rPr>
                <w:rFonts w:ascii="Calibri" w:eastAsia="Calibri" w:hAnsi="Calibri" w:cs="Times New Roman"/>
                <w:color w:val="auto"/>
                <w:sz w:val="22"/>
                <w:lang w:val="en-US" w:eastAsia="en-US"/>
              </w:rPr>
              <w:t xml:space="preserve"> began to intervene with questions, opinions, objections, etc.</w:t>
            </w:r>
          </w:p>
          <w:p w14:paraId="4136353A" w14:textId="77777777"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What is certain:</w:t>
            </w:r>
          </w:p>
          <w:p w14:paraId="57A4BCC6" w14:textId="6D6A8CC4"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 xml:space="preserve">Being an adult is no longer: school </w:t>
            </w:r>
            <w:r w:rsidR="00DE6803" w:rsidRPr="00DE6803">
              <w:rPr>
                <w:rFonts w:ascii="Calibri" w:eastAsia="Calibri" w:hAnsi="Calibri" w:cs="Times New Roman"/>
                <w:color w:val="auto"/>
                <w:sz w:val="22"/>
                <w:lang w:val="en-US" w:eastAsia="en-US"/>
              </w:rPr>
              <w:sym w:font="Wingdings" w:char="F0E0"/>
            </w:r>
            <w:r w:rsidRPr="0025650C">
              <w:rPr>
                <w:rFonts w:ascii="Calibri" w:eastAsia="Calibri" w:hAnsi="Calibri" w:cs="Times New Roman"/>
                <w:color w:val="auto"/>
                <w:sz w:val="22"/>
                <w:lang w:val="en-US" w:eastAsia="en-US"/>
              </w:rPr>
              <w:t xml:space="preserve"> work </w:t>
            </w:r>
            <w:r w:rsidR="00DE6803" w:rsidRPr="00DE6803">
              <w:rPr>
                <w:rFonts w:ascii="Calibri" w:eastAsia="Calibri" w:hAnsi="Calibri" w:cs="Times New Roman"/>
                <w:color w:val="auto"/>
                <w:sz w:val="22"/>
                <w:lang w:val="en-US" w:eastAsia="en-US"/>
              </w:rPr>
              <w:sym w:font="Wingdings" w:char="F0E0"/>
            </w:r>
            <w:r w:rsidRPr="0025650C">
              <w:rPr>
                <w:rFonts w:ascii="Calibri" w:eastAsia="Calibri" w:hAnsi="Calibri" w:cs="Times New Roman"/>
                <w:color w:val="auto"/>
                <w:sz w:val="22"/>
                <w:lang w:val="en-US" w:eastAsia="en-US"/>
              </w:rPr>
              <w:t xml:space="preserve"> home </w:t>
            </w:r>
            <w:r w:rsidR="00DE6803" w:rsidRPr="00DE6803">
              <w:rPr>
                <w:rFonts w:ascii="Calibri" w:eastAsia="Calibri" w:hAnsi="Calibri" w:cs="Times New Roman"/>
                <w:color w:val="auto"/>
                <w:sz w:val="22"/>
                <w:lang w:val="en-US" w:eastAsia="en-US"/>
              </w:rPr>
              <w:sym w:font="Wingdings" w:char="F0E0"/>
            </w:r>
            <w:r w:rsidRPr="0025650C">
              <w:rPr>
                <w:rFonts w:ascii="Calibri" w:eastAsia="Calibri" w:hAnsi="Calibri" w:cs="Times New Roman"/>
                <w:color w:val="auto"/>
                <w:sz w:val="22"/>
                <w:lang w:val="en-US" w:eastAsia="en-US"/>
              </w:rPr>
              <w:t xml:space="preserve"> marriage </w:t>
            </w:r>
            <w:r w:rsidR="00DE6803" w:rsidRPr="00DE6803">
              <w:rPr>
                <w:rFonts w:ascii="Calibri" w:eastAsia="Calibri" w:hAnsi="Calibri" w:cs="Times New Roman"/>
                <w:color w:val="auto"/>
                <w:sz w:val="22"/>
                <w:lang w:val="en-US" w:eastAsia="en-US"/>
              </w:rPr>
              <w:sym w:font="Wingdings" w:char="F0E0"/>
            </w:r>
            <w:r w:rsidRPr="0025650C">
              <w:rPr>
                <w:rFonts w:ascii="Calibri" w:eastAsia="Calibri" w:hAnsi="Calibri" w:cs="Times New Roman"/>
                <w:color w:val="auto"/>
                <w:sz w:val="22"/>
                <w:lang w:val="en-US" w:eastAsia="en-US"/>
              </w:rPr>
              <w:t xml:space="preserve"> children (and why not a dog in our garden) </w:t>
            </w:r>
            <w:r w:rsidR="00DE6803">
              <w:rPr>
                <w:rFonts w:ascii="Calibri" w:eastAsia="Calibri" w:hAnsi="Calibri" w:cs="Times New Roman"/>
                <w:color w:val="auto"/>
                <w:sz w:val="22"/>
                <w:lang w:val="en-US" w:eastAsia="en-US"/>
              </w:rPr>
              <w:t>how</w:t>
            </w:r>
            <w:r w:rsidRPr="0025650C">
              <w:rPr>
                <w:rFonts w:ascii="Calibri" w:eastAsia="Calibri" w:hAnsi="Calibri" w:cs="Times New Roman"/>
                <w:color w:val="auto"/>
                <w:sz w:val="22"/>
                <w:lang w:val="en-US" w:eastAsia="en-US"/>
              </w:rPr>
              <w:t xml:space="preserve"> it was like for our parents and grandparents.</w:t>
            </w:r>
          </w:p>
          <w:p w14:paraId="65EAD570" w14:textId="77777777"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At the age of our first job our parents were almost 10 years closer to retirement, they were married and we were already born.</w:t>
            </w:r>
          </w:p>
          <w:p w14:paraId="7D0B1DE6" w14:textId="26C57484"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 xml:space="preserve">These great pillars of society as previous generations knew </w:t>
            </w:r>
            <w:r w:rsidR="00DE6803">
              <w:rPr>
                <w:rFonts w:ascii="Calibri" w:eastAsia="Calibri" w:hAnsi="Calibri" w:cs="Times New Roman"/>
                <w:color w:val="auto"/>
                <w:sz w:val="22"/>
                <w:lang w:val="en-US" w:eastAsia="en-US"/>
              </w:rPr>
              <w:t>them</w:t>
            </w:r>
            <w:r w:rsidRPr="0025650C">
              <w:rPr>
                <w:rFonts w:ascii="Calibri" w:eastAsia="Calibri" w:hAnsi="Calibri" w:cs="Times New Roman"/>
                <w:color w:val="auto"/>
                <w:sz w:val="22"/>
                <w:lang w:val="en-US" w:eastAsia="en-US"/>
              </w:rPr>
              <w:t xml:space="preserve"> are either clearly in crisis (marriage and having children are no longer priorities), or there is much more complexity (which can be read as more freedom but also more uncertainty) that was added to the equation.</w:t>
            </w:r>
          </w:p>
          <w:p w14:paraId="2E86F632" w14:textId="18696F75"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 xml:space="preserve">At the time, traveling was not something to be contemplated. First school, work, home, marriage and then perhaps travel (only </w:t>
            </w:r>
            <w:r w:rsidR="00DE6803">
              <w:rPr>
                <w:rFonts w:ascii="Calibri" w:eastAsia="Calibri" w:hAnsi="Calibri" w:cs="Times New Roman"/>
                <w:color w:val="auto"/>
                <w:sz w:val="22"/>
                <w:lang w:val="en-US" w:eastAsia="en-US"/>
              </w:rPr>
              <w:t xml:space="preserve">during </w:t>
            </w:r>
            <w:r w:rsidRPr="0025650C">
              <w:rPr>
                <w:rFonts w:ascii="Calibri" w:eastAsia="Calibri" w:hAnsi="Calibri" w:cs="Times New Roman"/>
                <w:color w:val="auto"/>
                <w:sz w:val="22"/>
                <w:lang w:val="en-US" w:eastAsia="en-US"/>
              </w:rPr>
              <w:t>the 2-3 weeks of vacation) but without forgetting to have children in the meantime. If you wanted to travel before all this, you weren’t “serious”.</w:t>
            </w:r>
          </w:p>
          <w:p w14:paraId="275ECC5B" w14:textId="36BCF1C4"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lastRenderedPageBreak/>
              <w:t>Now before becoming too “old” we want to travel, discover the world, have experiences,</w:t>
            </w:r>
            <w:r>
              <w:rPr>
                <w:rFonts w:ascii="Calibri" w:eastAsia="Calibri" w:hAnsi="Calibri" w:cs="Times New Roman"/>
                <w:color w:val="auto"/>
                <w:sz w:val="22"/>
                <w:lang w:val="en-US" w:eastAsia="en-US"/>
              </w:rPr>
              <w:t xml:space="preserve"> </w:t>
            </w:r>
            <w:r w:rsidRPr="0025650C">
              <w:rPr>
                <w:rFonts w:ascii="Calibri" w:eastAsia="Calibri" w:hAnsi="Calibri" w:cs="Times New Roman"/>
                <w:color w:val="auto"/>
                <w:sz w:val="22"/>
                <w:lang w:val="en-US" w:eastAsia="en-US"/>
              </w:rPr>
              <w:t>…</w:t>
            </w:r>
          </w:p>
          <w:p w14:paraId="771BFC74" w14:textId="28D7DB9E"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In conclusion, being an adult today is not the same thing as it was 30 years ago. But what exactly does it mean to be an adult in 2024?</w:t>
            </w:r>
          </w:p>
          <w:p w14:paraId="07B0F58A" w14:textId="77777777" w:rsidR="0025650C" w:rsidRPr="0025650C" w:rsidRDefault="0025650C" w:rsidP="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After a few hours we were unable to give a definitive answer and we all went to sleep unsatisfied.</w:t>
            </w:r>
          </w:p>
          <w:p w14:paraId="7ABFB6C7" w14:textId="30566C7A" w:rsidR="0025650C" w:rsidRDefault="0025650C">
            <w:pPr>
              <w:suppressAutoHyphens w:val="0"/>
              <w:spacing w:after="200" w:line="276" w:lineRule="auto"/>
              <w:jc w:val="both"/>
              <w:rPr>
                <w:rFonts w:ascii="Calibri" w:eastAsia="Calibri" w:hAnsi="Calibri" w:cs="Times New Roman"/>
                <w:color w:val="auto"/>
                <w:sz w:val="22"/>
                <w:lang w:val="en-US" w:eastAsia="en-US"/>
              </w:rPr>
            </w:pPr>
            <w:r w:rsidRPr="0025650C">
              <w:rPr>
                <w:rFonts w:ascii="Calibri" w:eastAsia="Calibri" w:hAnsi="Calibri" w:cs="Times New Roman"/>
                <w:color w:val="auto"/>
                <w:sz w:val="22"/>
                <w:lang w:val="en-US" w:eastAsia="en-US"/>
              </w:rPr>
              <w:t xml:space="preserve">The next day someone at breakfast suggested making it a theme for a youth exchange... and now a group of committed young people started to think about the implementation of this project which has the aim to answer this big question, or at least to think about it together, to confront, exchange, discuss, through different workshops, round tables, intergenerational activities (parents and grandparents will be invited), </w:t>
            </w:r>
            <w:r w:rsidR="00DE6803">
              <w:rPr>
                <w:rFonts w:ascii="Calibri" w:eastAsia="Calibri" w:hAnsi="Calibri" w:cs="Times New Roman"/>
                <w:color w:val="auto"/>
                <w:sz w:val="22"/>
                <w:lang w:val="en-US" w:eastAsia="en-US"/>
              </w:rPr>
              <w:t>role games</w:t>
            </w:r>
            <w:r w:rsidRPr="0025650C">
              <w:rPr>
                <w:rFonts w:ascii="Calibri" w:eastAsia="Calibri" w:hAnsi="Calibri" w:cs="Times New Roman"/>
                <w:color w:val="auto"/>
                <w:sz w:val="22"/>
                <w:lang w:val="en-US" w:eastAsia="en-US"/>
              </w:rPr>
              <w:t xml:space="preserve"> and theatrical improvisation (to get into the shoes of adults), visits, etc.</w:t>
            </w:r>
          </w:p>
          <w:p w14:paraId="76F4DB3B" w14:textId="7E8C5D08"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 xml:space="preserve">The project aims to bring together young people </w:t>
            </w:r>
            <w:bookmarkStart w:id="0" w:name="_GoBack"/>
            <w:bookmarkEnd w:id="0"/>
            <w:r>
              <w:rPr>
                <w:rFonts w:ascii="Calibri" w:eastAsia="Calibri" w:hAnsi="Calibri" w:cs="Times New Roman"/>
                <w:color w:val="auto"/>
                <w:sz w:val="22"/>
                <w:lang w:val="en-US" w:eastAsia="en-US"/>
              </w:rPr>
              <w:t>in order to have multiple backgrounds and cultures and to discover and promote inclusiveness.</w:t>
            </w:r>
          </w:p>
          <w:p w14:paraId="2A8B61EB" w14:textId="77777777"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With non-formal education techniques, the young people will be encouraged to develop an open-mind and a spirit of inclusion/inclusiveness. They will create, together with the help of the artistic youth leaders, a final product, which will allow them to share the results of their exchange in a creative way.</w:t>
            </w:r>
          </w:p>
        </w:tc>
      </w:tr>
      <w:tr w:rsidR="007423DC" w14:paraId="70D6BC18"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47576ABE" w14:textId="77777777" w:rsidR="007423DC" w:rsidRDefault="00683C9F">
            <w:pPr>
              <w:jc w:val="both"/>
              <w:rPr>
                <w:rFonts w:ascii="Calibri" w:hAnsi="Calibri"/>
                <w:lang w:val="fr-FR"/>
              </w:rPr>
            </w:pPr>
            <w:r>
              <w:rPr>
                <w:rFonts w:ascii="Calibri" w:hAnsi="Calibri" w:cs="Verdana"/>
                <w:b/>
                <w:sz w:val="22"/>
              </w:rPr>
              <w:lastRenderedPageBreak/>
              <w:t xml:space="preserve">Objectives : </w:t>
            </w:r>
          </w:p>
        </w:tc>
        <w:tc>
          <w:tcPr>
            <w:tcW w:w="7428" w:type="dxa"/>
            <w:tcBorders>
              <w:top w:val="single" w:sz="2" w:space="0" w:color="000000"/>
              <w:left w:val="single" w:sz="2" w:space="0" w:color="000000"/>
              <w:bottom w:val="single" w:sz="2" w:space="0" w:color="000000"/>
              <w:right w:val="single" w:sz="12" w:space="0" w:color="000000"/>
            </w:tcBorders>
          </w:tcPr>
          <w:p w14:paraId="745DCFEA" w14:textId="77777777" w:rsidR="00DE6803" w:rsidRPr="00DE6803" w:rsidRDefault="00DE6803" w:rsidP="00DE6803">
            <w:pPr>
              <w:suppressAutoHyphens w:val="0"/>
              <w:spacing w:after="200" w:line="276" w:lineRule="auto"/>
              <w:contextualSpacing/>
              <w:jc w:val="both"/>
              <w:rPr>
                <w:rFonts w:ascii="Calibri" w:eastAsia="Calibri" w:hAnsi="Calibri" w:cs="Times New Roman"/>
                <w:color w:val="auto"/>
                <w:sz w:val="22"/>
                <w:lang w:val="en-US" w:eastAsia="en-US"/>
              </w:rPr>
            </w:pPr>
            <w:r w:rsidRPr="00DE6803">
              <w:rPr>
                <w:rFonts w:ascii="Calibri" w:eastAsia="Calibri" w:hAnsi="Calibri" w:cs="Times New Roman"/>
                <w:color w:val="auto"/>
                <w:sz w:val="22"/>
                <w:lang w:val="en-US" w:eastAsia="en-US"/>
              </w:rPr>
              <w:t>The aim of this youth exchange will be to put into perspective the different facets of “what does it mean to be an adult today?” »</w:t>
            </w:r>
          </w:p>
          <w:p w14:paraId="4DFE4C3A" w14:textId="77777777" w:rsidR="00DE6803" w:rsidRPr="00DE6803" w:rsidRDefault="00DE6803" w:rsidP="00DE6803">
            <w:pPr>
              <w:suppressAutoHyphens w:val="0"/>
              <w:spacing w:after="200" w:line="276" w:lineRule="auto"/>
              <w:contextualSpacing/>
              <w:jc w:val="both"/>
              <w:rPr>
                <w:rFonts w:ascii="Calibri" w:eastAsia="Calibri" w:hAnsi="Calibri" w:cs="Times New Roman"/>
                <w:color w:val="auto"/>
                <w:sz w:val="22"/>
                <w:lang w:val="en-US" w:eastAsia="en-US"/>
              </w:rPr>
            </w:pPr>
          </w:p>
          <w:p w14:paraId="2FBF2F9A" w14:textId="77777777" w:rsidR="00DE6803" w:rsidRPr="00DE6803" w:rsidRDefault="00DE6803" w:rsidP="00DE6803">
            <w:pPr>
              <w:suppressAutoHyphens w:val="0"/>
              <w:spacing w:after="200" w:line="276" w:lineRule="auto"/>
              <w:contextualSpacing/>
              <w:jc w:val="both"/>
              <w:rPr>
                <w:rFonts w:ascii="Calibri" w:eastAsia="Calibri" w:hAnsi="Calibri" w:cs="Times New Roman"/>
                <w:color w:val="auto"/>
                <w:sz w:val="22"/>
                <w:lang w:val="en-US" w:eastAsia="en-US"/>
              </w:rPr>
            </w:pPr>
            <w:r w:rsidRPr="00DE6803">
              <w:rPr>
                <w:rFonts w:ascii="Calibri" w:eastAsia="Calibri" w:hAnsi="Calibri" w:cs="Times New Roman"/>
                <w:color w:val="auto"/>
                <w:sz w:val="22"/>
                <w:lang w:val="en-US" w:eastAsia="en-US"/>
              </w:rPr>
              <w:t>- Create a healthy discussion, based on respectful listening in order to hear all opinions and points of view</w:t>
            </w:r>
          </w:p>
          <w:p w14:paraId="5491FB50" w14:textId="77777777" w:rsidR="00DE6803" w:rsidRPr="00DE6803" w:rsidRDefault="00DE6803" w:rsidP="00DE6803">
            <w:pPr>
              <w:suppressAutoHyphens w:val="0"/>
              <w:spacing w:after="200" w:line="276" w:lineRule="auto"/>
              <w:contextualSpacing/>
              <w:jc w:val="both"/>
              <w:rPr>
                <w:rFonts w:ascii="Calibri" w:eastAsia="Calibri" w:hAnsi="Calibri" w:cs="Times New Roman"/>
                <w:color w:val="auto"/>
                <w:sz w:val="22"/>
                <w:lang w:val="en-US" w:eastAsia="en-US"/>
              </w:rPr>
            </w:pPr>
            <w:r w:rsidRPr="00DE6803">
              <w:rPr>
                <w:rFonts w:ascii="Calibri" w:eastAsia="Calibri" w:hAnsi="Calibri" w:cs="Times New Roman"/>
                <w:color w:val="auto"/>
                <w:sz w:val="22"/>
                <w:lang w:val="en-US" w:eastAsia="en-US"/>
              </w:rPr>
              <w:t>- Discuss what it was for our parents and grandparents and what it is for us</w:t>
            </w:r>
          </w:p>
          <w:p w14:paraId="7F631A21" w14:textId="77777777" w:rsidR="00DE6803" w:rsidRPr="00DE6803" w:rsidRDefault="00DE6803" w:rsidP="00DE6803">
            <w:pPr>
              <w:suppressAutoHyphens w:val="0"/>
              <w:spacing w:after="200" w:line="276" w:lineRule="auto"/>
              <w:contextualSpacing/>
              <w:jc w:val="both"/>
              <w:rPr>
                <w:rFonts w:ascii="Calibri" w:eastAsia="Calibri" w:hAnsi="Calibri" w:cs="Times New Roman"/>
                <w:color w:val="auto"/>
                <w:sz w:val="22"/>
                <w:lang w:val="en-US" w:eastAsia="en-US"/>
              </w:rPr>
            </w:pPr>
            <w:r w:rsidRPr="00DE6803">
              <w:rPr>
                <w:rFonts w:ascii="Calibri" w:eastAsia="Calibri" w:hAnsi="Calibri" w:cs="Times New Roman"/>
                <w:color w:val="auto"/>
                <w:sz w:val="22"/>
                <w:lang w:val="en-US" w:eastAsia="en-US"/>
              </w:rPr>
              <w:t>- Live an immersive experience by bringing together young people from different backgrounds where they will contribute to the success of the project</w:t>
            </w:r>
          </w:p>
          <w:p w14:paraId="17EE5DAD" w14:textId="77777777" w:rsidR="00DE6803" w:rsidRPr="00DE6803" w:rsidRDefault="00DE6803" w:rsidP="00DE6803">
            <w:pPr>
              <w:suppressAutoHyphens w:val="0"/>
              <w:spacing w:after="200" w:line="276" w:lineRule="auto"/>
              <w:contextualSpacing/>
              <w:jc w:val="both"/>
              <w:rPr>
                <w:rFonts w:ascii="Calibri" w:eastAsia="Calibri" w:hAnsi="Calibri" w:cs="Times New Roman"/>
                <w:color w:val="auto"/>
                <w:sz w:val="22"/>
                <w:lang w:val="en-US" w:eastAsia="en-US"/>
              </w:rPr>
            </w:pPr>
            <w:r w:rsidRPr="00DE6803">
              <w:rPr>
                <w:rFonts w:ascii="Calibri" w:eastAsia="Calibri" w:hAnsi="Calibri" w:cs="Times New Roman"/>
                <w:color w:val="auto"/>
                <w:sz w:val="22"/>
                <w:lang w:val="en-US" w:eastAsia="en-US"/>
              </w:rPr>
              <w:t>- Create a play together that will be presented publicly at the end of the project</w:t>
            </w:r>
          </w:p>
          <w:p w14:paraId="3B240B6A" w14:textId="77777777" w:rsidR="007423DC" w:rsidRPr="00DE6803" w:rsidRDefault="007423DC">
            <w:pPr>
              <w:suppressAutoHyphens w:val="0"/>
              <w:spacing w:after="200" w:line="276" w:lineRule="auto"/>
              <w:contextualSpacing/>
              <w:jc w:val="both"/>
              <w:rPr>
                <w:rFonts w:ascii="Calibri" w:eastAsia="Calibri" w:hAnsi="Calibri" w:cs="Times New Roman"/>
                <w:color w:val="FF0000"/>
                <w:sz w:val="22"/>
                <w:lang w:val="en-US" w:eastAsia="en-US"/>
              </w:rPr>
            </w:pPr>
          </w:p>
        </w:tc>
      </w:tr>
      <w:tr w:rsidR="007423DC" w14:paraId="76D9207C"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78FAD5B5" w14:textId="77777777" w:rsidR="007423DC" w:rsidRDefault="00683C9F">
            <w:pPr>
              <w:jc w:val="both"/>
              <w:rPr>
                <w:rFonts w:ascii="Calibri" w:hAnsi="Calibri"/>
              </w:rPr>
            </w:pPr>
            <w:r>
              <w:rPr>
                <w:rFonts w:ascii="Calibri" w:hAnsi="Calibri" w:cs="Verdana"/>
                <w:b/>
                <w:sz w:val="22"/>
              </w:rPr>
              <w:t xml:space="preserve">Activities : </w:t>
            </w:r>
          </w:p>
        </w:tc>
        <w:tc>
          <w:tcPr>
            <w:tcW w:w="7428" w:type="dxa"/>
            <w:tcBorders>
              <w:top w:val="single" w:sz="2" w:space="0" w:color="000000"/>
              <w:left w:val="single" w:sz="2" w:space="0" w:color="000000"/>
              <w:bottom w:val="single" w:sz="2" w:space="0" w:color="000000"/>
              <w:right w:val="single" w:sz="12" w:space="0" w:color="000000"/>
            </w:tcBorders>
          </w:tcPr>
          <w:p w14:paraId="73C6D42D" w14:textId="2EF44B2F"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The main tool of this youth exchange will be theater and improvisation.</w:t>
            </w:r>
          </w:p>
          <w:p w14:paraId="2DC6C1BA" w14:textId="12047D92" w:rsid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Through theatrical workshops led by a professional artist, young people will work on the theme of being an adult.</w:t>
            </w:r>
          </w:p>
          <w:p w14:paraId="5151F772" w14:textId="77777777" w:rsidR="00DE6803" w:rsidRPr="00DE6803" w:rsidRDefault="00DE6803" w:rsidP="00DE6803">
            <w:pPr>
              <w:pStyle w:val="PrformatHTML"/>
              <w:rPr>
                <w:rFonts w:ascii="Calibri" w:eastAsia="Calibri" w:hAnsi="Calibri" w:cs="Times New Roman"/>
                <w:sz w:val="22"/>
              </w:rPr>
            </w:pPr>
          </w:p>
          <w:p w14:paraId="3D02CE51"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In this project they can find activities that include theater:</w:t>
            </w:r>
          </w:p>
          <w:p w14:paraId="2FB1D9C9"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 Improvisation workshops</w:t>
            </w:r>
          </w:p>
          <w:p w14:paraId="54FCBE1F"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lastRenderedPageBreak/>
              <w:t>- Required sketch expression workshops</w:t>
            </w:r>
          </w:p>
          <w:p w14:paraId="7F169DC0" w14:textId="77777777" w:rsidR="00DE6803" w:rsidRPr="00DE6803" w:rsidRDefault="00DE6803" w:rsidP="00DE6803">
            <w:pPr>
              <w:pStyle w:val="PrformatHTML"/>
              <w:rPr>
                <w:rFonts w:ascii="Calibri" w:eastAsia="Calibri" w:hAnsi="Calibri" w:cs="Times New Roman"/>
                <w:sz w:val="22"/>
              </w:rPr>
            </w:pPr>
          </w:p>
          <w:p w14:paraId="21AEBD92"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In addition to the creative approach, the project will include various workshops which will allow us to learn more about the theme of the project and to enrich our discussions by sharing stories, experiences and many others.</w:t>
            </w:r>
          </w:p>
          <w:p w14:paraId="47AB5664"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 Animated debates (3D)</w:t>
            </w:r>
          </w:p>
          <w:p w14:paraId="131E17B1"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 World cafes</w:t>
            </w:r>
          </w:p>
          <w:p w14:paraId="047FA138"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 Thematic debates</w:t>
            </w:r>
          </w:p>
          <w:p w14:paraId="2F589280"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 Intergenerational meetings</w:t>
            </w:r>
          </w:p>
          <w:p w14:paraId="73F8F1F8" w14:textId="77777777" w:rsidR="00DE6803" w:rsidRP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 Role games</w:t>
            </w:r>
          </w:p>
          <w:p w14:paraId="30679D26" w14:textId="47CD6CC9" w:rsidR="00DE6803" w:rsidRDefault="00DE6803" w:rsidP="00DE6803">
            <w:pPr>
              <w:pStyle w:val="PrformatHTML"/>
              <w:rPr>
                <w:rFonts w:ascii="Calibri" w:eastAsia="Calibri" w:hAnsi="Calibri" w:cs="Times New Roman"/>
                <w:sz w:val="22"/>
              </w:rPr>
            </w:pPr>
            <w:r w:rsidRPr="00DE6803">
              <w:rPr>
                <w:rFonts w:ascii="Calibri" w:eastAsia="Calibri" w:hAnsi="Calibri" w:cs="Times New Roman"/>
                <w:sz w:val="22"/>
              </w:rPr>
              <w:t>- Escape game (what’s an adult?)</w:t>
            </w:r>
          </w:p>
          <w:p w14:paraId="2ED33DA0" w14:textId="33A7D4A3" w:rsidR="00DE6803" w:rsidRPr="00DE6803" w:rsidRDefault="00DE6803" w:rsidP="00DE6803">
            <w:pPr>
              <w:pStyle w:val="PrformatHTML"/>
              <w:rPr>
                <w:rFonts w:ascii="Calibri" w:eastAsia="Calibri" w:hAnsi="Calibri" w:cs="Times New Roman"/>
                <w:sz w:val="22"/>
              </w:rPr>
            </w:pPr>
            <w:r>
              <w:rPr>
                <w:rFonts w:ascii="Calibri" w:eastAsia="Calibri" w:hAnsi="Calibri" w:cs="Times New Roman"/>
                <w:sz w:val="22"/>
              </w:rPr>
              <w:t>- Visits</w:t>
            </w:r>
          </w:p>
          <w:p w14:paraId="71A23506" w14:textId="31A86819" w:rsidR="00DE6803" w:rsidRPr="00DE6803" w:rsidRDefault="00DE6803">
            <w:pPr>
              <w:pStyle w:val="PrformatHTML"/>
              <w:widowControl w:val="0"/>
              <w:rPr>
                <w:rFonts w:ascii="Calibri" w:eastAsia="Calibri" w:hAnsi="Calibri" w:cs="Times New Roman"/>
                <w:sz w:val="22"/>
              </w:rPr>
            </w:pPr>
          </w:p>
        </w:tc>
      </w:tr>
      <w:tr w:rsidR="007423DC" w14:paraId="0C8CF736"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02C03840" w14:textId="77777777" w:rsidR="007423DC" w:rsidRDefault="00683C9F">
            <w:pPr>
              <w:jc w:val="both"/>
              <w:rPr>
                <w:rFonts w:ascii="Calibri" w:hAnsi="Calibri"/>
              </w:rPr>
            </w:pPr>
            <w:r>
              <w:rPr>
                <w:rFonts w:ascii="Calibri" w:hAnsi="Calibri" w:cs="Verdana"/>
                <w:b/>
                <w:sz w:val="22"/>
              </w:rPr>
              <w:lastRenderedPageBreak/>
              <w:t xml:space="preserve">Participants profile : </w:t>
            </w:r>
          </w:p>
        </w:tc>
        <w:tc>
          <w:tcPr>
            <w:tcW w:w="7428" w:type="dxa"/>
            <w:tcBorders>
              <w:top w:val="single" w:sz="2" w:space="0" w:color="000000"/>
              <w:left w:val="single" w:sz="2" w:space="0" w:color="000000"/>
              <w:bottom w:val="single" w:sz="2" w:space="0" w:color="000000"/>
              <w:right w:val="single" w:sz="12" w:space="0" w:color="000000"/>
            </w:tcBorders>
          </w:tcPr>
          <w:p w14:paraId="233AA4D3" w14:textId="3AD01022"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The group will be composed of 25</w:t>
            </w:r>
            <w:r w:rsidR="00B262C3">
              <w:rPr>
                <w:rFonts w:ascii="Calibri" w:eastAsia="Calibri" w:hAnsi="Calibri" w:cs="Times New Roman"/>
                <w:color w:val="auto"/>
                <w:sz w:val="22"/>
                <w:lang w:val="en-US" w:eastAsia="en-US"/>
              </w:rPr>
              <w:t>-26</w:t>
            </w:r>
            <w:r>
              <w:rPr>
                <w:rFonts w:ascii="Calibri" w:eastAsia="Calibri" w:hAnsi="Calibri" w:cs="Times New Roman"/>
                <w:color w:val="auto"/>
                <w:sz w:val="22"/>
                <w:lang w:val="en-US" w:eastAsia="en-US"/>
              </w:rPr>
              <w:t xml:space="preserve"> people from 4</w:t>
            </w:r>
            <w:r w:rsidR="00B262C3">
              <w:rPr>
                <w:rFonts w:ascii="Calibri" w:eastAsia="Calibri" w:hAnsi="Calibri" w:cs="Times New Roman"/>
                <w:color w:val="auto"/>
                <w:sz w:val="22"/>
                <w:lang w:val="en-US" w:eastAsia="en-US"/>
              </w:rPr>
              <w:t>-5</w:t>
            </w:r>
            <w:r>
              <w:rPr>
                <w:rFonts w:ascii="Calibri" w:eastAsia="Calibri" w:hAnsi="Calibri" w:cs="Times New Roman"/>
                <w:color w:val="auto"/>
                <w:sz w:val="22"/>
                <w:lang w:val="en-US" w:eastAsia="en-US"/>
              </w:rPr>
              <w:t xml:space="preserve"> partner countries (20 young people + 5</w:t>
            </w:r>
            <w:r w:rsidR="00B262C3">
              <w:rPr>
                <w:rFonts w:ascii="Calibri" w:eastAsia="Calibri" w:hAnsi="Calibri" w:cs="Times New Roman"/>
                <w:color w:val="auto"/>
                <w:sz w:val="22"/>
                <w:lang w:val="en-US" w:eastAsia="en-US"/>
              </w:rPr>
              <w:t>-6</w:t>
            </w:r>
            <w:r>
              <w:rPr>
                <w:rFonts w:ascii="Calibri" w:eastAsia="Calibri" w:hAnsi="Calibri" w:cs="Times New Roman"/>
                <w:color w:val="auto"/>
                <w:sz w:val="22"/>
                <w:lang w:val="en-US" w:eastAsia="en-US"/>
              </w:rPr>
              <w:t xml:space="preserve"> youth leaders)</w:t>
            </w:r>
          </w:p>
          <w:p w14:paraId="637B4EDA" w14:textId="74346440" w:rsidR="007423DC" w:rsidRPr="00CF08F6"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 xml:space="preserve">The target group is young people between 16 and 25 </w:t>
            </w:r>
            <w:proofErr w:type="gramStart"/>
            <w:r>
              <w:rPr>
                <w:rFonts w:ascii="Calibri" w:eastAsia="Calibri" w:hAnsi="Calibri" w:cs="Times New Roman"/>
                <w:color w:val="auto"/>
                <w:sz w:val="22"/>
                <w:lang w:val="en-US" w:eastAsia="en-US"/>
              </w:rPr>
              <w:t>years</w:t>
            </w:r>
            <w:proofErr w:type="gramEnd"/>
            <w:r>
              <w:rPr>
                <w:rFonts w:ascii="Calibri" w:eastAsia="Calibri" w:hAnsi="Calibri" w:cs="Times New Roman"/>
                <w:color w:val="auto"/>
                <w:sz w:val="22"/>
                <w:lang w:val="en-US" w:eastAsia="en-US"/>
              </w:rPr>
              <w:t xml:space="preserve"> old who come from various places. Each organization will ensure that its group is heterogeneous and includes young people from different social backgrounds and abilities.</w:t>
            </w:r>
          </w:p>
        </w:tc>
      </w:tr>
      <w:tr w:rsidR="007423DC" w14:paraId="6BED9D3B"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16F48951" w14:textId="77777777" w:rsidR="007423DC" w:rsidRDefault="00683C9F">
            <w:pPr>
              <w:jc w:val="both"/>
              <w:rPr>
                <w:rFonts w:ascii="Calibri" w:hAnsi="Calibri" w:cs="Verdana"/>
                <w:b/>
                <w:lang w:val="en-US"/>
              </w:rPr>
            </w:pPr>
            <w:r>
              <w:rPr>
                <w:rFonts w:ascii="Calibri" w:hAnsi="Calibri" w:cs="Verdana"/>
                <w:b/>
                <w:sz w:val="22"/>
              </w:rPr>
              <w:t xml:space="preserve">Groups leading : </w:t>
            </w:r>
          </w:p>
          <w:p w14:paraId="3E44B2D4" w14:textId="77777777" w:rsidR="007423DC" w:rsidRDefault="007423DC">
            <w:pPr>
              <w:jc w:val="both"/>
              <w:rPr>
                <w:rFonts w:ascii="Calibri" w:hAnsi="Calibri"/>
                <w:lang w:val="en-US"/>
              </w:rPr>
            </w:pPr>
          </w:p>
        </w:tc>
        <w:tc>
          <w:tcPr>
            <w:tcW w:w="7428" w:type="dxa"/>
            <w:tcBorders>
              <w:top w:val="single" w:sz="2" w:space="0" w:color="000000"/>
              <w:left w:val="single" w:sz="2" w:space="0" w:color="000000"/>
              <w:bottom w:val="single" w:sz="2" w:space="0" w:color="000000"/>
              <w:right w:val="single" w:sz="12" w:space="0" w:color="000000"/>
            </w:tcBorders>
          </w:tcPr>
          <w:p w14:paraId="6C8D5704" w14:textId="77777777"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There will be 1 youth leader per national group, 2 for CBB.</w:t>
            </w:r>
          </w:p>
          <w:p w14:paraId="055012CB" w14:textId="77777777"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The coordination and logistics of the projects will be provided and covered by Compagnons Bâtisseurs.</w:t>
            </w:r>
          </w:p>
        </w:tc>
      </w:tr>
      <w:tr w:rsidR="007423DC" w14:paraId="151A09E5"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15B5D613" w14:textId="77777777" w:rsidR="007423DC" w:rsidRDefault="00683C9F">
            <w:pPr>
              <w:rPr>
                <w:rFonts w:ascii="Calibri" w:hAnsi="Calibri" w:cs="Verdana"/>
                <w:b/>
                <w:lang w:val="en-US"/>
              </w:rPr>
            </w:pPr>
            <w:r>
              <w:rPr>
                <w:rFonts w:ascii="Calibri" w:hAnsi="Calibri"/>
                <w:b/>
                <w:sz w:val="22"/>
                <w:lang w:val="en-US"/>
              </w:rPr>
              <w:t xml:space="preserve">Preparation and contacts before the exchange :  </w:t>
            </w:r>
          </w:p>
        </w:tc>
        <w:tc>
          <w:tcPr>
            <w:tcW w:w="7428" w:type="dxa"/>
            <w:tcBorders>
              <w:top w:val="single" w:sz="2" w:space="0" w:color="000000"/>
              <w:left w:val="single" w:sz="2" w:space="0" w:color="000000"/>
              <w:bottom w:val="single" w:sz="2" w:space="0" w:color="000000"/>
              <w:right w:val="single" w:sz="12" w:space="0" w:color="000000"/>
            </w:tcBorders>
          </w:tcPr>
          <w:p w14:paraId="7BE25145" w14:textId="77777777"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 xml:space="preserve">The project was initiated by a group of CBB active volunteers </w:t>
            </w:r>
          </w:p>
          <w:p w14:paraId="3454B103" w14:textId="77777777"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The preparatory phase of the project will be organized by the youth leaders and participants of the various partner organizations via Zoom meetings or other online tools (WhatsApp, Drive)</w:t>
            </w:r>
          </w:p>
          <w:p w14:paraId="30179E20" w14:textId="77777777"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We insist on the importance of keeping regular contact and a common preparation before the youth exchange.</w:t>
            </w:r>
          </w:p>
        </w:tc>
      </w:tr>
      <w:tr w:rsidR="007423DC" w14:paraId="18655903"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22FA489F" w14:textId="77777777" w:rsidR="007423DC" w:rsidRDefault="00683C9F">
            <w:pPr>
              <w:jc w:val="both"/>
              <w:rPr>
                <w:rFonts w:ascii="Calibri" w:hAnsi="Calibri" w:cs="Verdana"/>
                <w:b/>
                <w:lang w:val="fr-BE"/>
              </w:rPr>
            </w:pPr>
            <w:r>
              <w:rPr>
                <w:rFonts w:ascii="Calibri" w:hAnsi="Calibri" w:cs="Verdana"/>
                <w:b/>
                <w:sz w:val="22"/>
              </w:rPr>
              <w:t>Accommodation :</w:t>
            </w:r>
          </w:p>
          <w:p w14:paraId="76C0B89A" w14:textId="77777777" w:rsidR="007423DC" w:rsidRDefault="007423DC">
            <w:pPr>
              <w:jc w:val="both"/>
              <w:rPr>
                <w:rFonts w:ascii="Calibri" w:hAnsi="Calibri"/>
                <w:lang w:val="fr-BE"/>
              </w:rPr>
            </w:pPr>
          </w:p>
        </w:tc>
        <w:tc>
          <w:tcPr>
            <w:tcW w:w="7428" w:type="dxa"/>
            <w:tcBorders>
              <w:top w:val="single" w:sz="2" w:space="0" w:color="000000"/>
              <w:left w:val="single" w:sz="2" w:space="0" w:color="000000"/>
              <w:bottom w:val="single" w:sz="2" w:space="0" w:color="000000"/>
              <w:right w:val="single" w:sz="12" w:space="0" w:color="000000"/>
            </w:tcBorders>
          </w:tcPr>
          <w:p w14:paraId="5A76D8AA" w14:textId="77777777" w:rsidR="007423DC" w:rsidRDefault="00683C9F">
            <w:pPr>
              <w:suppressAutoHyphens w:val="0"/>
              <w:spacing w:after="200" w:line="276" w:lineRule="auto"/>
              <w:contextualSpacing/>
              <w:jc w:val="both"/>
              <w:rPr>
                <w:rFonts w:ascii="Calibri" w:eastAsia="Calibri" w:hAnsi="Calibri" w:cs="Times New Roman"/>
                <w:color w:val="auto"/>
                <w:sz w:val="22"/>
                <w:lang w:val="en-US" w:eastAsia="en-US"/>
              </w:rPr>
            </w:pPr>
            <w:proofErr w:type="spellStart"/>
            <w:r>
              <w:rPr>
                <w:rFonts w:ascii="Calibri" w:eastAsia="Calibri" w:hAnsi="Calibri" w:cs="Times New Roman"/>
                <w:color w:val="auto"/>
                <w:sz w:val="22"/>
                <w:lang w:val="en-US" w:eastAsia="en-US"/>
              </w:rPr>
              <w:t>Complexe</w:t>
            </w:r>
            <w:proofErr w:type="spellEnd"/>
            <w:r>
              <w:rPr>
                <w:rFonts w:ascii="Calibri" w:eastAsia="Calibri" w:hAnsi="Calibri" w:cs="Times New Roman"/>
                <w:color w:val="auto"/>
                <w:sz w:val="22"/>
                <w:lang w:val="en-US" w:eastAsia="en-US"/>
              </w:rPr>
              <w:t xml:space="preserve"> Saint-François.</w:t>
            </w:r>
          </w:p>
          <w:p w14:paraId="1C62E12E" w14:textId="77777777" w:rsidR="007423DC" w:rsidRDefault="00683C9F">
            <w:pPr>
              <w:suppressAutoHyphens w:val="0"/>
              <w:spacing w:after="200" w:line="276" w:lineRule="auto"/>
              <w:jc w:val="both"/>
              <w:rPr>
                <w:rFonts w:ascii="Calibri" w:eastAsia="Calibri" w:hAnsi="Calibri" w:cs="Times New Roman"/>
                <w:color w:val="auto"/>
                <w:sz w:val="22"/>
                <w:lang w:val="en-US" w:eastAsia="en-US"/>
              </w:rPr>
            </w:pPr>
            <w:r>
              <w:rPr>
                <w:rFonts w:ascii="Calibri" w:eastAsia="Calibri" w:hAnsi="Calibri" w:cs="Times New Roman"/>
                <w:color w:val="auto"/>
                <w:sz w:val="22"/>
                <w:lang w:val="en-US" w:eastAsia="en-US"/>
              </w:rPr>
              <w:t>Located in Marche-</w:t>
            </w:r>
            <w:proofErr w:type="spellStart"/>
            <w:r>
              <w:rPr>
                <w:rFonts w:ascii="Calibri" w:eastAsia="Calibri" w:hAnsi="Calibri" w:cs="Times New Roman"/>
                <w:color w:val="auto"/>
                <w:sz w:val="22"/>
                <w:lang w:val="en-US" w:eastAsia="en-US"/>
              </w:rPr>
              <w:t>En</w:t>
            </w:r>
            <w:proofErr w:type="spellEnd"/>
            <w:r>
              <w:rPr>
                <w:rFonts w:ascii="Calibri" w:eastAsia="Calibri" w:hAnsi="Calibri" w:cs="Times New Roman"/>
                <w:color w:val="auto"/>
                <w:sz w:val="22"/>
                <w:lang w:val="en-US" w:eastAsia="en-US"/>
              </w:rPr>
              <w:t>-</w:t>
            </w:r>
            <w:proofErr w:type="spellStart"/>
            <w:r>
              <w:rPr>
                <w:rFonts w:ascii="Calibri" w:eastAsia="Calibri" w:hAnsi="Calibri" w:cs="Times New Roman"/>
                <w:color w:val="auto"/>
                <w:sz w:val="22"/>
                <w:lang w:val="en-US" w:eastAsia="en-US"/>
              </w:rPr>
              <w:t>Famenne</w:t>
            </w:r>
            <w:proofErr w:type="spellEnd"/>
            <w:r>
              <w:rPr>
                <w:rFonts w:ascii="Calibri" w:eastAsia="Calibri" w:hAnsi="Calibri" w:cs="Times New Roman"/>
                <w:color w:val="auto"/>
                <w:sz w:val="22"/>
                <w:lang w:val="en-US" w:eastAsia="en-US"/>
              </w:rPr>
              <w:t>, the complex has a large meeting room, a beautiful outdoor area, a collective kitchen and small rooms for 2 people, as well as all the necessary amenities (toilets, showers).</w:t>
            </w:r>
          </w:p>
        </w:tc>
      </w:tr>
      <w:tr w:rsidR="007423DC" w14:paraId="28729E3F"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03147D85" w14:textId="77777777" w:rsidR="007423DC" w:rsidRDefault="00683C9F">
            <w:pPr>
              <w:jc w:val="both"/>
              <w:rPr>
                <w:rFonts w:ascii="Calibri" w:hAnsi="Calibri"/>
              </w:rPr>
            </w:pPr>
            <w:r>
              <w:rPr>
                <w:rFonts w:ascii="Calibri" w:hAnsi="Calibri" w:cs="Verdana"/>
                <w:b/>
                <w:sz w:val="22"/>
              </w:rPr>
              <w:lastRenderedPageBreak/>
              <w:t xml:space="preserve">Budget : </w:t>
            </w:r>
          </w:p>
        </w:tc>
        <w:tc>
          <w:tcPr>
            <w:tcW w:w="7428" w:type="dxa"/>
            <w:tcBorders>
              <w:top w:val="single" w:sz="2" w:space="0" w:color="000000"/>
              <w:left w:val="single" w:sz="2" w:space="0" w:color="000000"/>
              <w:bottom w:val="single" w:sz="2" w:space="0" w:color="000000"/>
              <w:right w:val="single" w:sz="12" w:space="0" w:color="000000"/>
            </w:tcBorders>
          </w:tcPr>
          <w:p w14:paraId="441FF7FC" w14:textId="77777777" w:rsidR="007423DC" w:rsidRDefault="00683C9F">
            <w:pPr>
              <w:jc w:val="both"/>
              <w:rPr>
                <w:rFonts w:asciiTheme="minorHAnsi" w:hAnsiTheme="minorHAnsi" w:cstheme="minorHAnsi"/>
                <w:color w:val="auto"/>
                <w:sz w:val="22"/>
                <w:lang w:val="en-US"/>
              </w:rPr>
            </w:pPr>
            <w:r>
              <w:rPr>
                <w:rFonts w:asciiTheme="minorHAnsi" w:hAnsiTheme="minorHAnsi" w:cstheme="minorHAnsi"/>
                <w:color w:val="auto"/>
                <w:sz w:val="22"/>
                <w:lang w:val="en-US"/>
              </w:rPr>
              <w:t xml:space="preserve">To run this project, we ask for a grant of the European ERASMUS+ program (Action 1). </w:t>
            </w:r>
          </w:p>
          <w:p w14:paraId="19795FE2" w14:textId="77777777" w:rsidR="007423DC" w:rsidRDefault="00683C9F">
            <w:pPr>
              <w:jc w:val="both"/>
              <w:rPr>
                <w:rFonts w:asciiTheme="minorHAnsi" w:hAnsiTheme="minorHAnsi" w:cstheme="minorHAnsi"/>
                <w:color w:val="auto"/>
                <w:sz w:val="22"/>
                <w:lang w:val="en-US"/>
              </w:rPr>
            </w:pPr>
            <w:r>
              <w:rPr>
                <w:rFonts w:asciiTheme="minorHAnsi" w:hAnsiTheme="minorHAnsi" w:cstheme="minorHAnsi"/>
                <w:color w:val="auto"/>
                <w:sz w:val="22"/>
                <w:lang w:val="en-US"/>
              </w:rPr>
              <w:t>Lodging and activity costs will be covered by CBB.</w:t>
            </w:r>
          </w:p>
          <w:p w14:paraId="606029B5" w14:textId="77777777" w:rsidR="007423DC" w:rsidRDefault="007423DC">
            <w:pPr>
              <w:jc w:val="both"/>
              <w:rPr>
                <w:rFonts w:asciiTheme="minorHAnsi" w:hAnsiTheme="minorHAnsi" w:cstheme="minorHAnsi"/>
                <w:color w:val="auto"/>
                <w:sz w:val="22"/>
                <w:lang w:val="en-US"/>
              </w:rPr>
            </w:pPr>
          </w:p>
          <w:p w14:paraId="642CDEF7" w14:textId="77777777" w:rsidR="007423DC" w:rsidRDefault="00683C9F">
            <w:pPr>
              <w:jc w:val="both"/>
              <w:rPr>
                <w:rFonts w:asciiTheme="minorHAnsi" w:hAnsiTheme="minorHAnsi" w:cstheme="minorHAnsi"/>
                <w:color w:val="auto"/>
                <w:sz w:val="22"/>
                <w:lang w:val="en-GB"/>
              </w:rPr>
            </w:pPr>
            <w:r>
              <w:rPr>
                <w:rFonts w:asciiTheme="minorHAnsi" w:hAnsiTheme="minorHAnsi" w:cstheme="minorHAnsi"/>
                <w:color w:val="auto"/>
                <w:sz w:val="22"/>
                <w:lang w:val="en-US"/>
              </w:rPr>
              <w:t xml:space="preserve">Travel costs will be reimbursed according to the flat-rate of the ERASMUS+ program (travel distance is calculated with </w:t>
            </w:r>
            <w:hyperlink r:id="rId8">
              <w:r>
                <w:rPr>
                  <w:rStyle w:val="Lienhypertexte"/>
                  <w:rFonts w:asciiTheme="minorHAnsi" w:hAnsiTheme="minorHAnsi" w:cstheme="minorHAnsi"/>
                  <w:color w:val="auto"/>
                  <w:sz w:val="22"/>
                  <w:lang w:val="en-US"/>
                </w:rPr>
                <w:t>http://ec.europa.eu/programmes/erasmus-plus/tools/distance_fr.htm</w:t>
              </w:r>
            </w:hyperlink>
            <w:r>
              <w:rPr>
                <w:rFonts w:asciiTheme="minorHAnsi" w:hAnsiTheme="minorHAnsi" w:cstheme="minorHAnsi"/>
                <w:color w:val="auto"/>
                <w:sz w:val="22"/>
                <w:lang w:val="en-US"/>
              </w:rPr>
              <w:t xml:space="preserve"> )</w:t>
            </w:r>
            <w:r>
              <w:rPr>
                <w:rFonts w:asciiTheme="minorHAnsi" w:hAnsiTheme="minorHAnsi" w:cstheme="minorHAnsi"/>
                <w:color w:val="auto"/>
                <w:sz w:val="22"/>
                <w:lang w:val="en-GB"/>
              </w:rPr>
              <w:t xml:space="preserve"> </w:t>
            </w:r>
          </w:p>
        </w:tc>
      </w:tr>
      <w:tr w:rsidR="007423DC" w14:paraId="76A965A2" w14:textId="77777777">
        <w:trPr>
          <w:trHeight w:val="567"/>
        </w:trPr>
        <w:tc>
          <w:tcPr>
            <w:tcW w:w="2225" w:type="dxa"/>
            <w:tcBorders>
              <w:top w:val="single" w:sz="2" w:space="0" w:color="000000"/>
              <w:left w:val="single" w:sz="12" w:space="0" w:color="000000"/>
              <w:bottom w:val="single" w:sz="2" w:space="0" w:color="000000"/>
              <w:right w:val="single" w:sz="2" w:space="0" w:color="000000"/>
            </w:tcBorders>
          </w:tcPr>
          <w:p w14:paraId="502D9BAC" w14:textId="77777777" w:rsidR="007423DC" w:rsidRDefault="00683C9F">
            <w:pPr>
              <w:jc w:val="both"/>
              <w:rPr>
                <w:rFonts w:ascii="Calibri" w:hAnsi="Calibri"/>
              </w:rPr>
            </w:pPr>
            <w:r>
              <w:rPr>
                <w:rFonts w:ascii="Calibri" w:hAnsi="Calibri" w:cs="Verdana"/>
                <w:b/>
                <w:sz w:val="22"/>
              </w:rPr>
              <w:t>Type :</w:t>
            </w:r>
          </w:p>
        </w:tc>
        <w:tc>
          <w:tcPr>
            <w:tcW w:w="7428" w:type="dxa"/>
            <w:tcBorders>
              <w:top w:val="single" w:sz="2" w:space="0" w:color="000000"/>
              <w:left w:val="single" w:sz="2" w:space="0" w:color="000000"/>
              <w:bottom w:val="single" w:sz="2" w:space="0" w:color="000000"/>
              <w:right w:val="single" w:sz="12" w:space="0" w:color="000000"/>
            </w:tcBorders>
          </w:tcPr>
          <w:p w14:paraId="00B9E596" w14:textId="77777777" w:rsidR="007423DC" w:rsidRDefault="00683C9F">
            <w:pPr>
              <w:jc w:val="both"/>
              <w:rPr>
                <w:rFonts w:asciiTheme="minorHAnsi" w:hAnsiTheme="minorHAnsi" w:cstheme="minorHAnsi"/>
                <w:color w:val="auto"/>
                <w:sz w:val="22"/>
                <w:lang w:val="en-US"/>
              </w:rPr>
            </w:pPr>
            <w:r>
              <w:rPr>
                <w:rFonts w:asciiTheme="minorHAnsi" w:hAnsiTheme="minorHAnsi" w:cstheme="minorHAnsi"/>
                <w:color w:val="auto"/>
                <w:sz w:val="22"/>
                <w:lang w:val="en-US"/>
              </w:rPr>
              <w:t>ERAMUS+ - Action 1 - Youth Exchange (European Commission)</w:t>
            </w:r>
          </w:p>
        </w:tc>
      </w:tr>
    </w:tbl>
    <w:p w14:paraId="5BACF641" w14:textId="77777777" w:rsidR="007423DC" w:rsidRDefault="007423DC">
      <w:pPr>
        <w:jc w:val="both"/>
        <w:rPr>
          <w:rFonts w:ascii="Calibri" w:hAnsi="Calibri"/>
          <w:sz w:val="22"/>
        </w:rPr>
      </w:pPr>
    </w:p>
    <w:p w14:paraId="1570117A" w14:textId="77777777" w:rsidR="007423DC" w:rsidRDefault="007423DC">
      <w:pPr>
        <w:jc w:val="both"/>
        <w:rPr>
          <w:rFonts w:ascii="Calibri" w:hAnsi="Calibri"/>
          <w:sz w:val="22"/>
          <w:lang w:val="en-US"/>
        </w:rPr>
      </w:pPr>
    </w:p>
    <w:p w14:paraId="075B4473" w14:textId="77777777" w:rsidR="007423DC" w:rsidRDefault="00683C9F">
      <w:pPr>
        <w:jc w:val="both"/>
        <w:rPr>
          <w:rFonts w:ascii="Arial Narrow" w:hAnsi="Arial Narrow"/>
          <w:sz w:val="22"/>
          <w:lang w:val="en-US"/>
        </w:rPr>
      </w:pPr>
      <w:r>
        <w:rPr>
          <w:rFonts w:ascii="Arial Narrow" w:hAnsi="Arial Narrow"/>
        </w:rPr>
        <w:t>This project has been funded with support from the European Commission. This publication (communication) reflects the views only of its author and the Commission is not responsible for any use which may be made of the information contained therein.</w:t>
      </w:r>
    </w:p>
    <w:sectPr w:rsidR="007423DC">
      <w:headerReference w:type="default" r:id="rId9"/>
      <w:footerReference w:type="default" r:id="rId10"/>
      <w:pgSz w:w="11906" w:h="16838"/>
      <w:pgMar w:top="1418" w:right="1418" w:bottom="777" w:left="1418"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08CD8" w14:textId="77777777" w:rsidR="00A6584C" w:rsidRDefault="00A6584C">
      <w:r>
        <w:separator/>
      </w:r>
    </w:p>
  </w:endnote>
  <w:endnote w:type="continuationSeparator" w:id="0">
    <w:p w14:paraId="67153C09" w14:textId="77777777" w:rsidR="00A6584C" w:rsidRDefault="00A6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badi MT Condensed Ligh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83E8E" w14:textId="77777777" w:rsidR="007423DC" w:rsidRDefault="00683C9F">
    <w:pPr>
      <w:rPr>
        <w:lang w:val="fr-BE"/>
      </w:rPr>
    </w:pPr>
    <w:proofErr w:type="spellStart"/>
    <w:r>
      <w:rPr>
        <w:rFonts w:ascii="Abadi MT Condensed Light" w:hAnsi="Abadi MT Condensed Light" w:cs="Abadi MT Condensed Light"/>
        <w:sz w:val="12"/>
        <w:lang w:val="fr-BE"/>
      </w:rPr>
      <w:t>L’asbl</w:t>
    </w:r>
    <w:proofErr w:type="spellEnd"/>
    <w:r>
      <w:rPr>
        <w:rFonts w:ascii="Abadi MT Condensed Light" w:hAnsi="Abadi MT Condensed Light" w:cs="Abadi MT Condensed Light"/>
        <w:sz w:val="12"/>
        <w:lang w:val="fr-BE"/>
      </w:rPr>
      <w:t xml:space="preserve"> Compagnons Bâtisseurs est </w:t>
    </w:r>
    <w:proofErr w:type="gramStart"/>
    <w:r>
      <w:rPr>
        <w:rFonts w:ascii="Abadi MT Condensed Light" w:hAnsi="Abadi MT Condensed Light" w:cs="Abadi MT Condensed Light"/>
        <w:sz w:val="12"/>
        <w:lang w:val="fr-BE"/>
      </w:rPr>
      <w:t>un association</w:t>
    </w:r>
    <w:proofErr w:type="gramEnd"/>
    <w:r>
      <w:rPr>
        <w:rFonts w:ascii="Abadi MT Condensed Light" w:hAnsi="Abadi MT Condensed Light" w:cs="Abadi MT Condensed Light"/>
        <w:sz w:val="12"/>
        <w:lang w:val="fr-BE"/>
      </w:rPr>
      <w:t xml:space="preserve"> de chantiers de jeunes reconnue et subventionnée, en tant qu’Organisation de jeunesse, par le Ministère de la Jeunesse de la Fédération Wallonie-Bruxelles, membre de la Confédération des Organisations de Jeunesse (COJ) et de l’Alliance européenne des associations de service volontaire (ALLIANCE).</w:t>
    </w:r>
  </w:p>
  <w:p w14:paraId="4454B5A9" w14:textId="77777777" w:rsidR="007423DC" w:rsidRDefault="00683C9F">
    <w:pPr>
      <w:rPr>
        <w:lang w:val="fr-BE"/>
      </w:rPr>
    </w:pPr>
    <w:r>
      <w:rPr>
        <w:rFonts w:ascii="Abadi MT Condensed Light" w:hAnsi="Abadi MT Condensed Light" w:cs="Abadi MT Condensed Light"/>
        <w:sz w:val="14"/>
        <w:lang w:val="fr-BE"/>
      </w:rPr>
      <w:tab/>
    </w:r>
  </w:p>
  <w:tbl>
    <w:tblPr>
      <w:tblW w:w="10632" w:type="dxa"/>
      <w:jc w:val="center"/>
      <w:tblCellMar>
        <w:top w:w="100" w:type="dxa"/>
        <w:bottom w:w="100" w:type="dxa"/>
      </w:tblCellMar>
      <w:tblLook w:val="0000" w:firstRow="0" w:lastRow="0" w:firstColumn="0" w:lastColumn="0" w:noHBand="0" w:noVBand="0"/>
    </w:tblPr>
    <w:tblGrid>
      <w:gridCol w:w="5389"/>
      <w:gridCol w:w="5243"/>
    </w:tblGrid>
    <w:tr w:rsidR="007423DC" w14:paraId="5C1C2F41" w14:textId="77777777">
      <w:trPr>
        <w:jc w:val="center"/>
      </w:trPr>
      <w:tc>
        <w:tcPr>
          <w:tcW w:w="5388" w:type="dxa"/>
        </w:tcPr>
        <w:p w14:paraId="00C9F9B4" w14:textId="77777777" w:rsidR="007423DC" w:rsidRDefault="00683C9F">
          <w:pPr>
            <w:rPr>
              <w:lang w:val="en-US"/>
            </w:rPr>
          </w:pPr>
          <w:r>
            <w:rPr>
              <w:rFonts w:ascii="Abadi MT Condensed Light" w:hAnsi="Abadi MT Condensed Light" w:cs="Abadi MT Condensed Light"/>
              <w:sz w:val="14"/>
              <w:lang w:val="en-US"/>
            </w:rPr>
            <w:t xml:space="preserve">Web : </w:t>
          </w:r>
          <w:hyperlink r:id="rId1">
            <w:r>
              <w:rPr>
                <w:rFonts w:ascii="Abadi MT Condensed Light" w:hAnsi="Abadi MT Condensed Light" w:cs="Abadi MT Condensed Light"/>
                <w:color w:val="0000FF"/>
                <w:sz w:val="14"/>
                <w:u w:val="single"/>
                <w:lang w:val="en-US"/>
              </w:rPr>
              <w:t>http://www.compagnonsbatisseurs.be</w:t>
            </w:r>
          </w:hyperlink>
          <w:r>
            <w:rPr>
              <w:rFonts w:ascii="Abadi MT Condensed Light" w:hAnsi="Abadi MT Condensed Light" w:cs="Abadi MT Condensed Light"/>
              <w:sz w:val="14"/>
              <w:lang w:val="en-US"/>
            </w:rPr>
            <w:t xml:space="preserve"> </w:t>
          </w:r>
        </w:p>
      </w:tc>
      <w:tc>
        <w:tcPr>
          <w:tcW w:w="5243" w:type="dxa"/>
        </w:tcPr>
        <w:p w14:paraId="5F7D11AE" w14:textId="77777777" w:rsidR="007423DC" w:rsidRDefault="00683C9F">
          <w:pPr>
            <w:jc w:val="right"/>
          </w:pPr>
          <w:r>
            <w:rPr>
              <w:rFonts w:ascii="Abadi MT Condensed Light" w:hAnsi="Abadi MT Condensed Light" w:cs="Abadi MT Condensed Light"/>
              <w:sz w:val="14"/>
            </w:rPr>
            <w:t>Phone : ++32 84 31 44 13</w:t>
          </w:r>
        </w:p>
      </w:tc>
    </w:tr>
  </w:tbl>
  <w:p w14:paraId="404DBD42" w14:textId="77777777" w:rsidR="007423DC" w:rsidRDefault="007423DC">
    <w:pPr>
      <w:tabs>
        <w:tab w:val="center" w:pos="4536"/>
        <w:tab w:val="right"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64F3D" w14:textId="77777777" w:rsidR="00A6584C" w:rsidRDefault="00A6584C">
      <w:r>
        <w:separator/>
      </w:r>
    </w:p>
  </w:footnote>
  <w:footnote w:type="continuationSeparator" w:id="0">
    <w:p w14:paraId="5E0EDE4C" w14:textId="77777777" w:rsidR="00A6584C" w:rsidRDefault="00A658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10796" w14:textId="77777777" w:rsidR="007423DC" w:rsidRDefault="00683C9F">
    <w:pPr>
      <w:tabs>
        <w:tab w:val="left" w:pos="3270"/>
        <w:tab w:val="left" w:pos="5160"/>
        <w:tab w:val="right" w:pos="9070"/>
      </w:tabs>
    </w:pPr>
    <w:r>
      <w:rPr>
        <w:noProof/>
        <w:lang w:val="en-GB" w:eastAsia="en-GB"/>
      </w:rPr>
      <w:drawing>
        <wp:inline distT="0" distB="0" distL="0" distR="0" wp14:anchorId="6E4AD2C2" wp14:editId="4784587C">
          <wp:extent cx="1400175" cy="79057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1"/>
                  <a:stretch>
                    <a:fillRect/>
                  </a:stretch>
                </pic:blipFill>
                <pic:spPr bwMode="auto">
                  <a:xfrm>
                    <a:off x="0" y="0"/>
                    <a:ext cx="1400175" cy="790575"/>
                  </a:xfrm>
                  <a:prstGeom prst="rect">
                    <a:avLst/>
                  </a:prstGeom>
                </pic:spPr>
              </pic:pic>
            </a:graphicData>
          </a:graphic>
        </wp:inline>
      </w:drawing>
    </w:r>
    <w:r>
      <w:rPr>
        <w:noProof/>
        <w:lang w:val="en-GB" w:eastAsia="en-GB"/>
      </w:rPr>
      <w:drawing>
        <wp:inline distT="0" distB="0" distL="0" distR="0" wp14:anchorId="3B435833" wp14:editId="219B7D7D">
          <wp:extent cx="2329815" cy="943610"/>
          <wp:effectExtent l="0" t="0" r="0" b="0"/>
          <wp:docPr id="2" name="Imag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hlinkClick r:id="rId2"/>
                  </pic:cNvPr>
                  <pic:cNvPicPr>
                    <a:picLocks noChangeAspect="1" noChangeArrowheads="1"/>
                  </pic:cNvPicPr>
                </pic:nvPicPr>
                <pic:blipFill>
                  <a:blip r:embed="rId3"/>
                  <a:stretch>
                    <a:fillRect/>
                  </a:stretch>
                </pic:blipFill>
                <pic:spPr bwMode="auto">
                  <a:xfrm>
                    <a:off x="0" y="0"/>
                    <a:ext cx="2329815" cy="943610"/>
                  </a:xfrm>
                  <a:prstGeom prst="rect">
                    <a:avLst/>
                  </a:prstGeom>
                </pic:spPr>
              </pic:pic>
            </a:graphicData>
          </a:graphic>
        </wp:inline>
      </w:drawing>
    </w:r>
    <w:r>
      <w:tab/>
    </w:r>
    <w:r>
      <w:rPr>
        <w:noProof/>
        <w:lang w:val="en-GB" w:eastAsia="en-GB"/>
      </w:rPr>
      <w:drawing>
        <wp:inline distT="0" distB="0" distL="0" distR="0" wp14:anchorId="6529D988" wp14:editId="118B2E4B">
          <wp:extent cx="1615440" cy="723900"/>
          <wp:effectExtent l="0" t="0" r="0" b="0"/>
          <wp:docPr id="3" name="Image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a:hlinkClick r:id="rId4"/>
                  </pic:cNvPr>
                  <pic:cNvPicPr>
                    <a:picLocks noChangeAspect="1" noChangeArrowheads="1"/>
                  </pic:cNvPicPr>
                </pic:nvPicPr>
                <pic:blipFill>
                  <a:blip r:embed="rId5"/>
                  <a:stretch>
                    <a:fillRect/>
                  </a:stretch>
                </pic:blipFill>
                <pic:spPr bwMode="auto">
                  <a:xfrm>
                    <a:off x="0" y="0"/>
                    <a:ext cx="1615440" cy="72390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27FA0"/>
    <w:multiLevelType w:val="multilevel"/>
    <w:tmpl w:val="BF68A7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CBC6181"/>
    <w:multiLevelType w:val="multilevel"/>
    <w:tmpl w:val="C9F8B9EC"/>
    <w:lvl w:ilvl="0">
      <w:start w:val="1"/>
      <w:numFmt w:val="bullet"/>
      <w:lvlText w:val="-"/>
      <w:lvlJc w:val="left"/>
      <w:pPr>
        <w:tabs>
          <w:tab w:val="num" w:pos="0"/>
        </w:tabs>
        <w:ind w:left="360" w:firstLine="0"/>
      </w:pPr>
      <w:rPr>
        <w:rFonts w:ascii="Arial" w:hAnsi="Arial" w:cs="Arial" w:hint="default"/>
      </w:rPr>
    </w:lvl>
    <w:lvl w:ilvl="1">
      <w:start w:val="1"/>
      <w:numFmt w:val="bullet"/>
      <w:lvlText w:val="o"/>
      <w:lvlJc w:val="left"/>
      <w:pPr>
        <w:tabs>
          <w:tab w:val="num" w:pos="0"/>
        </w:tabs>
        <w:ind w:left="1080" w:firstLine="720"/>
      </w:pPr>
      <w:rPr>
        <w:rFonts w:ascii="Arial" w:hAnsi="Arial" w:cs="Arial" w:hint="default"/>
      </w:rPr>
    </w:lvl>
    <w:lvl w:ilvl="2">
      <w:start w:val="1"/>
      <w:numFmt w:val="bullet"/>
      <w:lvlText w:val="▪"/>
      <w:lvlJc w:val="left"/>
      <w:pPr>
        <w:tabs>
          <w:tab w:val="num" w:pos="0"/>
        </w:tabs>
        <w:ind w:left="1800" w:firstLine="1440"/>
      </w:pPr>
      <w:rPr>
        <w:rFonts w:ascii="Arial" w:hAnsi="Arial" w:cs="Arial" w:hint="default"/>
      </w:rPr>
    </w:lvl>
    <w:lvl w:ilvl="3">
      <w:start w:val="1"/>
      <w:numFmt w:val="bullet"/>
      <w:lvlText w:val="●"/>
      <w:lvlJc w:val="left"/>
      <w:pPr>
        <w:tabs>
          <w:tab w:val="num" w:pos="0"/>
        </w:tabs>
        <w:ind w:left="2520" w:firstLine="2160"/>
      </w:pPr>
      <w:rPr>
        <w:rFonts w:ascii="Arial" w:hAnsi="Arial" w:cs="Arial" w:hint="default"/>
      </w:rPr>
    </w:lvl>
    <w:lvl w:ilvl="4">
      <w:start w:val="1"/>
      <w:numFmt w:val="bullet"/>
      <w:lvlText w:val="o"/>
      <w:lvlJc w:val="left"/>
      <w:pPr>
        <w:tabs>
          <w:tab w:val="num" w:pos="0"/>
        </w:tabs>
        <w:ind w:left="3240" w:firstLine="2880"/>
      </w:pPr>
      <w:rPr>
        <w:rFonts w:ascii="Arial" w:hAnsi="Arial" w:cs="Arial" w:hint="default"/>
      </w:rPr>
    </w:lvl>
    <w:lvl w:ilvl="5">
      <w:start w:val="1"/>
      <w:numFmt w:val="bullet"/>
      <w:lvlText w:val="▪"/>
      <w:lvlJc w:val="left"/>
      <w:pPr>
        <w:tabs>
          <w:tab w:val="num" w:pos="0"/>
        </w:tabs>
        <w:ind w:left="3960" w:firstLine="3600"/>
      </w:pPr>
      <w:rPr>
        <w:rFonts w:ascii="Arial" w:hAnsi="Arial" w:cs="Arial" w:hint="default"/>
      </w:rPr>
    </w:lvl>
    <w:lvl w:ilvl="6">
      <w:start w:val="1"/>
      <w:numFmt w:val="bullet"/>
      <w:lvlText w:val="●"/>
      <w:lvlJc w:val="left"/>
      <w:pPr>
        <w:tabs>
          <w:tab w:val="num" w:pos="0"/>
        </w:tabs>
        <w:ind w:left="4680" w:firstLine="4320"/>
      </w:pPr>
      <w:rPr>
        <w:rFonts w:ascii="Arial" w:hAnsi="Arial" w:cs="Arial" w:hint="default"/>
      </w:rPr>
    </w:lvl>
    <w:lvl w:ilvl="7">
      <w:start w:val="1"/>
      <w:numFmt w:val="bullet"/>
      <w:lvlText w:val="o"/>
      <w:lvlJc w:val="left"/>
      <w:pPr>
        <w:tabs>
          <w:tab w:val="num" w:pos="0"/>
        </w:tabs>
        <w:ind w:left="5400" w:firstLine="5040"/>
      </w:pPr>
      <w:rPr>
        <w:rFonts w:ascii="Arial" w:hAnsi="Arial" w:cs="Arial" w:hint="default"/>
      </w:rPr>
    </w:lvl>
    <w:lvl w:ilvl="8">
      <w:start w:val="1"/>
      <w:numFmt w:val="bullet"/>
      <w:lvlText w:val="▪"/>
      <w:lvlJc w:val="left"/>
      <w:pPr>
        <w:tabs>
          <w:tab w:val="num" w:pos="0"/>
        </w:tabs>
        <w:ind w:left="6120" w:firstLine="5760"/>
      </w:pPr>
      <w:rPr>
        <w:rFonts w:ascii="Arial" w:hAnsi="Arial" w:cs="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fr-BE" w:vendorID="64" w:dllVersion="131078" w:nlCheck="1" w:checkStyle="0"/>
  <w:activeWritingStyle w:appName="MSWord" w:lang="en-US" w:vendorID="64" w:dllVersion="131078" w:nlCheck="1" w:checkStyle="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3DC"/>
    <w:rsid w:val="00220B8E"/>
    <w:rsid w:val="0025650C"/>
    <w:rsid w:val="002A39AF"/>
    <w:rsid w:val="00336196"/>
    <w:rsid w:val="006058E6"/>
    <w:rsid w:val="00683C9F"/>
    <w:rsid w:val="00711CDA"/>
    <w:rsid w:val="007423DC"/>
    <w:rsid w:val="0085513C"/>
    <w:rsid w:val="008D7D23"/>
    <w:rsid w:val="00961ED0"/>
    <w:rsid w:val="00A6584C"/>
    <w:rsid w:val="00AB79B6"/>
    <w:rsid w:val="00B262C3"/>
    <w:rsid w:val="00C658E3"/>
    <w:rsid w:val="00CA0E7A"/>
    <w:rsid w:val="00CD6E3E"/>
    <w:rsid w:val="00CF08F6"/>
    <w:rsid w:val="00DE6803"/>
    <w:rsid w:val="00FC4047"/>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FAF7E"/>
  <w15:docId w15:val="{52589B3D-CF1D-477A-A03C-82634C91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Cs w:val="22"/>
        <w:lang w:val="fr-BE" w:eastAsia="fr-BE"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D53"/>
    <w:pPr>
      <w:widowControl w:val="0"/>
    </w:pPr>
    <w:rPr>
      <w:rFonts w:ascii="Arial" w:hAnsi="Arial" w:cs="Arial"/>
      <w:color w:val="000000"/>
      <w:sz w:val="24"/>
      <w:lang w:val="ru-RU" w:eastAsia="ru-RU"/>
    </w:rPr>
  </w:style>
  <w:style w:type="paragraph" w:styleId="Titre1">
    <w:name w:val="heading 1"/>
    <w:basedOn w:val="Normal"/>
    <w:next w:val="Normal"/>
    <w:link w:val="Titre1Car"/>
    <w:uiPriority w:val="99"/>
    <w:qFormat/>
    <w:rsid w:val="00741D53"/>
    <w:pPr>
      <w:keepNext/>
      <w:keepLines/>
      <w:spacing w:before="480" w:after="120"/>
      <w:contextualSpacing/>
      <w:outlineLvl w:val="0"/>
    </w:pPr>
    <w:rPr>
      <w:b/>
      <w:sz w:val="48"/>
    </w:rPr>
  </w:style>
  <w:style w:type="paragraph" w:styleId="Titre2">
    <w:name w:val="heading 2"/>
    <w:basedOn w:val="Normal"/>
    <w:next w:val="Normal"/>
    <w:link w:val="Titre2Car"/>
    <w:uiPriority w:val="99"/>
    <w:qFormat/>
    <w:rsid w:val="00741D53"/>
    <w:pPr>
      <w:keepNext/>
      <w:keepLines/>
      <w:spacing w:before="360" w:after="80"/>
      <w:contextualSpacing/>
      <w:outlineLvl w:val="1"/>
    </w:pPr>
    <w:rPr>
      <w:b/>
      <w:sz w:val="36"/>
    </w:rPr>
  </w:style>
  <w:style w:type="paragraph" w:styleId="Titre3">
    <w:name w:val="heading 3"/>
    <w:basedOn w:val="Normal"/>
    <w:next w:val="Normal"/>
    <w:link w:val="Titre3Car"/>
    <w:uiPriority w:val="99"/>
    <w:qFormat/>
    <w:rsid w:val="00741D53"/>
    <w:pPr>
      <w:keepNext/>
      <w:keepLines/>
      <w:spacing w:before="280" w:after="80"/>
      <w:contextualSpacing/>
      <w:outlineLvl w:val="2"/>
    </w:pPr>
    <w:rPr>
      <w:b/>
      <w:sz w:val="28"/>
    </w:rPr>
  </w:style>
  <w:style w:type="paragraph" w:styleId="Titre4">
    <w:name w:val="heading 4"/>
    <w:basedOn w:val="Normal"/>
    <w:next w:val="Normal"/>
    <w:link w:val="Titre4Car"/>
    <w:uiPriority w:val="99"/>
    <w:qFormat/>
    <w:rsid w:val="00741D53"/>
    <w:pPr>
      <w:keepNext/>
      <w:keepLines/>
      <w:spacing w:before="240" w:after="40"/>
      <w:contextualSpacing/>
      <w:outlineLvl w:val="3"/>
    </w:pPr>
    <w:rPr>
      <w:b/>
    </w:rPr>
  </w:style>
  <w:style w:type="paragraph" w:styleId="Titre5">
    <w:name w:val="heading 5"/>
    <w:basedOn w:val="Normal"/>
    <w:next w:val="Normal"/>
    <w:link w:val="Titre5Car"/>
    <w:uiPriority w:val="99"/>
    <w:qFormat/>
    <w:rsid w:val="00741D53"/>
    <w:pPr>
      <w:keepNext/>
      <w:keepLines/>
      <w:spacing w:before="220" w:after="40"/>
      <w:contextualSpacing/>
      <w:outlineLvl w:val="4"/>
    </w:pPr>
    <w:rPr>
      <w:b/>
      <w:sz w:val="22"/>
    </w:rPr>
  </w:style>
  <w:style w:type="paragraph" w:styleId="Titre6">
    <w:name w:val="heading 6"/>
    <w:basedOn w:val="Normal"/>
    <w:next w:val="Normal"/>
    <w:link w:val="Titre6Car"/>
    <w:uiPriority w:val="99"/>
    <w:qFormat/>
    <w:rsid w:val="00741D53"/>
    <w:pPr>
      <w:keepNext/>
      <w:keepLines/>
      <w:spacing w:before="200" w:after="40"/>
      <w:contextualSpacing/>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A32B6E"/>
    <w:rPr>
      <w:rFonts w:asciiTheme="majorHAnsi" w:eastAsiaTheme="majorEastAsia" w:hAnsiTheme="majorHAnsi" w:cstheme="majorBidi"/>
      <w:b/>
      <w:bCs/>
      <w:color w:val="000000"/>
      <w:kern w:val="2"/>
      <w:sz w:val="32"/>
      <w:szCs w:val="32"/>
      <w:lang w:val="ru-RU" w:eastAsia="ru-RU"/>
    </w:rPr>
  </w:style>
  <w:style w:type="character" w:customStyle="1" w:styleId="Titre2Car">
    <w:name w:val="Titre 2 Car"/>
    <w:basedOn w:val="Policepardfaut"/>
    <w:link w:val="Titre2"/>
    <w:uiPriority w:val="9"/>
    <w:semiHidden/>
    <w:qFormat/>
    <w:rsid w:val="00A32B6E"/>
    <w:rPr>
      <w:rFonts w:asciiTheme="majorHAnsi" w:eastAsiaTheme="majorEastAsia" w:hAnsiTheme="majorHAnsi" w:cstheme="majorBidi"/>
      <w:b/>
      <w:bCs/>
      <w:i/>
      <w:iCs/>
      <w:color w:val="000000"/>
      <w:sz w:val="28"/>
      <w:szCs w:val="28"/>
      <w:lang w:val="ru-RU" w:eastAsia="ru-RU"/>
    </w:rPr>
  </w:style>
  <w:style w:type="character" w:customStyle="1" w:styleId="Titre3Car">
    <w:name w:val="Titre 3 Car"/>
    <w:basedOn w:val="Policepardfaut"/>
    <w:link w:val="Titre3"/>
    <w:uiPriority w:val="9"/>
    <w:semiHidden/>
    <w:qFormat/>
    <w:rsid w:val="00A32B6E"/>
    <w:rPr>
      <w:rFonts w:asciiTheme="majorHAnsi" w:eastAsiaTheme="majorEastAsia" w:hAnsiTheme="majorHAnsi" w:cstheme="majorBidi"/>
      <w:b/>
      <w:bCs/>
      <w:color w:val="000000"/>
      <w:sz w:val="26"/>
      <w:szCs w:val="26"/>
      <w:lang w:val="ru-RU" w:eastAsia="ru-RU"/>
    </w:rPr>
  </w:style>
  <w:style w:type="character" w:customStyle="1" w:styleId="Titre4Car">
    <w:name w:val="Titre 4 Car"/>
    <w:basedOn w:val="Policepardfaut"/>
    <w:link w:val="Titre4"/>
    <w:uiPriority w:val="9"/>
    <w:semiHidden/>
    <w:qFormat/>
    <w:rsid w:val="00A32B6E"/>
    <w:rPr>
      <w:rFonts w:asciiTheme="minorHAnsi" w:eastAsiaTheme="minorEastAsia" w:hAnsiTheme="minorHAnsi" w:cstheme="minorBidi"/>
      <w:b/>
      <w:bCs/>
      <w:color w:val="000000"/>
      <w:sz w:val="28"/>
      <w:szCs w:val="28"/>
      <w:lang w:val="ru-RU" w:eastAsia="ru-RU"/>
    </w:rPr>
  </w:style>
  <w:style w:type="character" w:customStyle="1" w:styleId="Titre5Car">
    <w:name w:val="Titre 5 Car"/>
    <w:basedOn w:val="Policepardfaut"/>
    <w:link w:val="Titre5"/>
    <w:uiPriority w:val="9"/>
    <w:semiHidden/>
    <w:qFormat/>
    <w:rsid w:val="00A32B6E"/>
    <w:rPr>
      <w:rFonts w:asciiTheme="minorHAnsi" w:eastAsiaTheme="minorEastAsia" w:hAnsiTheme="minorHAnsi" w:cstheme="minorBidi"/>
      <w:b/>
      <w:bCs/>
      <w:i/>
      <w:iCs/>
      <w:color w:val="000000"/>
      <w:sz w:val="26"/>
      <w:szCs w:val="26"/>
      <w:lang w:val="ru-RU" w:eastAsia="ru-RU"/>
    </w:rPr>
  </w:style>
  <w:style w:type="character" w:customStyle="1" w:styleId="Titre6Car">
    <w:name w:val="Titre 6 Car"/>
    <w:basedOn w:val="Policepardfaut"/>
    <w:link w:val="Titre6"/>
    <w:uiPriority w:val="9"/>
    <w:semiHidden/>
    <w:qFormat/>
    <w:rsid w:val="00A32B6E"/>
    <w:rPr>
      <w:rFonts w:asciiTheme="minorHAnsi" w:eastAsiaTheme="minorEastAsia" w:hAnsiTheme="minorHAnsi" w:cstheme="minorBidi"/>
      <w:b/>
      <w:bCs/>
      <w:color w:val="000000"/>
      <w:lang w:val="ru-RU" w:eastAsia="ru-RU"/>
    </w:rPr>
  </w:style>
  <w:style w:type="character" w:customStyle="1" w:styleId="TitreCar">
    <w:name w:val="Titre Car"/>
    <w:basedOn w:val="Policepardfaut"/>
    <w:link w:val="Titre"/>
    <w:uiPriority w:val="10"/>
    <w:qFormat/>
    <w:rsid w:val="00A32B6E"/>
    <w:rPr>
      <w:rFonts w:asciiTheme="majorHAnsi" w:eastAsiaTheme="majorEastAsia" w:hAnsiTheme="majorHAnsi" w:cstheme="majorBidi"/>
      <w:b/>
      <w:bCs/>
      <w:color w:val="000000"/>
      <w:kern w:val="2"/>
      <w:sz w:val="32"/>
      <w:szCs w:val="32"/>
      <w:lang w:val="ru-RU" w:eastAsia="ru-RU"/>
    </w:rPr>
  </w:style>
  <w:style w:type="character" w:customStyle="1" w:styleId="Sous-titreCar">
    <w:name w:val="Sous-titre Car"/>
    <w:basedOn w:val="Policepardfaut"/>
    <w:uiPriority w:val="11"/>
    <w:qFormat/>
    <w:rsid w:val="00A32B6E"/>
    <w:rPr>
      <w:rFonts w:asciiTheme="majorHAnsi" w:eastAsiaTheme="majorEastAsia" w:hAnsiTheme="majorHAnsi" w:cstheme="majorBidi"/>
      <w:color w:val="000000"/>
      <w:sz w:val="24"/>
      <w:szCs w:val="24"/>
      <w:lang w:val="ru-RU" w:eastAsia="ru-RU"/>
    </w:rPr>
  </w:style>
  <w:style w:type="character" w:customStyle="1" w:styleId="CommentaireCar">
    <w:name w:val="Commentaire Car"/>
    <w:basedOn w:val="Policepardfaut"/>
    <w:link w:val="Commentaire"/>
    <w:uiPriority w:val="99"/>
    <w:semiHidden/>
    <w:qFormat/>
    <w:locked/>
    <w:rsid w:val="00741D53"/>
    <w:rPr>
      <w:rFonts w:ascii="Arial" w:eastAsia="Times New Roman" w:hAnsi="Arial" w:cs="Arial"/>
      <w:color w:val="000000"/>
      <w:sz w:val="20"/>
      <w:szCs w:val="20"/>
    </w:rPr>
  </w:style>
  <w:style w:type="character" w:styleId="Marquedecommentaire">
    <w:name w:val="annotation reference"/>
    <w:basedOn w:val="Policepardfaut"/>
    <w:uiPriority w:val="99"/>
    <w:semiHidden/>
    <w:qFormat/>
    <w:rsid w:val="00741D53"/>
    <w:rPr>
      <w:rFonts w:cs="Times New Roman"/>
      <w:sz w:val="16"/>
      <w:szCs w:val="16"/>
    </w:rPr>
  </w:style>
  <w:style w:type="character" w:customStyle="1" w:styleId="TextedebullesCar">
    <w:name w:val="Texte de bulles Car"/>
    <w:basedOn w:val="Policepardfaut"/>
    <w:link w:val="Textedebulles"/>
    <w:uiPriority w:val="99"/>
    <w:semiHidden/>
    <w:qFormat/>
    <w:locked/>
    <w:rsid w:val="00E222BC"/>
    <w:rPr>
      <w:rFonts w:ascii="Tahoma" w:eastAsia="Times New Roman" w:hAnsi="Tahoma" w:cs="Tahoma"/>
      <w:color w:val="000000"/>
      <w:sz w:val="16"/>
      <w:szCs w:val="16"/>
    </w:rPr>
  </w:style>
  <w:style w:type="character" w:styleId="Lienhypertexte">
    <w:name w:val="Hyperlink"/>
    <w:basedOn w:val="Policepardfaut"/>
    <w:uiPriority w:val="99"/>
    <w:rsid w:val="00F91306"/>
    <w:rPr>
      <w:rFonts w:cs="Times New Roman"/>
      <w:color w:val="0000FF"/>
      <w:u w:val="single"/>
    </w:rPr>
  </w:style>
  <w:style w:type="character" w:styleId="Lienhypertextesuivivisit">
    <w:name w:val="FollowedHyperlink"/>
    <w:basedOn w:val="Policepardfaut"/>
    <w:uiPriority w:val="99"/>
    <w:semiHidden/>
    <w:rsid w:val="00F91306"/>
    <w:rPr>
      <w:rFonts w:cs="Times New Roman"/>
      <w:color w:val="800080"/>
      <w:u w:val="single"/>
    </w:rPr>
  </w:style>
  <w:style w:type="character" w:customStyle="1" w:styleId="En-tteCar">
    <w:name w:val="En-tête Car"/>
    <w:basedOn w:val="Policepardfaut"/>
    <w:uiPriority w:val="99"/>
    <w:qFormat/>
    <w:locked/>
    <w:rsid w:val="00585652"/>
    <w:rPr>
      <w:rFonts w:ascii="Arial" w:eastAsia="Times New Roman" w:hAnsi="Arial" w:cs="Arial"/>
      <w:color w:val="000000"/>
      <w:sz w:val="24"/>
    </w:rPr>
  </w:style>
  <w:style w:type="character" w:customStyle="1" w:styleId="PieddepageCar">
    <w:name w:val="Pied de page Car"/>
    <w:basedOn w:val="Policepardfaut"/>
    <w:link w:val="Pieddepage"/>
    <w:uiPriority w:val="99"/>
    <w:qFormat/>
    <w:locked/>
    <w:rsid w:val="00585652"/>
    <w:rPr>
      <w:rFonts w:ascii="Arial" w:eastAsia="Times New Roman" w:hAnsi="Arial" w:cs="Arial"/>
      <w:color w:val="000000"/>
      <w:sz w:val="24"/>
    </w:rPr>
  </w:style>
  <w:style w:type="character" w:customStyle="1" w:styleId="ObjetducommentaireCar">
    <w:name w:val="Objet du commentaire Car"/>
    <w:basedOn w:val="CommentaireCar"/>
    <w:link w:val="Objetducommentaire"/>
    <w:uiPriority w:val="99"/>
    <w:semiHidden/>
    <w:qFormat/>
    <w:rsid w:val="00640092"/>
    <w:rPr>
      <w:rFonts w:ascii="Arial" w:eastAsia="Times New Roman" w:hAnsi="Arial" w:cs="Arial"/>
      <w:b/>
      <w:bCs/>
      <w:color w:val="000000"/>
      <w:sz w:val="20"/>
      <w:szCs w:val="20"/>
      <w:lang w:val="ru-RU" w:eastAsia="ru-RU"/>
    </w:rPr>
  </w:style>
  <w:style w:type="character" w:customStyle="1" w:styleId="PrformatHTMLCar">
    <w:name w:val="Préformaté HTML Car"/>
    <w:basedOn w:val="Policepardfaut"/>
    <w:link w:val="PrformatHTML"/>
    <w:uiPriority w:val="99"/>
    <w:qFormat/>
    <w:rsid w:val="0069021F"/>
    <w:rPr>
      <w:rFonts w:ascii="Courier New" w:hAnsi="Courier New" w:cs="Courier New"/>
      <w:szCs w:val="20"/>
      <w:lang w:val="en-US" w:eastAsia="en-US"/>
    </w:rPr>
  </w:style>
  <w:style w:type="character" w:customStyle="1" w:styleId="y2iqfc">
    <w:name w:val="y2iqfc"/>
    <w:basedOn w:val="Policepardfaut"/>
    <w:qFormat/>
    <w:rsid w:val="0069021F"/>
  </w:style>
  <w:style w:type="paragraph" w:customStyle="1" w:styleId="Heading">
    <w:name w:val="Heading"/>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Cs w:val="24"/>
    </w:rPr>
  </w:style>
  <w:style w:type="paragraph" w:customStyle="1" w:styleId="Index">
    <w:name w:val="Index"/>
    <w:basedOn w:val="Normal"/>
    <w:qFormat/>
    <w:pPr>
      <w:suppressLineNumbers/>
    </w:pPr>
    <w:rPr>
      <w:rFonts w:cs="Noto Sans Devanagari"/>
    </w:rPr>
  </w:style>
  <w:style w:type="paragraph" w:styleId="Titre">
    <w:name w:val="Title"/>
    <w:basedOn w:val="Normal"/>
    <w:next w:val="Normal"/>
    <w:link w:val="TitreCar"/>
    <w:uiPriority w:val="99"/>
    <w:qFormat/>
    <w:rsid w:val="00741D53"/>
    <w:pPr>
      <w:keepNext/>
      <w:keepLines/>
      <w:spacing w:before="480" w:after="120"/>
      <w:contextualSpacing/>
    </w:pPr>
    <w:rPr>
      <w:b/>
      <w:sz w:val="72"/>
    </w:rPr>
  </w:style>
  <w:style w:type="paragraph" w:styleId="Sous-titre">
    <w:name w:val="Subtitle"/>
    <w:basedOn w:val="Normal"/>
    <w:next w:val="Normal"/>
    <w:uiPriority w:val="99"/>
    <w:qFormat/>
    <w:rsid w:val="00741D53"/>
    <w:pPr>
      <w:keepNext/>
      <w:keepLines/>
      <w:spacing w:before="360" w:after="80"/>
      <w:contextualSpacing/>
    </w:pPr>
    <w:rPr>
      <w:rFonts w:ascii="Georgia" w:hAnsi="Georgia" w:cs="Georgia"/>
      <w:i/>
      <w:color w:val="666666"/>
      <w:sz w:val="48"/>
    </w:rPr>
  </w:style>
  <w:style w:type="paragraph" w:styleId="Commentaire">
    <w:name w:val="annotation text"/>
    <w:basedOn w:val="Normal"/>
    <w:link w:val="CommentaireCar"/>
    <w:uiPriority w:val="99"/>
    <w:semiHidden/>
    <w:qFormat/>
    <w:rsid w:val="00741D53"/>
    <w:rPr>
      <w:sz w:val="20"/>
      <w:szCs w:val="20"/>
    </w:rPr>
  </w:style>
  <w:style w:type="paragraph" w:styleId="Textedebulles">
    <w:name w:val="Balloon Text"/>
    <w:basedOn w:val="Normal"/>
    <w:link w:val="TextedebullesCar"/>
    <w:uiPriority w:val="99"/>
    <w:semiHidden/>
    <w:qFormat/>
    <w:rsid w:val="00E222BC"/>
    <w:rPr>
      <w:rFonts w:ascii="Tahoma" w:hAnsi="Tahoma" w:cs="Tahoma"/>
      <w:sz w:val="16"/>
      <w:szCs w:val="16"/>
    </w:rPr>
  </w:style>
  <w:style w:type="paragraph" w:styleId="Paragraphedeliste">
    <w:name w:val="List Paragraph"/>
    <w:basedOn w:val="Normal"/>
    <w:uiPriority w:val="99"/>
    <w:qFormat/>
    <w:rsid w:val="00CB5AFA"/>
    <w:pPr>
      <w:ind w:left="720"/>
      <w:contextualSpacing/>
    </w:pPr>
  </w:style>
  <w:style w:type="paragraph" w:customStyle="1" w:styleId="HeaderandFooter">
    <w:name w:val="Header and Footer"/>
    <w:basedOn w:val="Normal"/>
    <w:qFormat/>
  </w:style>
  <w:style w:type="paragraph" w:styleId="En-tte">
    <w:name w:val="header"/>
    <w:basedOn w:val="Normal"/>
    <w:uiPriority w:val="99"/>
    <w:rsid w:val="00585652"/>
    <w:pPr>
      <w:tabs>
        <w:tab w:val="center" w:pos="4536"/>
        <w:tab w:val="right" w:pos="9072"/>
      </w:tabs>
    </w:pPr>
  </w:style>
  <w:style w:type="paragraph" w:styleId="Pieddepage">
    <w:name w:val="footer"/>
    <w:basedOn w:val="Normal"/>
    <w:link w:val="PieddepageCar"/>
    <w:uiPriority w:val="99"/>
    <w:rsid w:val="00585652"/>
    <w:pPr>
      <w:tabs>
        <w:tab w:val="center" w:pos="4536"/>
        <w:tab w:val="right" w:pos="9072"/>
      </w:tabs>
    </w:pPr>
  </w:style>
  <w:style w:type="paragraph" w:styleId="Objetducommentaire">
    <w:name w:val="annotation subject"/>
    <w:basedOn w:val="Commentaire"/>
    <w:next w:val="Commentaire"/>
    <w:link w:val="ObjetducommentaireCar"/>
    <w:uiPriority w:val="99"/>
    <w:semiHidden/>
    <w:unhideWhenUsed/>
    <w:qFormat/>
    <w:rsid w:val="00640092"/>
    <w:rPr>
      <w:b/>
      <w:bCs/>
    </w:rPr>
  </w:style>
  <w:style w:type="paragraph" w:customStyle="1" w:styleId="western">
    <w:name w:val="western"/>
    <w:basedOn w:val="Normal"/>
    <w:qFormat/>
    <w:rsid w:val="00C923A1"/>
    <w:pPr>
      <w:widowControl/>
      <w:spacing w:beforeAutospacing="1" w:after="142" w:line="276" w:lineRule="auto"/>
    </w:pPr>
    <w:rPr>
      <w:szCs w:val="24"/>
      <w:lang w:val="en-US" w:eastAsia="en-US"/>
    </w:rPr>
  </w:style>
  <w:style w:type="paragraph" w:styleId="PrformatHTML">
    <w:name w:val="HTML Preformatted"/>
    <w:basedOn w:val="Normal"/>
    <w:link w:val="PrformatHTMLCar"/>
    <w:uiPriority w:val="99"/>
    <w:unhideWhenUsed/>
    <w:qFormat/>
    <w:rsid w:val="006902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auto"/>
      <w:sz w:val="20"/>
      <w:szCs w:val="20"/>
      <w:lang w:val="en-US" w:eastAsia="en-U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NormalWeb">
    <w:name w:val="Normal (Web)"/>
    <w:basedOn w:val="Normal"/>
    <w:uiPriority w:val="99"/>
    <w:semiHidden/>
    <w:unhideWhenUsed/>
    <w:rsid w:val="00CF08F6"/>
    <w:pPr>
      <w:widowControl/>
      <w:suppressAutoHyphens w:val="0"/>
    </w:pPr>
    <w:rPr>
      <w:rFonts w:ascii="Times New Roman" w:eastAsiaTheme="minorHAnsi" w:hAnsi="Times New Roman" w:cs="Times New Roman"/>
      <w:color w:val="aut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09098">
      <w:bodyDiv w:val="1"/>
      <w:marLeft w:val="0"/>
      <w:marRight w:val="0"/>
      <w:marTop w:val="0"/>
      <w:marBottom w:val="0"/>
      <w:divBdr>
        <w:top w:val="none" w:sz="0" w:space="0" w:color="auto"/>
        <w:left w:val="none" w:sz="0" w:space="0" w:color="auto"/>
        <w:bottom w:val="none" w:sz="0" w:space="0" w:color="auto"/>
        <w:right w:val="none" w:sz="0" w:space="0" w:color="auto"/>
      </w:divBdr>
      <w:divsChild>
        <w:div w:id="1672489173">
          <w:marLeft w:val="0"/>
          <w:marRight w:val="0"/>
          <w:marTop w:val="0"/>
          <w:marBottom w:val="0"/>
          <w:divBdr>
            <w:top w:val="none" w:sz="0" w:space="0" w:color="auto"/>
            <w:left w:val="none" w:sz="0" w:space="0" w:color="auto"/>
            <w:bottom w:val="none" w:sz="0" w:space="0" w:color="auto"/>
            <w:right w:val="none" w:sz="0" w:space="0" w:color="auto"/>
          </w:divBdr>
        </w:div>
      </w:divsChild>
    </w:div>
    <w:div w:id="312753857">
      <w:bodyDiv w:val="1"/>
      <w:marLeft w:val="0"/>
      <w:marRight w:val="0"/>
      <w:marTop w:val="0"/>
      <w:marBottom w:val="0"/>
      <w:divBdr>
        <w:top w:val="none" w:sz="0" w:space="0" w:color="auto"/>
        <w:left w:val="none" w:sz="0" w:space="0" w:color="auto"/>
        <w:bottom w:val="none" w:sz="0" w:space="0" w:color="auto"/>
        <w:right w:val="none" w:sz="0" w:space="0" w:color="auto"/>
      </w:divBdr>
    </w:div>
    <w:div w:id="1012879806">
      <w:bodyDiv w:val="1"/>
      <w:marLeft w:val="0"/>
      <w:marRight w:val="0"/>
      <w:marTop w:val="0"/>
      <w:marBottom w:val="0"/>
      <w:divBdr>
        <w:top w:val="none" w:sz="0" w:space="0" w:color="auto"/>
        <w:left w:val="none" w:sz="0" w:space="0" w:color="auto"/>
        <w:bottom w:val="none" w:sz="0" w:space="0" w:color="auto"/>
        <w:right w:val="none" w:sz="0" w:space="0" w:color="auto"/>
      </w:divBdr>
      <w:divsChild>
        <w:div w:id="301158814">
          <w:marLeft w:val="0"/>
          <w:marRight w:val="0"/>
          <w:marTop w:val="0"/>
          <w:marBottom w:val="0"/>
          <w:divBdr>
            <w:top w:val="none" w:sz="0" w:space="0" w:color="auto"/>
            <w:left w:val="none" w:sz="0" w:space="0" w:color="auto"/>
            <w:bottom w:val="none" w:sz="0" w:space="0" w:color="auto"/>
            <w:right w:val="none" w:sz="0" w:space="0" w:color="auto"/>
          </w:divBdr>
        </w:div>
      </w:divsChild>
    </w:div>
    <w:div w:id="2033920861">
      <w:bodyDiv w:val="1"/>
      <w:marLeft w:val="0"/>
      <w:marRight w:val="0"/>
      <w:marTop w:val="0"/>
      <w:marBottom w:val="0"/>
      <w:divBdr>
        <w:top w:val="none" w:sz="0" w:space="0" w:color="auto"/>
        <w:left w:val="none" w:sz="0" w:space="0" w:color="auto"/>
        <w:bottom w:val="none" w:sz="0" w:space="0" w:color="auto"/>
        <w:right w:val="none" w:sz="0" w:space="0" w:color="auto"/>
      </w:divBdr>
      <w:divsChild>
        <w:div w:id="4898289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ec.europa.eu/programmes/erasmus-plus/tools/distance_fr.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ompagnonsbatisseurs.b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erasmus-plus.ec.europa.eu/about-erasmus/what-is-erasmus" TargetMode="External"/><Relationship Id="rId1" Type="http://schemas.openxmlformats.org/officeDocument/2006/relationships/image" Target="media/image1.jpeg"/><Relationship Id="rId5" Type="http://schemas.openxmlformats.org/officeDocument/2006/relationships/image" Target="media/image3.png"/><Relationship Id="rId4" Type="http://schemas.openxmlformats.org/officeDocument/2006/relationships/hyperlink" Target="https://www.lebij.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992C0-5B61-48A9-955C-277E591FC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906</Words>
  <Characters>5168</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YOUTH EXCHANGE TEMPLATE 2014.docx</vt:lpstr>
    </vt:vector>
  </TitlesOfParts>
  <Company>DG Win&amp;Soft</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EXCHANGE TEMPLATE 2014.docx</dc:title>
  <dc:subject/>
  <dc:creator>pc</dc:creator>
  <dc:description/>
  <cp:lastModifiedBy>CBB ESC long Volunteering</cp:lastModifiedBy>
  <cp:revision>23</cp:revision>
  <dcterms:created xsi:type="dcterms:W3CDTF">2023-05-04T06:38:00Z</dcterms:created>
  <dcterms:modified xsi:type="dcterms:W3CDTF">2024-03-08T15:17:00Z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DG Win&amp;Soft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