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FFF2F" w14:textId="5FE47892" w:rsidR="00922B2D" w:rsidRPr="00BF3205" w:rsidRDefault="00922B2D" w:rsidP="00922B2D">
      <w:pPr>
        <w:pStyle w:val="NormaaliWWW"/>
        <w:ind w:left="720"/>
        <w:jc w:val="center"/>
        <w:rPr>
          <w:b/>
          <w:bCs/>
          <w:sz w:val="36"/>
          <w:szCs w:val="36"/>
        </w:rPr>
      </w:pPr>
      <w:r w:rsidRPr="00BF3205">
        <w:rPr>
          <w:b/>
          <w:bCs/>
          <w:sz w:val="36"/>
          <w:szCs w:val="36"/>
        </w:rPr>
        <w:t xml:space="preserve">Ideapaperin rakentaminen </w:t>
      </w:r>
      <w:r w:rsidR="00EA107E" w:rsidRPr="00BF3205">
        <w:rPr>
          <w:b/>
          <w:bCs/>
          <w:sz w:val="36"/>
          <w:szCs w:val="36"/>
        </w:rPr>
        <w:t>(Päivitetty</w:t>
      </w:r>
      <w:r w:rsidR="005211C4">
        <w:rPr>
          <w:b/>
          <w:bCs/>
          <w:sz w:val="36"/>
          <w:szCs w:val="36"/>
        </w:rPr>
        <w:t xml:space="preserve"> </w:t>
      </w:r>
      <w:r w:rsidR="00EA107E" w:rsidRPr="00BF3205">
        <w:rPr>
          <w:b/>
          <w:bCs/>
          <w:sz w:val="36"/>
          <w:szCs w:val="36"/>
        </w:rPr>
        <w:t>2024)</w:t>
      </w:r>
    </w:p>
    <w:p w14:paraId="6FC0A414" w14:textId="3B50622B" w:rsidR="00922B2D" w:rsidRPr="00BF3205" w:rsidRDefault="00BF3205" w:rsidP="00922B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</w:t>
      </w:r>
      <w:r w:rsidR="00EA107E" w:rsidRPr="00BF3205">
        <w:rPr>
          <w:rStyle w:val="normaltextrun"/>
          <w:rFonts w:ascii="Calibri" w:hAnsi="Calibri" w:cs="Calibri"/>
          <w:b/>
          <w:bCs/>
          <w:sz w:val="22"/>
          <w:szCs w:val="22"/>
        </w:rPr>
        <w:t>hje;</w:t>
      </w:r>
    </w:p>
    <w:p w14:paraId="6BACE87E" w14:textId="77777777" w:rsidR="00EA107E" w:rsidRPr="00BF3205" w:rsidRDefault="00EA107E" w:rsidP="00922B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7976C1BD" w14:textId="0582EECA" w:rsidR="00EA107E" w:rsidRDefault="00EA107E" w:rsidP="00922B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BF320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Vastaa kuhunkin mustattuun kysymykseen. </w:t>
      </w:r>
      <w:r w:rsidRPr="00BF3205">
        <w:rPr>
          <w:rStyle w:val="normaltextrun"/>
          <w:rFonts w:ascii="Calibri" w:hAnsi="Calibri" w:cs="Calibri"/>
          <w:b/>
          <w:bCs/>
          <w:color w:val="4472C4" w:themeColor="accent1"/>
          <w:sz w:val="22"/>
          <w:szCs w:val="22"/>
        </w:rPr>
        <w:t>Sinisellä</w:t>
      </w:r>
      <w:r w:rsidRPr="00BF3205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olevat tekstit ovat apukysymyksiä. </w:t>
      </w:r>
    </w:p>
    <w:p w14:paraId="18127C82" w14:textId="632CF556" w:rsidR="00BF3205" w:rsidRPr="00BF3205" w:rsidRDefault="00BF3205" w:rsidP="00922B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Vastaa mahdollisimman </w:t>
      </w:r>
      <w:r w:rsidRPr="00BF3205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laajasti</w:t>
      </w:r>
      <w:r w:rsidR="00674831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ja</w:t>
      </w:r>
      <w:r w:rsidRPr="00BF3205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 xml:space="preserve"> konkreettisesti</w:t>
      </w:r>
      <w:r w:rsidR="00674831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674831">
        <w:rPr>
          <w:rStyle w:val="normaltextrun"/>
          <w:rFonts w:ascii="Calibri" w:hAnsi="Calibri" w:cs="Calibri"/>
          <w:b/>
          <w:bCs/>
          <w:sz w:val="22"/>
          <w:szCs w:val="22"/>
        </w:rPr>
        <w:t>L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omake käydään läpi yhdessä Koonto- hankkeen kanssa. </w:t>
      </w:r>
    </w:p>
    <w:p w14:paraId="6785E3AD" w14:textId="77777777" w:rsidR="00EA107E" w:rsidRDefault="00EA107E" w:rsidP="00922B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6B24AB78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55E8B395" w14:textId="5108B9F0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1. Tausta ja tarve kohderyhmälähtöisesti, miksi hanke tulee käynnistää. Minkä ongelman hanke ratkaisee?</w:t>
      </w:r>
    </w:p>
    <w:p w14:paraId="5B3E3B43" w14:textId="1BE2EDA5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Mikä on hankkeen taustalla oleva yhteiskunnallinen, taloudellinen tai sosiaalinen ongelma?</w:t>
      </w:r>
      <w:r w:rsidR="00BF3205">
        <w:rPr>
          <w:rStyle w:val="normaltextrun"/>
          <w:rFonts w:ascii="Tahoma" w:eastAsia="Tahoma" w:hAnsi="Tahoma" w:cs="Tahoma"/>
          <w:color w:val="4472C4" w:themeColor="accent1"/>
        </w:rPr>
        <w:t xml:space="preserve"> </w:t>
      </w:r>
      <w:r w:rsidR="00BF3205" w:rsidRPr="00BF3205">
        <w:rPr>
          <w:rStyle w:val="normaltextrun"/>
          <w:rFonts w:ascii="Tahoma" w:eastAsia="Tahoma" w:hAnsi="Tahoma" w:cs="Tahoma"/>
          <w:i/>
          <w:iCs/>
          <w:color w:val="4472C4" w:themeColor="accent1"/>
          <w:u w:val="single"/>
        </w:rPr>
        <w:t>(katso. kunnan/ kaupungin hyvinvointisuunnitelma tai hyvinvointikertomus)</w:t>
      </w:r>
    </w:p>
    <w:p w14:paraId="7D7454E6" w14:textId="18D1C86E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kohderyhmä kärsii tästä ongelmasta?</w:t>
      </w:r>
    </w:p>
    <w:p w14:paraId="72E9FA68" w14:textId="2D2F9F2D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Mitä konkreettisia tarpeita kohderyhmällä on, jotka hanke pyrkii täyttämään?</w:t>
      </w:r>
    </w:p>
    <w:p w14:paraId="1538558E" w14:textId="36AF3300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Miksi tämä hanke on ajankohtainen juuri nyt?</w:t>
      </w:r>
    </w:p>
    <w:p w14:paraId="2D36E01C" w14:textId="44DB4E40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Onko aiempia hankkeita, jotka ovat yrittäneet ratkaista saman ongelman? Miksi ne eivät ole olleet riittäviä?</w:t>
      </w:r>
    </w:p>
    <w:p w14:paraId="2D405C81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19297B89" w14:textId="56D20773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2. Kuvaa hankkeen kohderyhmä ja miten se ohjautuu hankkeeseen</w:t>
      </w:r>
    </w:p>
    <w:p w14:paraId="6774F2DC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0C95D5B1" w14:textId="0E9BAD2F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Kuka tai ketkä muodostavat hankkeen ensisijaisen kohderyhmän?</w:t>
      </w:r>
    </w:p>
    <w:p w14:paraId="6B338CC3" w14:textId="5914124A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Mitkä ovat kohderyhmän erityispiirteet, kuten ikä, sukupuoli, sosioekonominen asema tai maantieteellinen sijainti?</w:t>
      </w:r>
    </w:p>
    <w:p w14:paraId="78B9B8FB" w14:textId="5FCC38E2" w:rsidR="004B211A" w:rsidRPr="004B211A" w:rsidRDefault="004B211A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4B211A">
        <w:rPr>
          <w:rFonts w:ascii="Tahoma" w:eastAsia="Tahoma" w:hAnsi="Tahoma" w:cs="Tahoma"/>
          <w:color w:val="4472C4" w:themeColor="accent1"/>
        </w:rPr>
        <w:t>Miten kohderyhmä ohjautuu hankkeeseen (yhteistyökumppanit, muut väylät, esim. etsivä nuorisotyö, sosiaalitoimi). </w:t>
      </w:r>
    </w:p>
    <w:p w14:paraId="6AA7A4A3" w14:textId="6C97EBB8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varmistetaan, että kohderyhmä hyötyy hankkeesta mahdollisimman tehokkaasti?</w:t>
      </w:r>
    </w:p>
    <w:p w14:paraId="3C640371" w14:textId="3CA727AA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Onko hankkeella toissijaisia kohderyhmiä? Jos on, miten heidät huomioidaan?</w:t>
      </w:r>
    </w:p>
    <w:p w14:paraId="63E4D40D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</w:p>
    <w:p w14:paraId="5CA7D3EF" w14:textId="20E5C4A4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3. Konkreettinen tekeminen projektiaikana (toimenpiteet, toimijat ja roolit)</w:t>
      </w:r>
    </w:p>
    <w:p w14:paraId="2D7A502B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48623B04" w14:textId="74182A29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Mitä konkreettisia toimenpiteitä hanke sisältää?</w:t>
      </w:r>
    </w:p>
    <w:p w14:paraId="7B7EE789" w14:textId="456FE507" w:rsidR="00BA5D04" w:rsidRPr="00EA107E" w:rsidRDefault="004B211A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Fonts w:ascii="Tahoma" w:eastAsia="Tahoma" w:hAnsi="Tahoma" w:cs="Tahoma"/>
          <w:color w:val="4472C4" w:themeColor="accent1"/>
        </w:rPr>
        <w:t>Mitä ovat h</w:t>
      </w:r>
      <w:r w:rsidRPr="004B211A">
        <w:rPr>
          <w:rFonts w:ascii="Tahoma" w:eastAsia="Tahoma" w:hAnsi="Tahoma" w:cs="Tahoma"/>
          <w:color w:val="4472C4" w:themeColor="accent1"/>
        </w:rPr>
        <w:t>ankkeen työntekij</w:t>
      </w:r>
      <w:r>
        <w:rPr>
          <w:rFonts w:ascii="Tahoma" w:eastAsia="Tahoma" w:hAnsi="Tahoma" w:cs="Tahoma"/>
          <w:color w:val="4472C4" w:themeColor="accent1"/>
        </w:rPr>
        <w:t>än/työntekijöiden</w:t>
      </w:r>
      <w:r w:rsidRPr="004B211A">
        <w:rPr>
          <w:rFonts w:ascii="Tahoma" w:eastAsia="Tahoma" w:hAnsi="Tahoma" w:cs="Tahoma"/>
          <w:color w:val="4472C4" w:themeColor="accent1"/>
        </w:rPr>
        <w:t xml:space="preserve"> työtehtäv</w:t>
      </w:r>
      <w:r>
        <w:rPr>
          <w:rFonts w:ascii="Tahoma" w:eastAsia="Tahoma" w:hAnsi="Tahoma" w:cs="Tahoma"/>
          <w:color w:val="4472C4" w:themeColor="accent1"/>
        </w:rPr>
        <w:t>ät hankkeessa?</w:t>
      </w:r>
    </w:p>
    <w:p w14:paraId="4E855FDD" w14:textId="33FFBE1D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toimenpiteet aikataulutetaan?</w:t>
      </w:r>
    </w:p>
    <w:p w14:paraId="6DBB8D1B" w14:textId="5A80C5B7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hankkeen etenemistä seurataan ja arvioidaan projektin aikana?</w:t>
      </w:r>
    </w:p>
    <w:p w14:paraId="4F212D42" w14:textId="43B193BE" w:rsidR="00BA5D04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toimijat koordinoivat ja kommunikoivat keskenään?</w:t>
      </w:r>
    </w:p>
    <w:p w14:paraId="4A57BA8A" w14:textId="23D4C455" w:rsidR="00BF3205" w:rsidRPr="00EA107E" w:rsidRDefault="00BF3205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 xml:space="preserve">Millainen on hankkeen ensimmäisten 6kk toimenpiteiden </w:t>
      </w:r>
      <w:proofErr w:type="spellStart"/>
      <w:r>
        <w:rPr>
          <w:rStyle w:val="normaltextrun"/>
          <w:rFonts w:ascii="Tahoma" w:eastAsia="Tahoma" w:hAnsi="Tahoma" w:cs="Tahoma"/>
          <w:color w:val="4472C4" w:themeColor="accent1"/>
        </w:rPr>
        <w:t>aikatalu</w:t>
      </w:r>
      <w:proofErr w:type="spellEnd"/>
      <w:r>
        <w:rPr>
          <w:rStyle w:val="normaltextrun"/>
          <w:rFonts w:ascii="Tahoma" w:eastAsia="Tahoma" w:hAnsi="Tahoma" w:cs="Tahoma"/>
          <w:color w:val="4472C4" w:themeColor="accent1"/>
        </w:rPr>
        <w:t>?</w:t>
      </w:r>
    </w:p>
    <w:p w14:paraId="46D21EC2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05F2D3E5" w14:textId="285F7174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4. Odotetut tulokset ja niiden todentaminen. Mitkä ovat tulokset, jotka toimenpiteillä saadaan aikaan?</w:t>
      </w:r>
    </w:p>
    <w:p w14:paraId="4FB79C62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51F72B2D" w14:textId="460FCACE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Mitkä ovat hankkeen konkreettiset ja mitattavissa olevat tavoitteet?</w:t>
      </w:r>
    </w:p>
    <w:p w14:paraId="12403372" w14:textId="4CF1477E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tulokset suhteutetaan asetettuihin tavoitteisiin?</w:t>
      </w:r>
      <w:r w:rsidR="00BF3205">
        <w:rPr>
          <w:rStyle w:val="normaltextrun"/>
          <w:rFonts w:ascii="Tahoma" w:eastAsia="Tahoma" w:hAnsi="Tahoma" w:cs="Tahoma"/>
          <w:color w:val="4472C4" w:themeColor="accent1"/>
        </w:rPr>
        <w:t xml:space="preserve"> (Katso indikaattorit -&gt; </w:t>
      </w:r>
      <w:r w:rsidR="00BF3205" w:rsidRPr="00BF3205">
        <w:rPr>
          <w:rStyle w:val="normaltextrun"/>
          <w:rFonts w:ascii="Tahoma" w:eastAsia="Tahoma" w:hAnsi="Tahoma" w:cs="Tahoma"/>
          <w:color w:val="4472C4" w:themeColor="accent1"/>
        </w:rPr>
        <w:t>https://www.pssotu.fi/koonto-hanke/hankehaku/</w:t>
      </w:r>
    </w:p>
    <w:p w14:paraId="44024493" w14:textId="49E06476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tuloksia mitataan ja arvioidaan hankkeen aikana ja sen jälkeen?</w:t>
      </w:r>
    </w:p>
    <w:p w14:paraId="260DA308" w14:textId="7ABAD718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varmistetaan, että tulokset ovat pysyviä ja vaikuttavia?</w:t>
      </w:r>
    </w:p>
    <w:p w14:paraId="74342565" w14:textId="1E716842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kerätään palautetta ja mitä mittareita käytetään tulosten todentamiseen?</w:t>
      </w:r>
    </w:p>
    <w:p w14:paraId="0F8B9C70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79FD3B31" w14:textId="7FB96D16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5. Jatkuvuus (miten tulokset hyödynnetään)</w:t>
      </w:r>
    </w:p>
    <w:p w14:paraId="02D4C416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37732814" w14:textId="6FCF7971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 xml:space="preserve">Miten hankkeen tulokset </w:t>
      </w:r>
      <w:r w:rsidR="00BF3205">
        <w:rPr>
          <w:rStyle w:val="normaltextrun"/>
          <w:rFonts w:ascii="Tahoma" w:eastAsia="Tahoma" w:hAnsi="Tahoma" w:cs="Tahoma"/>
          <w:color w:val="4472C4" w:themeColor="accent1"/>
        </w:rPr>
        <w:t>saadaan</w:t>
      </w:r>
      <w:r w:rsidRPr="00EA107E">
        <w:rPr>
          <w:rStyle w:val="normaltextrun"/>
          <w:rFonts w:ascii="Tahoma" w:eastAsia="Tahoma" w:hAnsi="Tahoma" w:cs="Tahoma"/>
          <w:color w:val="4472C4" w:themeColor="accent1"/>
        </w:rPr>
        <w:t xml:space="preserve"> pysyviksi käytännöiksi?</w:t>
      </w:r>
    </w:p>
    <w:p w14:paraId="57D567ED" w14:textId="4E20053B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hankkeen tuottama tieto ja osaaminen siirretään muille toimijoille?</w:t>
      </w:r>
    </w:p>
    <w:p w14:paraId="3100C5B7" w14:textId="0C874924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Onko suunnitelmia hankkeen jatkamiselle tai laajentamiselle?</w:t>
      </w:r>
    </w:p>
    <w:p w14:paraId="05ADD66D" w14:textId="672BB0A1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varmistetaan hankkeen tulosten levittäminen laajemmin?</w:t>
      </w:r>
    </w:p>
    <w:p w14:paraId="7907B802" w14:textId="05FF169F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hankkeen vaikutuksia seurataan ja tuetaan sen päättymisen jälkeen?</w:t>
      </w:r>
    </w:p>
    <w:p w14:paraId="382B2F92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6BCCBDD7" w14:textId="26138790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lastRenderedPageBreak/>
        <w:t>6. Hankkeen liittyminen suurempiin kokonaisuuksiin, aiemmin kehitettyyn/rahoitettuun tms.</w:t>
      </w:r>
    </w:p>
    <w:p w14:paraId="289BDE16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7EA3CAEE" w14:textId="7CA0D89A" w:rsidR="00BA5D04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hanke liittyy alueellisiin, kansallisiin tai kansainvälisiin strategioihin?</w:t>
      </w:r>
    </w:p>
    <w:p w14:paraId="203EAABB" w14:textId="346745C6" w:rsidR="00BF3205" w:rsidRPr="00EA107E" w:rsidRDefault="00BF3205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 xml:space="preserve">(esim.; </w:t>
      </w:r>
      <w:hyperlink r:id="rId8" w:history="1">
        <w:r w:rsidRPr="00F70F48">
          <w:rPr>
            <w:rStyle w:val="Hyperlinkki"/>
            <w:rFonts w:ascii="Tahoma" w:eastAsia="Tahoma" w:hAnsi="Tahoma" w:cs="Tahoma"/>
          </w:rPr>
          <w:t>https://www.pohjois-savo.fi/aluekehitys-ja-ohjelmatyo/maakuntasuunnitelma-ja-ohjelma.html</w:t>
        </w:r>
      </w:hyperlink>
      <w:r>
        <w:rPr>
          <w:rStyle w:val="normaltextrun"/>
          <w:rFonts w:ascii="Tahoma" w:eastAsia="Tahoma" w:hAnsi="Tahoma" w:cs="Tahoma"/>
          <w:color w:val="4472C4" w:themeColor="accent1"/>
        </w:rPr>
        <w:t xml:space="preserve">) </w:t>
      </w:r>
    </w:p>
    <w:p w14:paraId="4389E16D" w14:textId="1083469C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hanke hyödyntää aiemmin kehitettyjä ratkaisuja tai toimintamalleja?</w:t>
      </w:r>
    </w:p>
    <w:p w14:paraId="1B99DC68" w14:textId="243351BC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hanke täydentää tai vahvistaa olemassa olevia hankkeita tai ohjelmia?</w:t>
      </w:r>
    </w:p>
    <w:p w14:paraId="78A93208" w14:textId="032F4572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Mitä synergiaetuja hankkeella on muiden projektien kanssa?</w:t>
      </w:r>
    </w:p>
    <w:p w14:paraId="0DF15C36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7F6B4E78" w14:textId="3915DF0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7. Miten hanketta on valmisteltu?</w:t>
      </w:r>
    </w:p>
    <w:p w14:paraId="52AE3D0A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0168949C" w14:textId="37018B40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Kuka on vastannut hankkeen valmistelusta ja mitkä tahot ovat olleet mukana?</w:t>
      </w:r>
    </w:p>
    <w:p w14:paraId="2419CE56" w14:textId="1E4D4AA1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Onko kohderyhmä tai muut sidosryhmät osallistuneet hankkeen suunnitteluun?</w:t>
      </w:r>
    </w:p>
    <w:p w14:paraId="0D0D6C6C" w14:textId="706346F2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valmistelussa on varmistettu hankkeen realistisuus ja toteutettavuus?</w:t>
      </w:r>
    </w:p>
    <w:p w14:paraId="57052C89" w14:textId="6218EA33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Onko hankkeen valmistelussa tehty taustaselvityksiä tai tutkimuksia?</w:t>
      </w:r>
    </w:p>
    <w:p w14:paraId="7C8A55ED" w14:textId="6A1ACA58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hankkeen valmistelu on dokumentoitu?</w:t>
      </w:r>
    </w:p>
    <w:p w14:paraId="620F58A3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01C84281" w14:textId="5F0A909A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EA107E">
        <w:rPr>
          <w:rStyle w:val="normaltextrun"/>
          <w:rFonts w:ascii="Tahoma" w:eastAsia="Tahoma" w:hAnsi="Tahoma" w:cs="Tahoma"/>
          <w:b/>
          <w:bCs/>
        </w:rPr>
        <w:t>8. Hankkeen suunnitteluun osallistuvat (organisaatiot, järjestöt, yritykset)</w:t>
      </w:r>
    </w:p>
    <w:p w14:paraId="7AAC07CE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34B46BD7" w14:textId="780A5D02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Mitkä organisaatiot, järjestöt tai yritykset ovat mukana hankkeen suunnittelussa?</w:t>
      </w:r>
    </w:p>
    <w:p w14:paraId="0899E735" w14:textId="5E160E70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Mikä on kunkin osapuolen rooli ja vastuualue hankkeessa?</w:t>
      </w:r>
    </w:p>
    <w:p w14:paraId="13479667" w14:textId="66B04870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eri tahojen osaaminen ja resurssit yhdistetään hankkeen hyväksi?</w:t>
      </w:r>
    </w:p>
    <w:p w14:paraId="3C619F19" w14:textId="7FC6BF42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Onko yhteistyökumppaneilla aiempaa kokemusta vastaavista hankkeista?</w:t>
      </w:r>
    </w:p>
    <w:p w14:paraId="082145F9" w14:textId="4C41E471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varmistetaan kaikkien osapuolten sitoutuminen hankkeen tavoitteisiin?</w:t>
      </w:r>
    </w:p>
    <w:p w14:paraId="7F86044C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535FC335" w14:textId="409F164E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lastRenderedPageBreak/>
        <w:t>9. Budjettiarvio</w:t>
      </w:r>
    </w:p>
    <w:p w14:paraId="5A8F4F9D" w14:textId="29425672" w:rsidR="00BA5D04" w:rsidRDefault="00EA107E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>Montako työntekijää hanke työllistää?</w:t>
      </w:r>
    </w:p>
    <w:p w14:paraId="1DFB86E9" w14:textId="55734932" w:rsidR="00EA107E" w:rsidRDefault="00EA107E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 xml:space="preserve">Montako kuukautta (kk) hanke kestää? </w:t>
      </w:r>
    </w:p>
    <w:p w14:paraId="25F5127B" w14:textId="12A68B87" w:rsidR="00EA107E" w:rsidRPr="00EA107E" w:rsidRDefault="00EA107E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>Miten omarahoitus (</w:t>
      </w:r>
      <w:proofErr w:type="gramStart"/>
      <w:r>
        <w:rPr>
          <w:rStyle w:val="normaltextrun"/>
          <w:rFonts w:ascii="Tahoma" w:eastAsia="Tahoma" w:hAnsi="Tahoma" w:cs="Tahoma"/>
          <w:color w:val="4472C4" w:themeColor="accent1"/>
        </w:rPr>
        <w:t>20%</w:t>
      </w:r>
      <w:proofErr w:type="gramEnd"/>
      <w:r>
        <w:rPr>
          <w:rStyle w:val="normaltextrun"/>
          <w:rFonts w:ascii="Tahoma" w:eastAsia="Tahoma" w:hAnsi="Tahoma" w:cs="Tahoma"/>
          <w:color w:val="4472C4" w:themeColor="accent1"/>
        </w:rPr>
        <w:t>) on ajateltu toteuttaa?</w:t>
      </w:r>
    </w:p>
    <w:p w14:paraId="55B6B53B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46EE23D5" w14:textId="09EC2CDA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  <w:b/>
          <w:bCs/>
        </w:rPr>
      </w:pPr>
      <w:r w:rsidRPr="00BA5D04">
        <w:rPr>
          <w:rStyle w:val="normaltextrun"/>
          <w:rFonts w:ascii="Tahoma" w:eastAsia="Tahoma" w:hAnsi="Tahoma" w:cs="Tahoma"/>
          <w:b/>
          <w:bCs/>
        </w:rPr>
        <w:t>10. Hankkeen kohdentuminen ESR+ ohjelman sisältöihin, tavoitteisiin ja erityistavoitteen indikaattoreihin</w:t>
      </w:r>
    </w:p>
    <w:p w14:paraId="38E18E80" w14:textId="77777777" w:rsidR="00BA5D04" w:rsidRPr="00BA5D04" w:rsidRDefault="00BA5D04" w:rsidP="00BA5D04">
      <w:pPr>
        <w:pStyle w:val="NormaaliWWW"/>
        <w:rPr>
          <w:rStyle w:val="normaltextrun"/>
          <w:rFonts w:ascii="Tahoma" w:eastAsia="Tahoma" w:hAnsi="Tahoma" w:cs="Tahoma"/>
        </w:rPr>
      </w:pPr>
    </w:p>
    <w:p w14:paraId="4024A276" w14:textId="6BBE851E" w:rsidR="00BA5D04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hanke tukee ESR+ ohjelman sisältöjä ja tavoitteita?</w:t>
      </w:r>
    </w:p>
    <w:p w14:paraId="7805CD68" w14:textId="0E4382C9" w:rsidR="00BF3205" w:rsidRPr="00EA107E" w:rsidRDefault="00BF3205" w:rsidP="00BF3205">
      <w:pPr>
        <w:pStyle w:val="NormaaliWWW"/>
        <w:ind w:firstLine="1304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 xml:space="preserve">(Katso painopisteet -&gt; </w:t>
      </w:r>
      <w:hyperlink r:id="rId9" w:history="1">
        <w:r w:rsidRPr="00F70F48">
          <w:rPr>
            <w:rStyle w:val="Hyperlinkki"/>
            <w:rFonts w:ascii="Tahoma" w:eastAsia="Tahoma" w:hAnsi="Tahoma" w:cs="Tahoma"/>
          </w:rPr>
          <w:t>https://www.pssotu.fi/koonto-hanke/hankehaku/</w:t>
        </w:r>
      </w:hyperlink>
      <w:r>
        <w:rPr>
          <w:rStyle w:val="normaltextrun"/>
          <w:rFonts w:ascii="Tahoma" w:eastAsia="Tahoma" w:hAnsi="Tahoma" w:cs="Tahoma"/>
          <w:color w:val="4472C4" w:themeColor="accent1"/>
        </w:rPr>
        <w:t xml:space="preserve"> </w:t>
      </w:r>
    </w:p>
    <w:p w14:paraId="58795A2A" w14:textId="15451426" w:rsidR="00BA5D04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hanke vastaa erityistavoitteiden indikaattoreihin?</w:t>
      </w:r>
    </w:p>
    <w:p w14:paraId="26D82A16" w14:textId="506AC1E9" w:rsidR="00BF3205" w:rsidRPr="00EA107E" w:rsidRDefault="00BF3205" w:rsidP="00BF3205">
      <w:pPr>
        <w:pStyle w:val="NormaaliWWW"/>
        <w:ind w:firstLine="1304"/>
        <w:rPr>
          <w:rStyle w:val="normaltextrun"/>
          <w:rFonts w:ascii="Tahoma" w:eastAsia="Tahoma" w:hAnsi="Tahoma" w:cs="Tahoma"/>
          <w:color w:val="4472C4" w:themeColor="accent1"/>
        </w:rPr>
      </w:pPr>
      <w:r>
        <w:rPr>
          <w:rStyle w:val="normaltextrun"/>
          <w:rFonts w:ascii="Tahoma" w:eastAsia="Tahoma" w:hAnsi="Tahoma" w:cs="Tahoma"/>
          <w:color w:val="4472C4" w:themeColor="accent1"/>
        </w:rPr>
        <w:t xml:space="preserve">(Katso indikaattorit -&gt; </w:t>
      </w:r>
      <w:hyperlink r:id="rId10" w:history="1">
        <w:r w:rsidRPr="00F70F48">
          <w:rPr>
            <w:rStyle w:val="Hyperlinkki"/>
            <w:rFonts w:ascii="Tahoma" w:eastAsia="Tahoma" w:hAnsi="Tahoma" w:cs="Tahoma"/>
          </w:rPr>
          <w:t>https://www.pssotu.fi/koonto-hanke/hankehaku/</w:t>
        </w:r>
      </w:hyperlink>
    </w:p>
    <w:p w14:paraId="4284DA2B" w14:textId="140E64D3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ESR+ ohjelman vaatimukset on otettu huomioon hankkeen suunnittelussa ja toteutuksessa?</w:t>
      </w:r>
    </w:p>
    <w:p w14:paraId="7DB28673" w14:textId="1F67DB11" w:rsidR="00BA5D04" w:rsidRPr="00EA107E" w:rsidRDefault="00BA5D04" w:rsidP="00BA5D04">
      <w:pPr>
        <w:pStyle w:val="NormaaliWWW"/>
        <w:rPr>
          <w:rStyle w:val="normaltextrun"/>
          <w:rFonts w:ascii="Tahoma" w:eastAsia="Tahoma" w:hAnsi="Tahoma" w:cs="Tahoma"/>
          <w:color w:val="4472C4" w:themeColor="accent1"/>
        </w:rPr>
      </w:pPr>
      <w:r w:rsidRPr="00EA107E">
        <w:rPr>
          <w:rStyle w:val="normaltextrun"/>
          <w:rFonts w:ascii="Tahoma" w:eastAsia="Tahoma" w:hAnsi="Tahoma" w:cs="Tahoma"/>
          <w:color w:val="4472C4" w:themeColor="accent1"/>
        </w:rPr>
        <w:t>Miten hanke edistää tasa-arvoa, yhdenvertaisuutta ja kestävää kehitystä ESR+ ohjelman mukaisesti?</w:t>
      </w:r>
    </w:p>
    <w:p w14:paraId="59A81283" w14:textId="2A9DE4DB" w:rsidR="00922B2D" w:rsidRPr="00EA107E" w:rsidRDefault="00922B2D" w:rsidP="00BA5D04">
      <w:pPr>
        <w:pStyle w:val="NormaaliWWW"/>
        <w:rPr>
          <w:color w:val="4472C4" w:themeColor="accent1"/>
        </w:rPr>
      </w:pPr>
    </w:p>
    <w:sectPr w:rsidR="00922B2D" w:rsidRPr="00EA10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171F"/>
    <w:multiLevelType w:val="hybridMultilevel"/>
    <w:tmpl w:val="75C6C5A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864A0"/>
    <w:multiLevelType w:val="multilevel"/>
    <w:tmpl w:val="5AB8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0219456">
    <w:abstractNumId w:val="1"/>
  </w:num>
  <w:num w:numId="2" w16cid:durableId="35416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3D"/>
    <w:rsid w:val="00056287"/>
    <w:rsid w:val="00155E3D"/>
    <w:rsid w:val="00203AA5"/>
    <w:rsid w:val="00227299"/>
    <w:rsid w:val="00443A10"/>
    <w:rsid w:val="004B211A"/>
    <w:rsid w:val="005211C4"/>
    <w:rsid w:val="00674831"/>
    <w:rsid w:val="008C44EF"/>
    <w:rsid w:val="00922B2D"/>
    <w:rsid w:val="00947E26"/>
    <w:rsid w:val="009D27AE"/>
    <w:rsid w:val="00BA5D04"/>
    <w:rsid w:val="00BF3205"/>
    <w:rsid w:val="00EA107E"/>
    <w:rsid w:val="00EC7B44"/>
    <w:rsid w:val="00EF0DF5"/>
    <w:rsid w:val="05C25237"/>
    <w:rsid w:val="19748F77"/>
    <w:rsid w:val="21488B45"/>
    <w:rsid w:val="23B9AA01"/>
    <w:rsid w:val="418185BC"/>
    <w:rsid w:val="426D5B29"/>
    <w:rsid w:val="50B0320E"/>
    <w:rsid w:val="50EF9C18"/>
    <w:rsid w:val="55C30D3B"/>
    <w:rsid w:val="58FAADFD"/>
    <w:rsid w:val="5A967E5E"/>
    <w:rsid w:val="5C0631E8"/>
    <w:rsid w:val="625E8F32"/>
    <w:rsid w:val="6D23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90E0DF"/>
  <w15:chartTrackingRefBased/>
  <w15:docId w15:val="{9FF98782-AA55-7245-822C-9FD33619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155E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paragraph" w:customStyle="1" w:styleId="paragraph">
    <w:name w:val="paragraph"/>
    <w:basedOn w:val="Normaali"/>
    <w:rsid w:val="00922B2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922B2D"/>
  </w:style>
  <w:style w:type="character" w:customStyle="1" w:styleId="eop">
    <w:name w:val="eop"/>
    <w:basedOn w:val="Kappaleenoletusfontti"/>
    <w:rsid w:val="00922B2D"/>
  </w:style>
  <w:style w:type="character" w:styleId="Hyperlinkki">
    <w:name w:val="Hyperlink"/>
    <w:basedOn w:val="Kappaleenoletusfontti"/>
    <w:uiPriority w:val="99"/>
    <w:unhideWhenUsed/>
    <w:rsid w:val="00BF3205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F320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F3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0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hjois-savo.fi/aluekehitys-ja-ohjelmatyo/maakuntasuunnitelma-ja-ohjelma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ssotu.fi/koonto-hanke/hankehak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ssotu.fi/koonto-hanke/hankehaku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C68C8A5E5DEA141A8488AD10107D9F0" ma:contentTypeVersion="12" ma:contentTypeDescription="Luo uusi asiakirja." ma:contentTypeScope="" ma:versionID="39d3da81fb392c9db955b2f38abfd0e9">
  <xsd:schema xmlns:xsd="http://www.w3.org/2001/XMLSchema" xmlns:xs="http://www.w3.org/2001/XMLSchema" xmlns:p="http://schemas.microsoft.com/office/2006/metadata/properties" xmlns:ns2="e9824f6e-e556-4e81-98ec-68fc27aaf876" xmlns:ns3="97ed5ebb-1d5f-49dc-85e7-76521745a5ec" targetNamespace="http://schemas.microsoft.com/office/2006/metadata/properties" ma:root="true" ma:fieldsID="4db56af84f6ac84deb7c42f7a7cfb2f8" ns2:_="" ns3:_="">
    <xsd:import namespace="e9824f6e-e556-4e81-98ec-68fc27aaf876"/>
    <xsd:import namespace="97ed5ebb-1d5f-49dc-85e7-76521745a5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24f6e-e556-4e81-98ec-68fc27aaf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7049c8ad-c7b9-4594-99e5-74c3c11a6c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d5ebb-1d5f-49dc-85e7-76521745a5e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746ae3-94f9-4942-b8de-8a4abaf7b292}" ma:internalName="TaxCatchAll" ma:showField="CatchAllData" ma:web="97ed5ebb-1d5f-49dc-85e7-76521745a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824f6e-e556-4e81-98ec-68fc27aaf876">
      <Terms xmlns="http://schemas.microsoft.com/office/infopath/2007/PartnerControls"/>
    </lcf76f155ced4ddcb4097134ff3c332f>
    <TaxCatchAll xmlns="97ed5ebb-1d5f-49dc-85e7-76521745a5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66CD1-1C85-4316-99F3-3169748D2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24f6e-e556-4e81-98ec-68fc27aaf876"/>
    <ds:schemaRef ds:uri="97ed5ebb-1d5f-49dc-85e7-76521745a5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F04EE7-8AAB-4511-AF7C-B3F476BB1EEF}">
  <ds:schemaRefs>
    <ds:schemaRef ds:uri="http://schemas.microsoft.com/office/2006/metadata/properties"/>
    <ds:schemaRef ds:uri="http://schemas.microsoft.com/office/infopath/2007/PartnerControls"/>
    <ds:schemaRef ds:uri="e9824f6e-e556-4e81-98ec-68fc27aaf876"/>
    <ds:schemaRef ds:uri="97ed5ebb-1d5f-49dc-85e7-76521745a5ec"/>
  </ds:schemaRefs>
</ds:datastoreItem>
</file>

<file path=customXml/itemProps3.xml><?xml version="1.0" encoding="utf-8"?>
<ds:datastoreItem xmlns:ds="http://schemas.openxmlformats.org/officeDocument/2006/customXml" ds:itemID="{8B835C22-D527-4016-8805-AB3B8F4B0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529</Words>
  <Characters>4288</Characters>
  <Application>Microsoft Office Word</Application>
  <DocSecurity>0</DocSecurity>
  <Lines>35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Puustinen</dc:creator>
  <cp:keywords/>
  <dc:description/>
  <cp:lastModifiedBy>Tuomas Puustinen</cp:lastModifiedBy>
  <cp:revision>13</cp:revision>
  <cp:lastPrinted>2023-10-05T11:12:00Z</cp:lastPrinted>
  <dcterms:created xsi:type="dcterms:W3CDTF">2023-10-05T10:23:00Z</dcterms:created>
  <dcterms:modified xsi:type="dcterms:W3CDTF">2024-09-11T06:50:00Z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0x0101005C68C8A5E5DEA141A8488AD10107D9F0</vt:lpwstr>
  </property>
  <property fmtid="{D5CDD505-2E9C-101B-9397-08002B2CF9AE}" pid="3" name="MediaServiceImageTags">
    <vt:lpwstr/>
  </property>
</Properties>
</file>