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D3D" w14:textId="3E7BF7AD" w:rsidR="005D4499" w:rsidRDefault="005D4499" w:rsidP="005D449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4"/>
          <w:szCs w:val="24"/>
        </w:rPr>
      </w:pPr>
      <w:r>
        <w:rPr>
          <w:sz w:val="24"/>
          <w:szCs w:val="24"/>
        </w:rPr>
        <w:t>Suomen dekkariseura 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eastAsia="fi-FI"/>
        </w:rPr>
        <w:drawing>
          <wp:inline distT="0" distB="0" distL="0" distR="0" wp14:anchorId="0D01C82D" wp14:editId="525C6AD9">
            <wp:extent cx="998220" cy="99822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9B0E" w14:textId="77777777" w:rsidR="005D4499" w:rsidRDefault="005D4499" w:rsidP="005D449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4"/>
          <w:szCs w:val="24"/>
        </w:rPr>
      </w:pPr>
    </w:p>
    <w:p w14:paraId="1DA21CEA" w14:textId="00690900" w:rsidR="005D4499" w:rsidRDefault="005D4499" w:rsidP="005D449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4"/>
          <w:szCs w:val="24"/>
        </w:rPr>
      </w:pPr>
      <w:r>
        <w:rPr>
          <w:b/>
          <w:sz w:val="24"/>
          <w:szCs w:val="24"/>
        </w:rPr>
        <w:t>TOIMINTASUUNNITELMA 20</w:t>
      </w:r>
      <w:r w:rsidRPr="00C27558">
        <w:rPr>
          <w:b/>
          <w:sz w:val="24"/>
          <w:szCs w:val="24"/>
        </w:rPr>
        <w:t>2</w:t>
      </w:r>
      <w:r w:rsidR="00412A9C">
        <w:rPr>
          <w:b/>
          <w:sz w:val="24"/>
          <w:szCs w:val="24"/>
        </w:rPr>
        <w:t>5</w:t>
      </w:r>
    </w:p>
    <w:p w14:paraId="6F3BF2A7" w14:textId="77777777" w:rsidR="005D4499" w:rsidRDefault="005D4499" w:rsidP="005D449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4"/>
          <w:szCs w:val="24"/>
        </w:rPr>
      </w:pPr>
    </w:p>
    <w:p w14:paraId="69D8F2F7" w14:textId="77777777" w:rsidR="005D4499" w:rsidRPr="008A0562" w:rsidRDefault="005D4499" w:rsidP="005D449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4"/>
          <w:szCs w:val="24"/>
        </w:rPr>
      </w:pPr>
      <w:r w:rsidRPr="008A0562">
        <w:rPr>
          <w:b/>
          <w:sz w:val="24"/>
          <w:szCs w:val="24"/>
        </w:rPr>
        <w:t>Toiminnan tarkoitus</w:t>
      </w:r>
    </w:p>
    <w:p w14:paraId="7E92AF91" w14:textId="4E9FE78B" w:rsidR="00C94FF0" w:rsidRPr="00DC2E5A" w:rsidRDefault="005D4499" w:rsidP="00C94FF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>Suomen dekkariseura ry on kaikille rikos- ja jännityskirjallisuuden sekä muun dekkarikulttuurin harrastajille avoin yhdistys. Se perustettiin vuonna 1984 dekkarikulttuurin edistämiseksi sekä harrastajien, kirjailijoiden ja kirja-alan ammattilaisten yhdyssiteeksi.</w:t>
      </w:r>
      <w:r w:rsidR="00C94FF0" w:rsidRPr="00DC2E5A">
        <w:rPr>
          <w:sz w:val="22"/>
          <w:szCs w:val="22"/>
        </w:rPr>
        <w:t xml:space="preserve"> Vuosi 2025 aloittaa aktiivisen seuran toiminnassa uuden vuosikymmenen.</w:t>
      </w:r>
    </w:p>
    <w:p w14:paraId="42EDE923" w14:textId="5C6641AA" w:rsidR="005D4499" w:rsidRPr="00DC2E5A" w:rsidRDefault="005D4499" w:rsidP="005D449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</w:p>
    <w:p w14:paraId="2A045787" w14:textId="0DBB3084" w:rsidR="005D4499" w:rsidRPr="00DC2E5A" w:rsidRDefault="005D4499" w:rsidP="005D449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 xml:space="preserve">Dekkariseura julkaisee neljästi vuodessa ilmestyvää </w:t>
      </w:r>
      <w:r w:rsidRPr="00DC2E5A">
        <w:rPr>
          <w:i/>
          <w:sz w:val="22"/>
          <w:szCs w:val="22"/>
        </w:rPr>
        <w:t>Ruumiin kulttuuri</w:t>
      </w:r>
      <w:r w:rsidRPr="00DC2E5A">
        <w:rPr>
          <w:sz w:val="22"/>
          <w:szCs w:val="22"/>
        </w:rPr>
        <w:t xml:space="preserve"> -lehteä, myöntää vuosittain Vuoden johtolanka -palkinnon edellisvuoden </w:t>
      </w:r>
      <w:r w:rsidR="00446DF9" w:rsidRPr="00DC2E5A">
        <w:rPr>
          <w:sz w:val="22"/>
          <w:szCs w:val="22"/>
        </w:rPr>
        <w:t xml:space="preserve">parhaasta kotimaisesta fiktiivisestä jännityskirjasta </w:t>
      </w:r>
      <w:r w:rsidRPr="00DC2E5A">
        <w:rPr>
          <w:sz w:val="22"/>
          <w:szCs w:val="22"/>
        </w:rPr>
        <w:t xml:space="preserve">sekä järjestää erilaisia aiheeseen liittyviä tapahtumia. </w:t>
      </w:r>
    </w:p>
    <w:p w14:paraId="61A2C3D1" w14:textId="77777777" w:rsidR="00526FEE" w:rsidRPr="00DC2E5A" w:rsidRDefault="00526FEE" w:rsidP="005D449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</w:p>
    <w:p w14:paraId="144BC2E9" w14:textId="77777777" w:rsidR="00A54EF0" w:rsidRPr="008A0562" w:rsidRDefault="00A54EF0" w:rsidP="00A54EF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4"/>
          <w:szCs w:val="24"/>
        </w:rPr>
      </w:pPr>
      <w:r w:rsidRPr="008A0562">
        <w:rPr>
          <w:b/>
          <w:sz w:val="24"/>
          <w:szCs w:val="24"/>
        </w:rPr>
        <w:t>Julkaisutoiminta</w:t>
      </w:r>
    </w:p>
    <w:p w14:paraId="179754EB" w14:textId="63D2E5B3" w:rsidR="005D4499" w:rsidRPr="00DC2E5A" w:rsidRDefault="00A54EF0" w:rsidP="00A54EF0">
      <w:pPr>
        <w:rPr>
          <w:sz w:val="22"/>
          <w:szCs w:val="22"/>
        </w:rPr>
      </w:pPr>
      <w:r w:rsidRPr="00DC2E5A">
        <w:rPr>
          <w:i/>
          <w:sz w:val="22"/>
          <w:szCs w:val="22"/>
        </w:rPr>
        <w:t>Ruumiin kulttuuria</w:t>
      </w:r>
      <w:r w:rsidRPr="00DC2E5A">
        <w:rPr>
          <w:sz w:val="22"/>
          <w:szCs w:val="22"/>
        </w:rPr>
        <w:t xml:space="preserve"> julkaistaan</w:t>
      </w:r>
      <w:r w:rsidR="00AB758F" w:rsidRPr="00DC2E5A">
        <w:rPr>
          <w:sz w:val="22"/>
          <w:szCs w:val="22"/>
        </w:rPr>
        <w:t xml:space="preserve"> painettuna</w:t>
      </w:r>
      <w:r w:rsidRPr="00DC2E5A">
        <w:rPr>
          <w:sz w:val="22"/>
          <w:szCs w:val="22"/>
        </w:rPr>
        <w:t xml:space="preserve"> vuonna 202</w:t>
      </w:r>
      <w:r w:rsidR="00412A9C" w:rsidRPr="00DC2E5A">
        <w:rPr>
          <w:sz w:val="22"/>
          <w:szCs w:val="22"/>
        </w:rPr>
        <w:t>5</w:t>
      </w:r>
      <w:r w:rsidR="005435A0" w:rsidRPr="00DC2E5A">
        <w:rPr>
          <w:sz w:val="22"/>
          <w:szCs w:val="22"/>
        </w:rPr>
        <w:t xml:space="preserve"> </w:t>
      </w:r>
      <w:r w:rsidRPr="00DC2E5A">
        <w:rPr>
          <w:sz w:val="22"/>
          <w:szCs w:val="22"/>
        </w:rPr>
        <w:t xml:space="preserve">neljä numeroa. Lehti on tunnetuin kotimainen rikos- ja jännityskirjallisuuteen keskittyvä kulttuuri- ja mielipidelehti. </w:t>
      </w:r>
      <w:r w:rsidR="00D13BD8" w:rsidRPr="00DC2E5A">
        <w:rPr>
          <w:sz w:val="22"/>
          <w:szCs w:val="22"/>
        </w:rPr>
        <w:t xml:space="preserve">Euroopassa ei ole lehtiä, jotka tarjoavat vastaavaa sisältöä. </w:t>
      </w:r>
      <w:r w:rsidRPr="00DC2E5A">
        <w:rPr>
          <w:i/>
          <w:iCs/>
          <w:sz w:val="22"/>
          <w:szCs w:val="22"/>
        </w:rPr>
        <w:t>Ruumiin kulttuuri</w:t>
      </w:r>
      <w:r w:rsidRPr="00DC2E5A">
        <w:rPr>
          <w:sz w:val="22"/>
          <w:szCs w:val="22"/>
        </w:rPr>
        <w:t xml:space="preserve"> on Dekkariseuran käyntikortti myös suurelle yleisölle.</w:t>
      </w:r>
    </w:p>
    <w:p w14:paraId="4B673C77" w14:textId="77777777" w:rsidR="00A54EF0" w:rsidRPr="00DC2E5A" w:rsidRDefault="00A54EF0" w:rsidP="00A54EF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</w:p>
    <w:p w14:paraId="31953757" w14:textId="0135CD44" w:rsidR="006D0944" w:rsidRPr="00DC2E5A" w:rsidRDefault="00A54EF0" w:rsidP="00A54EF0">
      <w:pPr>
        <w:pStyle w:val="NormaaliWWW1"/>
        <w:spacing w:before="0" w:after="0"/>
        <w:ind w:right="440"/>
        <w:rPr>
          <w:sz w:val="22"/>
          <w:szCs w:val="22"/>
        </w:rPr>
      </w:pPr>
      <w:r w:rsidRPr="00DC2E5A">
        <w:rPr>
          <w:color w:val="000000"/>
          <w:sz w:val="22"/>
          <w:szCs w:val="22"/>
        </w:rPr>
        <w:t>Lehti esittelee laajasti rikoskirjallisuuden eri toimijoita</w:t>
      </w:r>
      <w:r w:rsidR="007A1240" w:rsidRPr="00DC2E5A">
        <w:rPr>
          <w:color w:val="000000"/>
          <w:sz w:val="22"/>
          <w:szCs w:val="22"/>
        </w:rPr>
        <w:t>:</w:t>
      </w:r>
      <w:r w:rsidRPr="00DC2E5A">
        <w:rPr>
          <w:color w:val="000000"/>
          <w:sz w:val="22"/>
          <w:szCs w:val="22"/>
        </w:rPr>
        <w:t xml:space="preserve"> kirjailijoita, tutkijoita sekä elokuva- ja teatterialan tekijöitä. Alan tapahtumista kerrotaan kattavasti. Lehdessä arvioidaan myös valtaosa vuoden aikana Suomessa ilmestyneistä genren kirjoista. </w:t>
      </w:r>
      <w:r w:rsidR="007A1240" w:rsidRPr="00DC2E5A">
        <w:rPr>
          <w:sz w:val="22"/>
          <w:szCs w:val="22"/>
        </w:rPr>
        <w:t xml:space="preserve">Hallituksen ja lehdentekijöiden tärkein tehtävä on </w:t>
      </w:r>
      <w:r w:rsidR="001C27AA" w:rsidRPr="00DC2E5A">
        <w:rPr>
          <w:sz w:val="22"/>
          <w:szCs w:val="22"/>
        </w:rPr>
        <w:t>pitää</w:t>
      </w:r>
      <w:r w:rsidR="007A1240" w:rsidRPr="00DC2E5A">
        <w:rPr>
          <w:sz w:val="22"/>
          <w:szCs w:val="22"/>
        </w:rPr>
        <w:t xml:space="preserve"> l</w:t>
      </w:r>
      <w:r w:rsidR="00AB758F" w:rsidRPr="00DC2E5A">
        <w:rPr>
          <w:sz w:val="22"/>
          <w:szCs w:val="22"/>
        </w:rPr>
        <w:t>ukij</w:t>
      </w:r>
      <w:r w:rsidR="007A1240" w:rsidRPr="00DC2E5A">
        <w:rPr>
          <w:sz w:val="22"/>
          <w:szCs w:val="22"/>
        </w:rPr>
        <w:t>at</w:t>
      </w:r>
      <w:r w:rsidR="00AB758F" w:rsidRPr="00DC2E5A">
        <w:rPr>
          <w:sz w:val="22"/>
          <w:szCs w:val="22"/>
        </w:rPr>
        <w:t xml:space="preserve"> tyytyväis</w:t>
      </w:r>
      <w:r w:rsidR="007A1240" w:rsidRPr="00DC2E5A">
        <w:rPr>
          <w:sz w:val="22"/>
          <w:szCs w:val="22"/>
        </w:rPr>
        <w:t>inä</w:t>
      </w:r>
      <w:r w:rsidR="00AB758F" w:rsidRPr="00DC2E5A">
        <w:rPr>
          <w:sz w:val="22"/>
          <w:szCs w:val="22"/>
        </w:rPr>
        <w:t xml:space="preserve"> ja sitoutta</w:t>
      </w:r>
      <w:r w:rsidR="007A1240" w:rsidRPr="00DC2E5A">
        <w:rPr>
          <w:sz w:val="22"/>
          <w:szCs w:val="22"/>
        </w:rPr>
        <w:t>a</w:t>
      </w:r>
      <w:r w:rsidR="00AB758F" w:rsidRPr="00DC2E5A">
        <w:rPr>
          <w:sz w:val="22"/>
          <w:szCs w:val="22"/>
        </w:rPr>
        <w:t xml:space="preserve"> jäsen</w:t>
      </w:r>
      <w:r w:rsidR="007A1240" w:rsidRPr="00DC2E5A">
        <w:rPr>
          <w:sz w:val="22"/>
          <w:szCs w:val="22"/>
        </w:rPr>
        <w:t xml:space="preserve">iä </w:t>
      </w:r>
      <w:r w:rsidR="00AB758F" w:rsidRPr="00DC2E5A">
        <w:rPr>
          <w:sz w:val="22"/>
          <w:szCs w:val="22"/>
        </w:rPr>
        <w:t>seuran</w:t>
      </w:r>
      <w:r w:rsidR="007A1240" w:rsidRPr="00DC2E5A">
        <w:rPr>
          <w:sz w:val="22"/>
          <w:szCs w:val="22"/>
        </w:rPr>
        <w:t xml:space="preserve"> toimintaan</w:t>
      </w:r>
      <w:r w:rsidR="00AB758F" w:rsidRPr="00DC2E5A">
        <w:rPr>
          <w:sz w:val="22"/>
          <w:szCs w:val="22"/>
        </w:rPr>
        <w:t xml:space="preserve">. </w:t>
      </w:r>
    </w:p>
    <w:p w14:paraId="038D684A" w14:textId="77777777" w:rsidR="00AB758F" w:rsidRPr="00DC2E5A" w:rsidRDefault="00AB758F" w:rsidP="00A54EF0">
      <w:pPr>
        <w:pStyle w:val="NormaaliWWW1"/>
        <w:spacing w:before="0" w:after="0"/>
        <w:ind w:right="440"/>
        <w:rPr>
          <w:color w:val="000000"/>
          <w:sz w:val="22"/>
          <w:szCs w:val="22"/>
        </w:rPr>
      </w:pPr>
    </w:p>
    <w:p w14:paraId="3394872F" w14:textId="426A8BA9" w:rsidR="00A54EF0" w:rsidRPr="00DC2E5A" w:rsidRDefault="006D0944" w:rsidP="00A54EF0">
      <w:pPr>
        <w:pStyle w:val="NormaaliWWW1"/>
        <w:spacing w:before="0" w:after="0"/>
        <w:ind w:right="440"/>
        <w:rPr>
          <w:sz w:val="22"/>
          <w:szCs w:val="22"/>
        </w:rPr>
      </w:pPr>
      <w:r w:rsidRPr="00DC2E5A">
        <w:rPr>
          <w:sz w:val="22"/>
          <w:szCs w:val="22"/>
        </w:rPr>
        <w:t>Vuonna 202</w:t>
      </w:r>
      <w:r w:rsidR="00412A9C" w:rsidRPr="00DC2E5A">
        <w:rPr>
          <w:sz w:val="22"/>
          <w:szCs w:val="22"/>
        </w:rPr>
        <w:t>5</w:t>
      </w:r>
      <w:r w:rsidRPr="00DC2E5A">
        <w:rPr>
          <w:sz w:val="22"/>
          <w:szCs w:val="22"/>
        </w:rPr>
        <w:t xml:space="preserve"> seuran hallitus </w:t>
      </w:r>
      <w:r w:rsidR="0043737C" w:rsidRPr="00DC2E5A">
        <w:rPr>
          <w:sz w:val="22"/>
          <w:szCs w:val="22"/>
        </w:rPr>
        <w:t xml:space="preserve">jatkaa </w:t>
      </w:r>
      <w:r w:rsidRPr="00DC2E5A">
        <w:rPr>
          <w:sz w:val="22"/>
          <w:szCs w:val="22"/>
        </w:rPr>
        <w:t xml:space="preserve">Ruumiin kulttuurin </w:t>
      </w:r>
      <w:r w:rsidR="009520F2" w:rsidRPr="00DC2E5A">
        <w:rPr>
          <w:sz w:val="22"/>
          <w:szCs w:val="22"/>
        </w:rPr>
        <w:t>vuosilta 2017–202</w:t>
      </w:r>
      <w:r w:rsidR="00947F22" w:rsidRPr="00DC2E5A">
        <w:rPr>
          <w:sz w:val="22"/>
          <w:szCs w:val="22"/>
        </w:rPr>
        <w:t>4</w:t>
      </w:r>
      <w:r w:rsidR="009520F2" w:rsidRPr="00DC2E5A">
        <w:rPr>
          <w:sz w:val="22"/>
          <w:szCs w:val="22"/>
        </w:rPr>
        <w:t xml:space="preserve"> puuttuvien a</w:t>
      </w:r>
      <w:r w:rsidRPr="00DC2E5A">
        <w:rPr>
          <w:sz w:val="22"/>
          <w:szCs w:val="22"/>
        </w:rPr>
        <w:t>rtikkeliviitte</w:t>
      </w:r>
      <w:r w:rsidR="009520F2" w:rsidRPr="00DC2E5A">
        <w:rPr>
          <w:sz w:val="22"/>
          <w:szCs w:val="22"/>
        </w:rPr>
        <w:t>iden indeksoimiseen Arto-artikkeliviitetietokantaan</w:t>
      </w:r>
      <w:r w:rsidRPr="00DC2E5A">
        <w:rPr>
          <w:sz w:val="22"/>
          <w:szCs w:val="22"/>
        </w:rPr>
        <w:t xml:space="preserve">. Tavoitteena on saada artikkeliviitteet </w:t>
      </w:r>
      <w:r w:rsidR="009520F2" w:rsidRPr="00DC2E5A">
        <w:rPr>
          <w:sz w:val="22"/>
          <w:szCs w:val="22"/>
        </w:rPr>
        <w:t xml:space="preserve">kaikkien käytettävissä olevaan finna.fi-palvelun </w:t>
      </w:r>
      <w:r w:rsidRPr="00DC2E5A">
        <w:rPr>
          <w:sz w:val="22"/>
          <w:szCs w:val="22"/>
        </w:rPr>
        <w:t>tietokantaan vuoden 202</w:t>
      </w:r>
      <w:r w:rsidR="00947F22" w:rsidRPr="00DC2E5A">
        <w:rPr>
          <w:sz w:val="22"/>
          <w:szCs w:val="22"/>
        </w:rPr>
        <w:t>5</w:t>
      </w:r>
      <w:r w:rsidRPr="00DC2E5A">
        <w:rPr>
          <w:sz w:val="22"/>
          <w:szCs w:val="22"/>
        </w:rPr>
        <w:t xml:space="preserve"> </w:t>
      </w:r>
      <w:r w:rsidR="00D13BD8" w:rsidRPr="00DC2E5A">
        <w:rPr>
          <w:sz w:val="22"/>
          <w:szCs w:val="22"/>
        </w:rPr>
        <w:t>aikana</w:t>
      </w:r>
      <w:r w:rsidRPr="00DC2E5A">
        <w:rPr>
          <w:sz w:val="22"/>
          <w:szCs w:val="22"/>
        </w:rPr>
        <w:t>. Artikkelit ovat merkittävää lähdeaineistoa rikoskirjallisuuden tutkimuksessa.</w:t>
      </w:r>
    </w:p>
    <w:p w14:paraId="05DF992F" w14:textId="6E045C77" w:rsidR="008D0FC7" w:rsidRPr="00DC2E5A" w:rsidRDefault="008D0FC7" w:rsidP="00A54EF0">
      <w:pPr>
        <w:pStyle w:val="NormaaliWWW1"/>
        <w:spacing w:before="0" w:after="0"/>
        <w:ind w:right="440"/>
        <w:rPr>
          <w:sz w:val="22"/>
          <w:szCs w:val="22"/>
        </w:rPr>
      </w:pPr>
    </w:p>
    <w:p w14:paraId="42D778A5" w14:textId="49525EF9" w:rsidR="008D0FC7" w:rsidRPr="00DC2E5A" w:rsidRDefault="00D13BD8" w:rsidP="008D0FC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 xml:space="preserve">Seura jatkaa vuonna 2023 alkanutta </w:t>
      </w:r>
      <w:r w:rsidR="008D0FC7" w:rsidRPr="00DC2E5A">
        <w:rPr>
          <w:sz w:val="22"/>
          <w:szCs w:val="22"/>
        </w:rPr>
        <w:t>Dekkaribrunssi-podcast-sarja</w:t>
      </w:r>
      <w:r w:rsidRPr="00DC2E5A">
        <w:rPr>
          <w:sz w:val="22"/>
          <w:szCs w:val="22"/>
        </w:rPr>
        <w:t xml:space="preserve">a, jonka osat </w:t>
      </w:r>
      <w:r w:rsidR="008D0FC7" w:rsidRPr="00DC2E5A">
        <w:rPr>
          <w:sz w:val="22"/>
          <w:szCs w:val="22"/>
        </w:rPr>
        <w:t xml:space="preserve">ovat kuunneltavissa Spotifyn </w:t>
      </w:r>
      <w:proofErr w:type="spellStart"/>
      <w:r w:rsidR="008D0FC7" w:rsidRPr="00DC2E5A">
        <w:rPr>
          <w:sz w:val="22"/>
          <w:szCs w:val="22"/>
        </w:rPr>
        <w:t>Anchor</w:t>
      </w:r>
      <w:proofErr w:type="spellEnd"/>
      <w:r w:rsidR="008D0FC7" w:rsidRPr="00DC2E5A">
        <w:rPr>
          <w:sz w:val="22"/>
          <w:szCs w:val="22"/>
        </w:rPr>
        <w:t xml:space="preserve">-palvelussa. Linkit podcasteihin löytyvät seuran verkkosivuilla sekä Facebookissa. Seura kerää palautetta ja tietoa kuuntelijamääristä. </w:t>
      </w:r>
    </w:p>
    <w:p w14:paraId="39974E3F" w14:textId="77777777" w:rsidR="00ED6473" w:rsidRPr="00DC2E5A" w:rsidRDefault="00ED6473" w:rsidP="008D0FC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</w:p>
    <w:p w14:paraId="5DA80B93" w14:textId="32A38879" w:rsidR="00A54EF0" w:rsidRPr="008A0562" w:rsidRDefault="00A54EF0" w:rsidP="00A54EF0">
      <w:pPr>
        <w:rPr>
          <w:b/>
          <w:bCs/>
          <w:sz w:val="24"/>
          <w:szCs w:val="24"/>
        </w:rPr>
      </w:pPr>
      <w:r w:rsidRPr="008A0562">
        <w:rPr>
          <w:b/>
          <w:bCs/>
          <w:sz w:val="24"/>
          <w:szCs w:val="24"/>
        </w:rPr>
        <w:t>Vuoden johtolanka -palkinto ja muut tunnustukset</w:t>
      </w:r>
    </w:p>
    <w:p w14:paraId="7A1EE119" w14:textId="43F52F7F" w:rsidR="00C54EC3" w:rsidRPr="00DC2E5A" w:rsidRDefault="00A54EF0" w:rsidP="00C54EC3">
      <w:pPr>
        <w:tabs>
          <w:tab w:val="left" w:pos="709"/>
        </w:tabs>
        <w:rPr>
          <w:sz w:val="22"/>
          <w:szCs w:val="22"/>
        </w:rPr>
      </w:pPr>
      <w:r w:rsidRPr="00DC2E5A">
        <w:rPr>
          <w:sz w:val="22"/>
          <w:szCs w:val="22"/>
        </w:rPr>
        <w:t xml:space="preserve">Vuoden johtolanka -palkinto myönnetään edellisvuoden </w:t>
      </w:r>
      <w:r w:rsidR="002A0EE8" w:rsidRPr="00DC2E5A">
        <w:rPr>
          <w:sz w:val="22"/>
          <w:szCs w:val="22"/>
        </w:rPr>
        <w:t xml:space="preserve">parhaalle </w:t>
      </w:r>
      <w:r w:rsidR="00446DF9" w:rsidRPr="00DC2E5A">
        <w:rPr>
          <w:sz w:val="22"/>
          <w:szCs w:val="22"/>
        </w:rPr>
        <w:t xml:space="preserve">kotimaiselle </w:t>
      </w:r>
      <w:r w:rsidR="002A0EE8" w:rsidRPr="00DC2E5A">
        <w:rPr>
          <w:sz w:val="22"/>
          <w:szCs w:val="22"/>
        </w:rPr>
        <w:t>kaunokirjalliselle jännitysteokselle</w:t>
      </w:r>
      <w:r w:rsidRPr="00DC2E5A">
        <w:rPr>
          <w:sz w:val="22"/>
          <w:szCs w:val="22"/>
        </w:rPr>
        <w:t xml:space="preserve">. Samassa yhteydessä jaetaan myös kunniakirjat </w:t>
      </w:r>
      <w:r w:rsidR="007A1240" w:rsidRPr="00DC2E5A">
        <w:rPr>
          <w:sz w:val="22"/>
          <w:szCs w:val="22"/>
        </w:rPr>
        <w:t xml:space="preserve">vuoden esikoisdekkarista sekä </w:t>
      </w:r>
      <w:r w:rsidRPr="00DC2E5A">
        <w:rPr>
          <w:sz w:val="22"/>
          <w:szCs w:val="22"/>
        </w:rPr>
        <w:t>ulkomaisesta jännityskirjallisuudesta.</w:t>
      </w:r>
      <w:r w:rsidR="00D30F4E" w:rsidRPr="00DC2E5A">
        <w:rPr>
          <w:sz w:val="22"/>
          <w:szCs w:val="22"/>
        </w:rPr>
        <w:t xml:space="preserve"> Vuonna 2025 </w:t>
      </w:r>
      <w:r w:rsidR="001143DD" w:rsidRPr="00DC2E5A">
        <w:rPr>
          <w:sz w:val="22"/>
          <w:szCs w:val="22"/>
        </w:rPr>
        <w:t xml:space="preserve">seura </w:t>
      </w:r>
      <w:r w:rsidR="00D30F4E" w:rsidRPr="00DC2E5A">
        <w:rPr>
          <w:sz w:val="22"/>
          <w:szCs w:val="22"/>
        </w:rPr>
        <w:t>lanseera</w:t>
      </w:r>
      <w:r w:rsidR="001143DD" w:rsidRPr="00DC2E5A">
        <w:rPr>
          <w:sz w:val="22"/>
          <w:szCs w:val="22"/>
        </w:rPr>
        <w:t>a</w:t>
      </w:r>
      <w:r w:rsidR="00D30F4E" w:rsidRPr="00DC2E5A">
        <w:rPr>
          <w:sz w:val="22"/>
          <w:szCs w:val="22"/>
        </w:rPr>
        <w:t xml:space="preserve"> uu</w:t>
      </w:r>
      <w:r w:rsidR="001143DD" w:rsidRPr="00DC2E5A">
        <w:rPr>
          <w:sz w:val="22"/>
          <w:szCs w:val="22"/>
        </w:rPr>
        <w:t>den,</w:t>
      </w:r>
      <w:r w:rsidR="00D30F4E" w:rsidRPr="00DC2E5A">
        <w:rPr>
          <w:sz w:val="22"/>
          <w:szCs w:val="22"/>
        </w:rPr>
        <w:t xml:space="preserve"> </w:t>
      </w:r>
      <w:r w:rsidR="001143DD" w:rsidRPr="00DC2E5A">
        <w:rPr>
          <w:sz w:val="22"/>
          <w:szCs w:val="22"/>
        </w:rPr>
        <w:t>kotimaisen lasten ja nuorten jännityskirja</w:t>
      </w:r>
      <w:r w:rsidR="00D30F4E" w:rsidRPr="00DC2E5A">
        <w:rPr>
          <w:sz w:val="22"/>
          <w:szCs w:val="22"/>
        </w:rPr>
        <w:t>palkin</w:t>
      </w:r>
      <w:r w:rsidR="001143DD" w:rsidRPr="00DC2E5A">
        <w:rPr>
          <w:sz w:val="22"/>
          <w:szCs w:val="22"/>
        </w:rPr>
        <w:t>non</w:t>
      </w:r>
      <w:r w:rsidR="00D30F4E" w:rsidRPr="00DC2E5A">
        <w:rPr>
          <w:sz w:val="22"/>
          <w:szCs w:val="22"/>
        </w:rPr>
        <w:t>, joka jaetaan samassa yhteydessä muiden palkintojen kanssa.</w:t>
      </w:r>
      <w:r w:rsidRPr="00DC2E5A">
        <w:rPr>
          <w:sz w:val="22"/>
          <w:szCs w:val="22"/>
        </w:rPr>
        <w:t xml:space="preserve"> </w:t>
      </w:r>
      <w:r w:rsidR="002168DF" w:rsidRPr="00DC2E5A">
        <w:rPr>
          <w:sz w:val="22"/>
          <w:szCs w:val="22"/>
        </w:rPr>
        <w:t xml:space="preserve">Palkinnot jaetaan </w:t>
      </w:r>
      <w:r w:rsidR="00EC1D4A" w:rsidRPr="00DC2E5A">
        <w:rPr>
          <w:sz w:val="22"/>
          <w:szCs w:val="22"/>
        </w:rPr>
        <w:t xml:space="preserve">alkuvuodesta </w:t>
      </w:r>
      <w:r w:rsidR="002168DF" w:rsidRPr="00DC2E5A">
        <w:rPr>
          <w:sz w:val="22"/>
          <w:szCs w:val="22"/>
        </w:rPr>
        <w:t xml:space="preserve">järjestettävässä </w:t>
      </w:r>
      <w:r w:rsidR="00E001A8" w:rsidRPr="00DC2E5A">
        <w:rPr>
          <w:sz w:val="22"/>
          <w:szCs w:val="22"/>
        </w:rPr>
        <w:t xml:space="preserve">ja striimattavassa </w:t>
      </w:r>
      <w:r w:rsidR="002168DF" w:rsidRPr="00DC2E5A">
        <w:rPr>
          <w:sz w:val="22"/>
          <w:szCs w:val="22"/>
        </w:rPr>
        <w:t>tilaisuudessa ja palkinnolle haetaan myös valtakunnallista julkisuutta.</w:t>
      </w:r>
    </w:p>
    <w:p w14:paraId="03FE1761" w14:textId="77777777" w:rsidR="00EC1D4A" w:rsidRPr="00DC2E5A" w:rsidRDefault="00EC1D4A" w:rsidP="00C54EC3">
      <w:pPr>
        <w:tabs>
          <w:tab w:val="left" w:pos="709"/>
        </w:tabs>
        <w:rPr>
          <w:sz w:val="22"/>
          <w:szCs w:val="22"/>
        </w:rPr>
      </w:pPr>
    </w:p>
    <w:p w14:paraId="40AC01C3" w14:textId="66F0ABDC" w:rsidR="00E23B37" w:rsidRPr="00DC2E5A" w:rsidRDefault="00E23B37" w:rsidP="00A54EF0">
      <w:pPr>
        <w:tabs>
          <w:tab w:val="left" w:pos="709"/>
        </w:tabs>
        <w:rPr>
          <w:sz w:val="22"/>
          <w:szCs w:val="22"/>
        </w:rPr>
      </w:pPr>
      <w:r w:rsidRPr="00DC2E5A">
        <w:rPr>
          <w:sz w:val="22"/>
          <w:szCs w:val="22"/>
        </w:rPr>
        <w:t>Vuoden johtolanka -palkinnon valitsee kolmihenkinen raati, jo</w:t>
      </w:r>
      <w:r w:rsidR="00D13BD8" w:rsidRPr="00DC2E5A">
        <w:rPr>
          <w:sz w:val="22"/>
          <w:szCs w:val="22"/>
        </w:rPr>
        <w:t>ssa yhtenä jäsenenä on seura</w:t>
      </w:r>
      <w:r w:rsidRPr="00DC2E5A">
        <w:rPr>
          <w:sz w:val="22"/>
          <w:szCs w:val="22"/>
        </w:rPr>
        <w:t>n hallitukse</w:t>
      </w:r>
      <w:r w:rsidR="00D13BD8" w:rsidRPr="00DC2E5A">
        <w:rPr>
          <w:sz w:val="22"/>
          <w:szCs w:val="22"/>
        </w:rPr>
        <w:t>n jäsen</w:t>
      </w:r>
      <w:r w:rsidRPr="00DC2E5A">
        <w:rPr>
          <w:sz w:val="22"/>
          <w:szCs w:val="22"/>
        </w:rPr>
        <w:t>. Muut kaksi jäsentä ovat aktiivisia, mahdollisesti julkisuudesta tunnettuja dekkariharrastajia. Raati työskentelee kaksi vuotta kerrallaan</w:t>
      </w:r>
      <w:r w:rsidR="003560D0" w:rsidRPr="00DC2E5A">
        <w:rPr>
          <w:sz w:val="22"/>
          <w:szCs w:val="22"/>
        </w:rPr>
        <w:t xml:space="preserve">. Uuden, </w:t>
      </w:r>
      <w:r w:rsidR="00BD1328" w:rsidRPr="00DC2E5A">
        <w:rPr>
          <w:sz w:val="22"/>
          <w:szCs w:val="22"/>
        </w:rPr>
        <w:t xml:space="preserve">vuosina </w:t>
      </w:r>
      <w:r w:rsidR="00412A9C" w:rsidRPr="00DC2E5A">
        <w:rPr>
          <w:sz w:val="22"/>
          <w:szCs w:val="22"/>
        </w:rPr>
        <w:t>2025–2026</w:t>
      </w:r>
      <w:r w:rsidR="00BD1328" w:rsidRPr="00DC2E5A">
        <w:rPr>
          <w:sz w:val="22"/>
          <w:szCs w:val="22"/>
        </w:rPr>
        <w:t xml:space="preserve"> toimivan r</w:t>
      </w:r>
      <w:r w:rsidR="00FC3374" w:rsidRPr="00DC2E5A">
        <w:rPr>
          <w:sz w:val="22"/>
          <w:szCs w:val="22"/>
        </w:rPr>
        <w:t xml:space="preserve">aadin puheenjohtajana toimii Päivi Kuntze ja jäseninä </w:t>
      </w:r>
      <w:r w:rsidR="004B597C" w:rsidRPr="00DC2E5A">
        <w:rPr>
          <w:sz w:val="22"/>
          <w:szCs w:val="22"/>
        </w:rPr>
        <w:t>Anssi Linkoaho</w:t>
      </w:r>
      <w:r w:rsidR="006D58F2" w:rsidRPr="00DC2E5A">
        <w:rPr>
          <w:sz w:val="22"/>
          <w:szCs w:val="22"/>
        </w:rPr>
        <w:t xml:space="preserve"> ja</w:t>
      </w:r>
      <w:r w:rsidR="004B597C" w:rsidRPr="00DC2E5A">
        <w:rPr>
          <w:sz w:val="22"/>
          <w:szCs w:val="22"/>
        </w:rPr>
        <w:t xml:space="preserve"> </w:t>
      </w:r>
      <w:r w:rsidR="00FC3374" w:rsidRPr="00DC2E5A">
        <w:rPr>
          <w:sz w:val="22"/>
          <w:szCs w:val="22"/>
        </w:rPr>
        <w:t>Marja</w:t>
      </w:r>
      <w:r w:rsidR="004B597C" w:rsidRPr="00DC2E5A">
        <w:rPr>
          <w:sz w:val="22"/>
          <w:szCs w:val="22"/>
        </w:rPr>
        <w:t xml:space="preserve"> Litja-Salminen.</w:t>
      </w:r>
    </w:p>
    <w:p w14:paraId="5F9C5F14" w14:textId="77777777" w:rsidR="0046118F" w:rsidRPr="00DC2E5A" w:rsidRDefault="0046118F" w:rsidP="00A54EF0">
      <w:pPr>
        <w:tabs>
          <w:tab w:val="left" w:pos="709"/>
        </w:tabs>
        <w:rPr>
          <w:sz w:val="22"/>
          <w:szCs w:val="22"/>
        </w:rPr>
      </w:pPr>
    </w:p>
    <w:p w14:paraId="6EFAFC96" w14:textId="2159F7B7" w:rsidR="001C27AA" w:rsidRPr="00DC2E5A" w:rsidRDefault="001C27AA" w:rsidP="00A54EF0">
      <w:pPr>
        <w:tabs>
          <w:tab w:val="left" w:pos="709"/>
        </w:tabs>
        <w:rPr>
          <w:sz w:val="22"/>
          <w:szCs w:val="22"/>
        </w:rPr>
      </w:pPr>
      <w:r w:rsidRPr="00DC2E5A">
        <w:rPr>
          <w:sz w:val="22"/>
          <w:szCs w:val="22"/>
        </w:rPr>
        <w:t>Seuran hallitus valitsee Suomen ehdokkaan pohjoismaisen Lasiavain-palkintoehdokkaan vuonna 202</w:t>
      </w:r>
      <w:r w:rsidR="00412A9C" w:rsidRPr="00DC2E5A">
        <w:rPr>
          <w:sz w:val="22"/>
          <w:szCs w:val="22"/>
        </w:rPr>
        <w:t>4</w:t>
      </w:r>
      <w:r w:rsidRPr="00DC2E5A">
        <w:rPr>
          <w:sz w:val="22"/>
          <w:szCs w:val="22"/>
        </w:rPr>
        <w:t xml:space="preserve"> ruotsiksi, tanskaksi, norjaksi tai englanniksi ilmestyneistä rikoskirjoista. </w:t>
      </w:r>
      <w:r w:rsidR="00D13BD8" w:rsidRPr="00DC2E5A">
        <w:rPr>
          <w:sz w:val="22"/>
          <w:szCs w:val="22"/>
        </w:rPr>
        <w:t>Vuoden 202</w:t>
      </w:r>
      <w:r w:rsidR="009A6E14" w:rsidRPr="00DC2E5A">
        <w:rPr>
          <w:sz w:val="22"/>
          <w:szCs w:val="22"/>
        </w:rPr>
        <w:t>5 Suomen</w:t>
      </w:r>
      <w:r w:rsidR="00D13BD8" w:rsidRPr="00DC2E5A">
        <w:rPr>
          <w:sz w:val="22"/>
          <w:szCs w:val="22"/>
        </w:rPr>
        <w:t xml:space="preserve"> ehdokas on </w:t>
      </w:r>
      <w:r w:rsidR="00D13BD8" w:rsidRPr="00DC2E5A">
        <w:rPr>
          <w:sz w:val="22"/>
          <w:szCs w:val="22"/>
        </w:rPr>
        <w:lastRenderedPageBreak/>
        <w:t xml:space="preserve">Kale </w:t>
      </w:r>
      <w:proofErr w:type="spellStart"/>
      <w:r w:rsidR="00D13BD8" w:rsidRPr="00DC2E5A">
        <w:rPr>
          <w:sz w:val="22"/>
          <w:szCs w:val="22"/>
        </w:rPr>
        <w:t>Puonti</w:t>
      </w:r>
      <w:proofErr w:type="spellEnd"/>
      <w:r w:rsidR="00D13BD8" w:rsidRPr="00DC2E5A">
        <w:rPr>
          <w:sz w:val="22"/>
          <w:szCs w:val="22"/>
        </w:rPr>
        <w:t xml:space="preserve"> romaanillaan </w:t>
      </w:r>
      <w:proofErr w:type="spellStart"/>
      <w:r w:rsidR="00D13BD8" w:rsidRPr="00DC2E5A">
        <w:rPr>
          <w:i/>
          <w:iCs/>
          <w:sz w:val="22"/>
          <w:szCs w:val="22"/>
        </w:rPr>
        <w:t>Fadi</w:t>
      </w:r>
      <w:proofErr w:type="spellEnd"/>
      <w:r w:rsidR="00D13BD8" w:rsidRPr="00DC2E5A">
        <w:rPr>
          <w:sz w:val="22"/>
          <w:szCs w:val="22"/>
        </w:rPr>
        <w:t xml:space="preserve">, joka </w:t>
      </w:r>
      <w:r w:rsidR="009A6E14" w:rsidRPr="00DC2E5A">
        <w:rPr>
          <w:sz w:val="22"/>
          <w:szCs w:val="22"/>
        </w:rPr>
        <w:t>voitti</w:t>
      </w:r>
      <w:r w:rsidR="00D13BD8" w:rsidRPr="00DC2E5A">
        <w:rPr>
          <w:sz w:val="22"/>
          <w:szCs w:val="22"/>
        </w:rPr>
        <w:t xml:space="preserve"> Vuoden johtolanka -palkinnon vuonna 2024 ja on käännetty </w:t>
      </w:r>
      <w:r w:rsidR="002E3950" w:rsidRPr="00DC2E5A">
        <w:rPr>
          <w:sz w:val="22"/>
          <w:szCs w:val="22"/>
        </w:rPr>
        <w:t xml:space="preserve">sekä ruotsiksi että </w:t>
      </w:r>
      <w:r w:rsidR="00D13BD8" w:rsidRPr="00DC2E5A">
        <w:rPr>
          <w:sz w:val="22"/>
          <w:szCs w:val="22"/>
        </w:rPr>
        <w:t>englanniksi.</w:t>
      </w:r>
    </w:p>
    <w:p w14:paraId="1D347C06" w14:textId="41D69CAC" w:rsidR="00A54EF0" w:rsidRPr="00DC2E5A" w:rsidRDefault="00A54EF0" w:rsidP="00A54EF0">
      <w:pPr>
        <w:tabs>
          <w:tab w:val="left" w:pos="709"/>
        </w:tabs>
        <w:rPr>
          <w:sz w:val="22"/>
          <w:szCs w:val="22"/>
        </w:rPr>
      </w:pPr>
    </w:p>
    <w:p w14:paraId="0186B924" w14:textId="77777777" w:rsidR="00A54EF0" w:rsidRPr="008A0562" w:rsidRDefault="00A54EF0" w:rsidP="00A54EF0">
      <w:pPr>
        <w:tabs>
          <w:tab w:val="left" w:pos="709"/>
        </w:tabs>
        <w:rPr>
          <w:sz w:val="24"/>
          <w:szCs w:val="24"/>
        </w:rPr>
      </w:pPr>
      <w:r w:rsidRPr="008A0562">
        <w:rPr>
          <w:b/>
          <w:sz w:val="24"/>
          <w:szCs w:val="24"/>
        </w:rPr>
        <w:t>Dekkariseuran järjestämät tapahtumat</w:t>
      </w:r>
    </w:p>
    <w:p w14:paraId="28794E15" w14:textId="677CABCB" w:rsidR="00A54EF0" w:rsidRPr="00DC2E5A" w:rsidRDefault="00A54EF0" w:rsidP="00A54EF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 xml:space="preserve">Dekkariseura järjestää jäsenistölleen </w:t>
      </w:r>
      <w:r w:rsidR="007315B3" w:rsidRPr="00DC2E5A">
        <w:rPr>
          <w:sz w:val="22"/>
          <w:szCs w:val="22"/>
        </w:rPr>
        <w:t xml:space="preserve">kohtaamisia </w:t>
      </w:r>
      <w:r w:rsidRPr="00DC2E5A">
        <w:rPr>
          <w:sz w:val="22"/>
          <w:szCs w:val="22"/>
        </w:rPr>
        <w:t>seuran toimintaan liittyvi</w:t>
      </w:r>
      <w:r w:rsidR="00446DF9" w:rsidRPr="00DC2E5A">
        <w:rPr>
          <w:sz w:val="22"/>
          <w:szCs w:val="22"/>
        </w:rPr>
        <w:t>ssä erilaisissa</w:t>
      </w:r>
      <w:r w:rsidRPr="00DC2E5A">
        <w:rPr>
          <w:sz w:val="22"/>
          <w:szCs w:val="22"/>
        </w:rPr>
        <w:t xml:space="preserve"> kulttuuritapahtumi</w:t>
      </w:r>
      <w:r w:rsidR="00446DF9" w:rsidRPr="00DC2E5A">
        <w:rPr>
          <w:sz w:val="22"/>
          <w:szCs w:val="22"/>
        </w:rPr>
        <w:t>ssa</w:t>
      </w:r>
      <w:r w:rsidRPr="00DC2E5A">
        <w:rPr>
          <w:sz w:val="22"/>
          <w:szCs w:val="22"/>
        </w:rPr>
        <w:t>.</w:t>
      </w:r>
    </w:p>
    <w:p w14:paraId="29B02FE9" w14:textId="672AB7B6" w:rsidR="00FB0FED" w:rsidRPr="00DC2E5A" w:rsidRDefault="00FB0FED" w:rsidP="00A54EF0">
      <w:pPr>
        <w:rPr>
          <w:sz w:val="22"/>
          <w:szCs w:val="22"/>
        </w:rPr>
      </w:pPr>
    </w:p>
    <w:p w14:paraId="4D741C5C" w14:textId="77777777" w:rsidR="00FB0FED" w:rsidRPr="00DC2E5A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i/>
          <w:sz w:val="22"/>
          <w:szCs w:val="22"/>
        </w:rPr>
        <w:t>Kallion kirjaston dekkari-illat</w:t>
      </w:r>
    </w:p>
    <w:p w14:paraId="401F75F3" w14:textId="0F63F52C" w:rsidR="004620FE" w:rsidRPr="00DC2E5A" w:rsidRDefault="00FB0FED" w:rsidP="004620F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 xml:space="preserve">Yhdistys jatkaa yhteistyötä Helsingin kaupunginkirjaston kanssa. Monisisältöisiä dekkari-iltoja järjestetään joka kuukauden ensimmäisenä tiistaina (ei kesä-elokuussa) Kallion kirjastossa. Niistä tiedotetaan jäsenkirjeissä, seuran verkkosivuilla ja Facebookissa sekä tarpeen mukaan muissa medioissa. </w:t>
      </w:r>
      <w:r w:rsidR="002A0EE8" w:rsidRPr="00DC2E5A">
        <w:rPr>
          <w:sz w:val="22"/>
          <w:szCs w:val="22"/>
        </w:rPr>
        <w:t>Dekkari-illat striimataan mahdollisuuksien mukaan.</w:t>
      </w:r>
      <w:r w:rsidR="004B73FF" w:rsidRPr="00DC2E5A">
        <w:rPr>
          <w:sz w:val="22"/>
          <w:szCs w:val="22"/>
        </w:rPr>
        <w:t xml:space="preserve"> Striimi ja sen tallenne mahdollistavat dekkari-iltojen seuraamisen etäyhteydellä tai jälkikäteen.</w:t>
      </w:r>
      <w:r w:rsidR="004620FE" w:rsidRPr="00DC2E5A">
        <w:rPr>
          <w:sz w:val="22"/>
          <w:szCs w:val="22"/>
        </w:rPr>
        <w:t xml:space="preserve"> Näin jäsenistöä pyritään aktivoimaan seuran toimintaan myös pääkaupunkiseudun ulkopuolelta.</w:t>
      </w:r>
    </w:p>
    <w:p w14:paraId="4F17B53B" w14:textId="77777777" w:rsidR="00FB0FED" w:rsidRPr="00DC2E5A" w:rsidRDefault="00FB0FED" w:rsidP="00FB0FED">
      <w:pPr>
        <w:rPr>
          <w:sz w:val="22"/>
          <w:szCs w:val="22"/>
          <w:u w:val="single"/>
        </w:rPr>
      </w:pPr>
    </w:p>
    <w:p w14:paraId="7C56A43A" w14:textId="77777777" w:rsidR="00FB0FED" w:rsidRPr="00DC2E5A" w:rsidRDefault="00FB0FED" w:rsidP="00FB0FED">
      <w:pPr>
        <w:pStyle w:val="BodyText"/>
        <w:rPr>
          <w:color w:val="FF0000"/>
          <w:sz w:val="22"/>
          <w:szCs w:val="22"/>
        </w:rPr>
      </w:pPr>
      <w:r w:rsidRPr="00DC2E5A">
        <w:rPr>
          <w:i/>
          <w:sz w:val="22"/>
          <w:szCs w:val="22"/>
        </w:rPr>
        <w:t xml:space="preserve">Dekkarilauantai </w:t>
      </w:r>
    </w:p>
    <w:p w14:paraId="22E74A4C" w14:textId="5F4D46D2" w:rsidR="00FB0FED" w:rsidRPr="00DC2E5A" w:rsidRDefault="00FB0FED" w:rsidP="00FB0FED">
      <w:pPr>
        <w:pStyle w:val="BodyText"/>
        <w:rPr>
          <w:sz w:val="22"/>
          <w:szCs w:val="22"/>
        </w:rPr>
      </w:pPr>
      <w:r w:rsidRPr="00DC2E5A">
        <w:rPr>
          <w:sz w:val="22"/>
          <w:szCs w:val="22"/>
        </w:rPr>
        <w:t>Dekkariseura järjestää Dekkarilauantai-ohjelman Helsingin kirjamessuilla lokakuussa 202</w:t>
      </w:r>
      <w:r w:rsidR="00412A9C" w:rsidRPr="00DC2E5A">
        <w:rPr>
          <w:sz w:val="22"/>
          <w:szCs w:val="22"/>
        </w:rPr>
        <w:t>5</w:t>
      </w:r>
      <w:r w:rsidRPr="00DC2E5A">
        <w:rPr>
          <w:sz w:val="22"/>
          <w:szCs w:val="22"/>
        </w:rPr>
        <w:t xml:space="preserve">. Lisäksi seuralla on oma osasto, jossa </w:t>
      </w:r>
      <w:r w:rsidR="004B73FF" w:rsidRPr="00DC2E5A">
        <w:rPr>
          <w:sz w:val="22"/>
          <w:szCs w:val="22"/>
        </w:rPr>
        <w:t>esitellään seuran toimintaa.</w:t>
      </w:r>
      <w:r w:rsidR="00364173" w:rsidRPr="00DC2E5A">
        <w:rPr>
          <w:sz w:val="22"/>
          <w:szCs w:val="22"/>
        </w:rPr>
        <w:t xml:space="preserve"> </w:t>
      </w:r>
      <w:r w:rsidR="003E2B88" w:rsidRPr="00DC2E5A">
        <w:rPr>
          <w:sz w:val="22"/>
          <w:szCs w:val="22"/>
        </w:rPr>
        <w:t>Kyseessä on 25-vuotisjuhlavuottaan viettä</w:t>
      </w:r>
      <w:r w:rsidR="00F3732D" w:rsidRPr="00DC2E5A">
        <w:rPr>
          <w:sz w:val="22"/>
          <w:szCs w:val="22"/>
        </w:rPr>
        <w:t>vän Helsingin kirjamessujen 25. Dekkarilauantai.</w:t>
      </w:r>
    </w:p>
    <w:p w14:paraId="1E19F797" w14:textId="77777777" w:rsidR="00FB0FED" w:rsidRPr="00DC2E5A" w:rsidRDefault="00FB0FED" w:rsidP="00FB0FED">
      <w:pPr>
        <w:pStyle w:val="BodyText"/>
        <w:rPr>
          <w:sz w:val="22"/>
          <w:szCs w:val="22"/>
        </w:rPr>
      </w:pPr>
    </w:p>
    <w:p w14:paraId="653C1540" w14:textId="77777777" w:rsidR="00FB0FED" w:rsidRPr="00DC2E5A" w:rsidRDefault="00FB0FED" w:rsidP="00FB0FED">
      <w:pPr>
        <w:pStyle w:val="BodyText"/>
        <w:rPr>
          <w:sz w:val="22"/>
          <w:szCs w:val="22"/>
        </w:rPr>
      </w:pPr>
      <w:r w:rsidRPr="00DC2E5A">
        <w:rPr>
          <w:i/>
          <w:sz w:val="22"/>
          <w:szCs w:val="22"/>
        </w:rPr>
        <w:t>Dekkarilukupiiri</w:t>
      </w:r>
    </w:p>
    <w:p w14:paraId="4D081755" w14:textId="094A74E8" w:rsidR="00FB0FED" w:rsidRPr="00DC2E5A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>Dekkarilukupiirit Helsingissä, Jyväskylässä</w:t>
      </w:r>
      <w:r w:rsidR="004B73FF" w:rsidRPr="00DC2E5A">
        <w:rPr>
          <w:sz w:val="22"/>
          <w:szCs w:val="22"/>
        </w:rPr>
        <w:t xml:space="preserve">, </w:t>
      </w:r>
      <w:r w:rsidR="00211577" w:rsidRPr="00DC2E5A">
        <w:rPr>
          <w:sz w:val="22"/>
          <w:szCs w:val="22"/>
        </w:rPr>
        <w:t>Kotkassa</w:t>
      </w:r>
      <w:r w:rsidR="00F822AE" w:rsidRPr="00DC2E5A">
        <w:rPr>
          <w:sz w:val="22"/>
          <w:szCs w:val="22"/>
        </w:rPr>
        <w:t xml:space="preserve"> ja Turussa</w:t>
      </w:r>
      <w:r w:rsidRPr="00DC2E5A">
        <w:rPr>
          <w:sz w:val="22"/>
          <w:szCs w:val="22"/>
        </w:rPr>
        <w:t xml:space="preserve"> jatkavat toimintaansa </w:t>
      </w:r>
      <w:r w:rsidR="00350D47" w:rsidRPr="00DC2E5A">
        <w:rPr>
          <w:sz w:val="22"/>
          <w:szCs w:val="22"/>
        </w:rPr>
        <w:t xml:space="preserve">säännöllisin tapaamisin </w:t>
      </w:r>
      <w:r w:rsidRPr="00DC2E5A">
        <w:rPr>
          <w:sz w:val="22"/>
          <w:szCs w:val="22"/>
        </w:rPr>
        <w:t>vuonna 202</w:t>
      </w:r>
      <w:r w:rsidR="00412A9C" w:rsidRPr="00DC2E5A">
        <w:rPr>
          <w:sz w:val="22"/>
          <w:szCs w:val="22"/>
        </w:rPr>
        <w:t>5</w:t>
      </w:r>
      <w:r w:rsidRPr="00DC2E5A">
        <w:rPr>
          <w:sz w:val="22"/>
          <w:szCs w:val="22"/>
        </w:rPr>
        <w:t>.</w:t>
      </w:r>
    </w:p>
    <w:p w14:paraId="4A7404F9" w14:textId="77777777" w:rsidR="00FB0FED" w:rsidRPr="00DC2E5A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</w:p>
    <w:p w14:paraId="5FEFB047" w14:textId="77777777" w:rsidR="00FB0FED" w:rsidRPr="00DC2E5A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  <w:u w:val="single"/>
        </w:rPr>
      </w:pPr>
      <w:r w:rsidRPr="00DC2E5A">
        <w:rPr>
          <w:i/>
          <w:sz w:val="22"/>
          <w:szCs w:val="22"/>
        </w:rPr>
        <w:t>Dekkaritapahtumat pääkaupunkiseudun ulkopuolella</w:t>
      </w:r>
    </w:p>
    <w:p w14:paraId="094A7C3F" w14:textId="3C8C0F3E" w:rsidR="00FB0FED" w:rsidRPr="00DC2E5A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 xml:space="preserve">Seura jatkaa myös suosittujen teatteriretkien järjestämistä jäsenistölleen, </w:t>
      </w:r>
      <w:r w:rsidR="009A6E14" w:rsidRPr="00DC2E5A">
        <w:rPr>
          <w:sz w:val="22"/>
          <w:szCs w:val="22"/>
        </w:rPr>
        <w:t xml:space="preserve">kun </w:t>
      </w:r>
      <w:r w:rsidRPr="00DC2E5A">
        <w:rPr>
          <w:sz w:val="22"/>
          <w:szCs w:val="22"/>
        </w:rPr>
        <w:t xml:space="preserve">teattereiden ohjelmistoon ilmaantuu mielenkiintoisia dekkarinäytelmiä. </w:t>
      </w:r>
    </w:p>
    <w:p w14:paraId="098D384F" w14:textId="77777777" w:rsidR="00FB0FED" w:rsidRPr="00DC2E5A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</w:p>
    <w:p w14:paraId="09B5E3C1" w14:textId="110876C6" w:rsidR="00FB0FED" w:rsidRPr="00DC2E5A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color w:val="000000"/>
          <w:sz w:val="22"/>
          <w:szCs w:val="22"/>
        </w:rPr>
      </w:pPr>
      <w:r w:rsidRPr="00DC2E5A">
        <w:rPr>
          <w:sz w:val="22"/>
          <w:szCs w:val="22"/>
        </w:rPr>
        <w:t xml:space="preserve">Seura on haluttu yhteistyökumppani erilaisissa alan tilaisuuksissa ja osallistuu aktiivisesti muiden järjestämiin tapahtumiin kuten Kouvolan dekkaripäiville, </w:t>
      </w:r>
      <w:r w:rsidR="00B61CE6" w:rsidRPr="00DC2E5A">
        <w:rPr>
          <w:sz w:val="22"/>
          <w:szCs w:val="22"/>
        </w:rPr>
        <w:t xml:space="preserve">Helsingin </w:t>
      </w:r>
      <w:r w:rsidRPr="00DC2E5A">
        <w:rPr>
          <w:sz w:val="22"/>
          <w:szCs w:val="22"/>
        </w:rPr>
        <w:t>kirjamessuille</w:t>
      </w:r>
      <w:r w:rsidR="005435A0" w:rsidRPr="00DC2E5A">
        <w:rPr>
          <w:sz w:val="22"/>
          <w:szCs w:val="22"/>
        </w:rPr>
        <w:t xml:space="preserve"> ja </w:t>
      </w:r>
      <w:r w:rsidR="00EC1D4A" w:rsidRPr="00DC2E5A">
        <w:rPr>
          <w:sz w:val="22"/>
          <w:szCs w:val="22"/>
        </w:rPr>
        <w:t>Vanhan kirjan</w:t>
      </w:r>
      <w:r w:rsidR="00DB6871" w:rsidRPr="00DC2E5A">
        <w:rPr>
          <w:sz w:val="22"/>
          <w:szCs w:val="22"/>
        </w:rPr>
        <w:t xml:space="preserve"> </w:t>
      </w:r>
      <w:r w:rsidR="00EC1D4A" w:rsidRPr="00DC2E5A">
        <w:rPr>
          <w:sz w:val="22"/>
          <w:szCs w:val="22"/>
        </w:rPr>
        <w:t>t</w:t>
      </w:r>
      <w:r w:rsidR="00664E3D" w:rsidRPr="00DC2E5A">
        <w:rPr>
          <w:sz w:val="22"/>
          <w:szCs w:val="22"/>
        </w:rPr>
        <w:t>alveen</w:t>
      </w:r>
      <w:r w:rsidR="00EC1D4A" w:rsidRPr="00DC2E5A">
        <w:rPr>
          <w:sz w:val="22"/>
          <w:szCs w:val="22"/>
        </w:rPr>
        <w:t xml:space="preserve"> Jyväskylässä</w:t>
      </w:r>
      <w:r w:rsidR="00664E3D" w:rsidRPr="00DC2E5A">
        <w:rPr>
          <w:sz w:val="22"/>
          <w:szCs w:val="22"/>
        </w:rPr>
        <w:t xml:space="preserve"> sekä </w:t>
      </w:r>
      <w:r w:rsidR="005435A0" w:rsidRPr="00DC2E5A">
        <w:rPr>
          <w:sz w:val="22"/>
          <w:szCs w:val="22"/>
        </w:rPr>
        <w:t>mahdollisuuksien mukaan myös mui</w:t>
      </w:r>
      <w:r w:rsidR="00E23B37" w:rsidRPr="00DC2E5A">
        <w:rPr>
          <w:sz w:val="22"/>
          <w:szCs w:val="22"/>
        </w:rPr>
        <w:t>hin</w:t>
      </w:r>
      <w:r w:rsidR="005435A0" w:rsidRPr="00DC2E5A">
        <w:rPr>
          <w:sz w:val="22"/>
          <w:szCs w:val="22"/>
        </w:rPr>
        <w:t xml:space="preserve"> kirja</w:t>
      </w:r>
      <w:r w:rsidR="00E23B37" w:rsidRPr="00DC2E5A">
        <w:rPr>
          <w:sz w:val="22"/>
          <w:szCs w:val="22"/>
        </w:rPr>
        <w:t>llisuustapahtumiin</w:t>
      </w:r>
      <w:r w:rsidR="005435A0" w:rsidRPr="00DC2E5A">
        <w:rPr>
          <w:sz w:val="22"/>
          <w:szCs w:val="22"/>
        </w:rPr>
        <w:t>.</w:t>
      </w:r>
    </w:p>
    <w:p w14:paraId="6CD6B88D" w14:textId="0F2534EC" w:rsidR="00FB0FED" w:rsidRPr="00DC2E5A" w:rsidRDefault="00FB0FED" w:rsidP="00FB0FED">
      <w:pPr>
        <w:rPr>
          <w:sz w:val="22"/>
          <w:szCs w:val="22"/>
          <w:u w:val="single"/>
        </w:rPr>
      </w:pPr>
    </w:p>
    <w:p w14:paraId="44A2848E" w14:textId="77777777" w:rsidR="00FB0FED" w:rsidRPr="008A0562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4"/>
          <w:szCs w:val="24"/>
        </w:rPr>
      </w:pPr>
      <w:r w:rsidRPr="008A0562">
        <w:rPr>
          <w:b/>
          <w:sz w:val="24"/>
          <w:szCs w:val="24"/>
        </w:rPr>
        <w:t>Jäsentiedottaminen sekä Dekkariseuran markkinointi</w:t>
      </w:r>
    </w:p>
    <w:p w14:paraId="5891E034" w14:textId="259F5D55" w:rsidR="009520F2" w:rsidRPr="00DC2E5A" w:rsidRDefault="00E23B37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>Seura pitää j</w:t>
      </w:r>
      <w:r w:rsidR="009520F2" w:rsidRPr="00DC2E5A">
        <w:rPr>
          <w:sz w:val="22"/>
          <w:szCs w:val="22"/>
        </w:rPr>
        <w:t xml:space="preserve">äsenistöön yhteyttä </w:t>
      </w:r>
      <w:r w:rsidR="009520F2" w:rsidRPr="00DC2E5A">
        <w:rPr>
          <w:i/>
          <w:sz w:val="22"/>
          <w:szCs w:val="22"/>
        </w:rPr>
        <w:t>Ruumiin kulttuuri</w:t>
      </w:r>
      <w:r w:rsidR="009520F2" w:rsidRPr="00DC2E5A">
        <w:rPr>
          <w:sz w:val="22"/>
          <w:szCs w:val="22"/>
        </w:rPr>
        <w:t xml:space="preserve"> -lehden välityksellä, sähköisillä ja </w:t>
      </w:r>
      <w:r w:rsidR="008D0FC7" w:rsidRPr="00DC2E5A">
        <w:rPr>
          <w:sz w:val="22"/>
          <w:szCs w:val="22"/>
        </w:rPr>
        <w:t>paperisilla</w:t>
      </w:r>
      <w:r w:rsidR="009520F2" w:rsidRPr="00DC2E5A">
        <w:rPr>
          <w:sz w:val="22"/>
          <w:szCs w:val="22"/>
        </w:rPr>
        <w:t xml:space="preserve"> jäsenkirjeillä sekä seuran kotisivujen ja Facebookin (</w:t>
      </w:r>
      <w:hyperlink r:id="rId6" w:history="1">
        <w:r w:rsidR="004620FE" w:rsidRPr="00DC2E5A">
          <w:rPr>
            <w:rStyle w:val="Hyperlink"/>
            <w:sz w:val="22"/>
            <w:szCs w:val="22"/>
          </w:rPr>
          <w:t>www.facebook.com/dekkariseura</w:t>
        </w:r>
      </w:hyperlink>
      <w:r w:rsidR="009520F2" w:rsidRPr="00DC2E5A">
        <w:rPr>
          <w:sz w:val="22"/>
          <w:szCs w:val="22"/>
        </w:rPr>
        <w:t xml:space="preserve">) kautta. </w:t>
      </w:r>
    </w:p>
    <w:p w14:paraId="5F2B68A1" w14:textId="77777777" w:rsidR="009520F2" w:rsidRPr="00DC2E5A" w:rsidRDefault="009520F2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</w:p>
    <w:p w14:paraId="7EE3623B" w14:textId="1B5845C5" w:rsidR="00F822AE" w:rsidRPr="00DC2E5A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 xml:space="preserve">Yhdistyksen </w:t>
      </w:r>
      <w:r w:rsidR="009A6E14" w:rsidRPr="00DC2E5A">
        <w:rPr>
          <w:sz w:val="22"/>
          <w:szCs w:val="22"/>
        </w:rPr>
        <w:t xml:space="preserve">tammikuussa 2023 </w:t>
      </w:r>
      <w:r w:rsidR="004620FE" w:rsidRPr="00DC2E5A">
        <w:rPr>
          <w:sz w:val="22"/>
          <w:szCs w:val="22"/>
        </w:rPr>
        <w:t>uudistet</w:t>
      </w:r>
      <w:r w:rsidR="009A6E14" w:rsidRPr="00DC2E5A">
        <w:rPr>
          <w:sz w:val="22"/>
          <w:szCs w:val="22"/>
        </w:rPr>
        <w:t xml:space="preserve">tuja </w:t>
      </w:r>
      <w:r w:rsidR="009520F2" w:rsidRPr="00DC2E5A">
        <w:rPr>
          <w:sz w:val="22"/>
          <w:szCs w:val="22"/>
        </w:rPr>
        <w:t>verkkosivu</w:t>
      </w:r>
      <w:r w:rsidR="009A6E14" w:rsidRPr="00DC2E5A">
        <w:rPr>
          <w:sz w:val="22"/>
          <w:szCs w:val="22"/>
        </w:rPr>
        <w:t>jen ajankohtaissisältöä (</w:t>
      </w:r>
      <w:hyperlink r:id="rId7" w:history="1">
        <w:r w:rsidR="009A6E14" w:rsidRPr="00DC2E5A">
          <w:rPr>
            <w:rStyle w:val="Hyperlink"/>
            <w:sz w:val="22"/>
            <w:szCs w:val="22"/>
          </w:rPr>
          <w:t>www.dekkariseura.fi</w:t>
        </w:r>
      </w:hyperlink>
      <w:r w:rsidR="009A6E14" w:rsidRPr="00DC2E5A">
        <w:rPr>
          <w:sz w:val="22"/>
          <w:szCs w:val="22"/>
        </w:rPr>
        <w:t>)</w:t>
      </w:r>
      <w:r w:rsidR="009A6E14" w:rsidRPr="00DC2E5A">
        <w:rPr>
          <w:rStyle w:val="Hyperlink"/>
          <w:sz w:val="22"/>
          <w:szCs w:val="22"/>
        </w:rPr>
        <w:t xml:space="preserve"> </w:t>
      </w:r>
      <w:r w:rsidR="009A6E14" w:rsidRPr="00DC2E5A">
        <w:rPr>
          <w:sz w:val="22"/>
          <w:szCs w:val="22"/>
        </w:rPr>
        <w:t xml:space="preserve">kehitetään edelleen vuonna 2025. Kehitystyössä keskitytään </w:t>
      </w:r>
      <w:r w:rsidR="00F822AE" w:rsidRPr="00DC2E5A">
        <w:rPr>
          <w:i/>
          <w:iCs/>
          <w:sz w:val="22"/>
          <w:szCs w:val="22"/>
        </w:rPr>
        <w:t>Ruumi</w:t>
      </w:r>
      <w:r w:rsidR="00211577" w:rsidRPr="00DC2E5A">
        <w:rPr>
          <w:i/>
          <w:iCs/>
          <w:sz w:val="22"/>
          <w:szCs w:val="22"/>
        </w:rPr>
        <w:t>i</w:t>
      </w:r>
      <w:r w:rsidR="00F822AE" w:rsidRPr="00DC2E5A">
        <w:rPr>
          <w:i/>
          <w:iCs/>
          <w:sz w:val="22"/>
          <w:szCs w:val="22"/>
        </w:rPr>
        <w:t>n kulttuuri</w:t>
      </w:r>
      <w:r w:rsidR="00F822AE" w:rsidRPr="00DC2E5A">
        <w:rPr>
          <w:sz w:val="22"/>
          <w:szCs w:val="22"/>
        </w:rPr>
        <w:t xml:space="preserve"> -lehteen liittyvää</w:t>
      </w:r>
      <w:r w:rsidR="009A6E14" w:rsidRPr="00DC2E5A">
        <w:rPr>
          <w:sz w:val="22"/>
          <w:szCs w:val="22"/>
        </w:rPr>
        <w:t>n</w:t>
      </w:r>
      <w:r w:rsidR="00F822AE" w:rsidRPr="00DC2E5A">
        <w:rPr>
          <w:sz w:val="22"/>
          <w:szCs w:val="22"/>
        </w:rPr>
        <w:t xml:space="preserve"> sisältö</w:t>
      </w:r>
      <w:r w:rsidR="009A6E14" w:rsidRPr="00DC2E5A">
        <w:rPr>
          <w:sz w:val="22"/>
          <w:szCs w:val="22"/>
        </w:rPr>
        <w:t>ön</w:t>
      </w:r>
      <w:r w:rsidR="00F822AE" w:rsidRPr="00DC2E5A">
        <w:rPr>
          <w:sz w:val="22"/>
          <w:szCs w:val="22"/>
        </w:rPr>
        <w:t xml:space="preserve"> </w:t>
      </w:r>
      <w:r w:rsidR="004620FE" w:rsidRPr="00DC2E5A">
        <w:rPr>
          <w:sz w:val="22"/>
          <w:szCs w:val="22"/>
        </w:rPr>
        <w:t xml:space="preserve">ja </w:t>
      </w:r>
      <w:r w:rsidR="00E23B37" w:rsidRPr="00DC2E5A">
        <w:rPr>
          <w:sz w:val="22"/>
          <w:szCs w:val="22"/>
        </w:rPr>
        <w:t>uutis</w:t>
      </w:r>
      <w:r w:rsidR="009A6E14" w:rsidRPr="00DC2E5A">
        <w:rPr>
          <w:sz w:val="22"/>
          <w:szCs w:val="22"/>
        </w:rPr>
        <w:t>iin</w:t>
      </w:r>
      <w:r w:rsidR="00E23B37" w:rsidRPr="00DC2E5A">
        <w:rPr>
          <w:sz w:val="22"/>
          <w:szCs w:val="22"/>
        </w:rPr>
        <w:t xml:space="preserve"> </w:t>
      </w:r>
      <w:r w:rsidR="004B73FF" w:rsidRPr="00DC2E5A">
        <w:rPr>
          <w:sz w:val="22"/>
          <w:szCs w:val="22"/>
        </w:rPr>
        <w:t xml:space="preserve">alan </w:t>
      </w:r>
      <w:r w:rsidR="004620FE" w:rsidRPr="00DC2E5A">
        <w:rPr>
          <w:sz w:val="22"/>
          <w:szCs w:val="22"/>
        </w:rPr>
        <w:t>tapahtumista</w:t>
      </w:r>
      <w:r w:rsidR="00F822AE" w:rsidRPr="00DC2E5A">
        <w:rPr>
          <w:sz w:val="22"/>
          <w:szCs w:val="22"/>
        </w:rPr>
        <w:t xml:space="preserve">. </w:t>
      </w:r>
    </w:p>
    <w:p w14:paraId="29C4138E" w14:textId="7F6CD846" w:rsidR="00FB0FED" w:rsidRPr="00DC2E5A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</w:p>
    <w:p w14:paraId="14739F77" w14:textId="5D94FB51" w:rsidR="00FB0FED" w:rsidRPr="008A0562" w:rsidRDefault="00FB0FED" w:rsidP="00FB0FE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4"/>
          <w:szCs w:val="24"/>
        </w:rPr>
      </w:pPr>
      <w:r w:rsidRPr="008A0562">
        <w:rPr>
          <w:b/>
          <w:sz w:val="24"/>
          <w:szCs w:val="24"/>
        </w:rPr>
        <w:t>Varainhankinta</w:t>
      </w:r>
    </w:p>
    <w:p w14:paraId="216BEE52" w14:textId="66AE8266" w:rsidR="00FB0FED" w:rsidRPr="00DC2E5A" w:rsidRDefault="00FB0FED" w:rsidP="008D0FC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448"/>
        <w:rPr>
          <w:sz w:val="22"/>
          <w:szCs w:val="22"/>
        </w:rPr>
      </w:pPr>
      <w:r w:rsidRPr="00DC2E5A">
        <w:rPr>
          <w:sz w:val="22"/>
          <w:szCs w:val="22"/>
        </w:rPr>
        <w:t xml:space="preserve">Yhdistys rahoittaa toimintaansa jäsenmaksuilla, </w:t>
      </w:r>
      <w:r w:rsidRPr="00DC2E5A">
        <w:rPr>
          <w:i/>
          <w:sz w:val="22"/>
          <w:szCs w:val="22"/>
        </w:rPr>
        <w:t>Ruumiin kulttuurin</w:t>
      </w:r>
      <w:r w:rsidRPr="00DC2E5A">
        <w:rPr>
          <w:sz w:val="22"/>
          <w:szCs w:val="22"/>
        </w:rPr>
        <w:t xml:space="preserve"> ilmoitusmyynnillä, julkaisujensa ja muiden tuotteidensa myynnillä sekä valtion kulttuurilehtituella. </w:t>
      </w:r>
    </w:p>
    <w:sectPr w:rsidR="00FB0FED" w:rsidRPr="00DC2E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22F7D"/>
    <w:multiLevelType w:val="hybridMultilevel"/>
    <w:tmpl w:val="BC7EC2BA"/>
    <w:lvl w:ilvl="0" w:tplc="7C9618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99"/>
    <w:rsid w:val="000113CA"/>
    <w:rsid w:val="00025DD6"/>
    <w:rsid w:val="00044D27"/>
    <w:rsid w:val="00051AD1"/>
    <w:rsid w:val="000775EB"/>
    <w:rsid w:val="001143DD"/>
    <w:rsid w:val="00136C51"/>
    <w:rsid w:val="00176E1E"/>
    <w:rsid w:val="001C27AA"/>
    <w:rsid w:val="001C7312"/>
    <w:rsid w:val="00211577"/>
    <w:rsid w:val="002168DF"/>
    <w:rsid w:val="00225A53"/>
    <w:rsid w:val="002A0EE8"/>
    <w:rsid w:val="002E3950"/>
    <w:rsid w:val="0031552B"/>
    <w:rsid w:val="00350D47"/>
    <w:rsid w:val="003560D0"/>
    <w:rsid w:val="00364173"/>
    <w:rsid w:val="003A6E06"/>
    <w:rsid w:val="003B299A"/>
    <w:rsid w:val="003E2B88"/>
    <w:rsid w:val="00412A9C"/>
    <w:rsid w:val="0043737C"/>
    <w:rsid w:val="00446DF9"/>
    <w:rsid w:val="0046118F"/>
    <w:rsid w:val="004620FE"/>
    <w:rsid w:val="004B597C"/>
    <w:rsid w:val="004B73FF"/>
    <w:rsid w:val="00526FEE"/>
    <w:rsid w:val="005435A0"/>
    <w:rsid w:val="005D0E23"/>
    <w:rsid w:val="005D4499"/>
    <w:rsid w:val="00621688"/>
    <w:rsid w:val="00664E3D"/>
    <w:rsid w:val="00674EAA"/>
    <w:rsid w:val="00687200"/>
    <w:rsid w:val="006D0944"/>
    <w:rsid w:val="006D2382"/>
    <w:rsid w:val="006D58F2"/>
    <w:rsid w:val="007315B3"/>
    <w:rsid w:val="00772199"/>
    <w:rsid w:val="00797CBE"/>
    <w:rsid w:val="007A1240"/>
    <w:rsid w:val="00863532"/>
    <w:rsid w:val="008A0562"/>
    <w:rsid w:val="008D0FC7"/>
    <w:rsid w:val="008F2F75"/>
    <w:rsid w:val="00935226"/>
    <w:rsid w:val="00947F22"/>
    <w:rsid w:val="009520F2"/>
    <w:rsid w:val="00955046"/>
    <w:rsid w:val="009A65FF"/>
    <w:rsid w:val="009A6E14"/>
    <w:rsid w:val="009E6E11"/>
    <w:rsid w:val="009F2822"/>
    <w:rsid w:val="00A54EF0"/>
    <w:rsid w:val="00A803BC"/>
    <w:rsid w:val="00A803C2"/>
    <w:rsid w:val="00AB2ACD"/>
    <w:rsid w:val="00AB758F"/>
    <w:rsid w:val="00B0468F"/>
    <w:rsid w:val="00B405A0"/>
    <w:rsid w:val="00B61CE6"/>
    <w:rsid w:val="00B82502"/>
    <w:rsid w:val="00BD1328"/>
    <w:rsid w:val="00BD17AB"/>
    <w:rsid w:val="00C54EC3"/>
    <w:rsid w:val="00C94FF0"/>
    <w:rsid w:val="00CA4608"/>
    <w:rsid w:val="00CD0D9A"/>
    <w:rsid w:val="00D13BD8"/>
    <w:rsid w:val="00D30F4E"/>
    <w:rsid w:val="00D47940"/>
    <w:rsid w:val="00D7045E"/>
    <w:rsid w:val="00D82277"/>
    <w:rsid w:val="00D90375"/>
    <w:rsid w:val="00DB6871"/>
    <w:rsid w:val="00DC2E5A"/>
    <w:rsid w:val="00DD15B3"/>
    <w:rsid w:val="00DD316E"/>
    <w:rsid w:val="00DE50B9"/>
    <w:rsid w:val="00DF025B"/>
    <w:rsid w:val="00E001A8"/>
    <w:rsid w:val="00E23B37"/>
    <w:rsid w:val="00E264DE"/>
    <w:rsid w:val="00E9639E"/>
    <w:rsid w:val="00EA6D35"/>
    <w:rsid w:val="00EC1D4A"/>
    <w:rsid w:val="00ED6473"/>
    <w:rsid w:val="00F225FF"/>
    <w:rsid w:val="00F3732D"/>
    <w:rsid w:val="00F822AE"/>
    <w:rsid w:val="00F84290"/>
    <w:rsid w:val="00FB0FED"/>
    <w:rsid w:val="00F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EA9A"/>
  <w15:chartTrackingRefBased/>
  <w15:docId w15:val="{6D33FE72-5D4A-4CD3-BBDD-3CAB0284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49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9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NormaaliWWW1">
    <w:name w:val="Normaali (WWW)1"/>
    <w:basedOn w:val="Normal"/>
    <w:rsid w:val="00A54EF0"/>
    <w:pPr>
      <w:spacing w:before="100" w:after="100"/>
    </w:pPr>
    <w:rPr>
      <w:sz w:val="24"/>
      <w:szCs w:val="24"/>
    </w:rPr>
  </w:style>
  <w:style w:type="paragraph" w:styleId="BodyText">
    <w:name w:val="Body Text"/>
    <w:basedOn w:val="Normal"/>
    <w:link w:val="BodyTextChar"/>
    <w:rsid w:val="00FB0FED"/>
    <w:rPr>
      <w:sz w:val="24"/>
    </w:rPr>
  </w:style>
  <w:style w:type="character" w:customStyle="1" w:styleId="BodyTextChar">
    <w:name w:val="Body Text Char"/>
    <w:basedOn w:val="DefaultParagraphFont"/>
    <w:link w:val="BodyText"/>
    <w:rsid w:val="00FB0FE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Hyperlink">
    <w:name w:val="Hyperlink"/>
    <w:rsid w:val="00FB0F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2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99A"/>
  </w:style>
  <w:style w:type="character" w:customStyle="1" w:styleId="CommentTextChar">
    <w:name w:val="Comment Text Char"/>
    <w:basedOn w:val="DefaultParagraphFont"/>
    <w:link w:val="CommentText"/>
    <w:uiPriority w:val="99"/>
    <w:rsid w:val="003B29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0775EB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620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kkariseur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dekkariseur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ab37f0-91c6-47e3-9c00-fe8544bd272e}" enabled="0" method="" siteId="{9eab37f0-91c6-47e3-9c00-fe8544bd27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 Torniainen</dc:creator>
  <cp:keywords/>
  <dc:description/>
  <cp:lastModifiedBy>Sini Paloheimo, UPM</cp:lastModifiedBy>
  <cp:revision>5</cp:revision>
  <cp:lastPrinted>2025-03-19T10:18:00Z</cp:lastPrinted>
  <dcterms:created xsi:type="dcterms:W3CDTF">2025-03-21T08:52:00Z</dcterms:created>
  <dcterms:modified xsi:type="dcterms:W3CDTF">2025-03-21T08:55:00Z</dcterms:modified>
</cp:coreProperties>
</file>