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WoMan ry:n VUOSIKOKOUS 11.2.2025 klo 17.00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Paikka: Online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Ilmoittaudu: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info@womanvaikuttajat.fi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vaikuttajaverkostowoman.yhdistysavain.fi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Kokouksessa käsitellään seuraavat asiat:</w:t>
          </w:r>
        </w:sdtContent>
      </w:sdt>
    </w:p>
    <w:p w:rsidR="00000000" w:rsidDel="00000000" w:rsidP="00000000" w:rsidRDefault="00000000" w:rsidRPr="00000000" w14:paraId="00000008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1. Kokouksen avaus, todetaan läsnäolijat</w:t>
          </w:r>
        </w:sdtContent>
      </w:sdt>
    </w:p>
    <w:p w:rsidR="00000000" w:rsidDel="00000000" w:rsidP="00000000" w:rsidRDefault="00000000" w:rsidRPr="00000000" w14:paraId="0000000A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 Valitaan vuosikokouksen puheenjohtaja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3. Valitaan kokouksen sihteeri, kaksi pöytäkirjantarkastajaa ja kaksi ääntenlaskijaa 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4. Todetaan kokouksen laillisuus ja päätösvaltaisuus</w:t>
          </w:r>
        </w:sdtContent>
      </w:sdt>
    </w:p>
    <w:p w:rsidR="00000000" w:rsidDel="00000000" w:rsidP="00000000" w:rsidRDefault="00000000" w:rsidRPr="00000000" w14:paraId="0000000D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5. Hyväksytään kokouksen työjärjestys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6. Käsitellään ja esitetään vahvistettavaksi vuoden 2024 tilinpäätös – hallituksen kertomus edellisen vuoden toiminnasta ja varainhoidosta – tilintarkastajien kertomus edellisen vuoden tilien ja toiminnan tarkastamisesta – edellisen vuoden tilinpäätöksen vahvistaminen – vastuuvapauden myöntämisestä päättäminen ja päättäminen toimenpiteistä, jotka hallituksen ja tilintarkastajien kertomukset antavat aihetta</w:t>
          </w:r>
        </w:sdtContent>
      </w:sdt>
    </w:p>
    <w:p w:rsidR="00000000" w:rsidDel="00000000" w:rsidP="00000000" w:rsidRDefault="00000000" w:rsidRPr="00000000" w14:paraId="0000000F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7. Hallituksen varsinaisten jäsenten ja varajäsenten valinta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8. Tilintarkastajien ja heidän varamiehensä valinta</w:t>
          </w:r>
        </w:sdtContent>
      </w:sdt>
    </w:p>
    <w:p w:rsidR="00000000" w:rsidDel="00000000" w:rsidP="00000000" w:rsidRDefault="00000000" w:rsidRPr="00000000" w14:paraId="00000011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9. Seuraavan toimintavuoden tulo- ja menoarviosta päättäminen sekä siihen liittyvänä jäsenmaksujen vahvistaminen</w:t>
          </w:r>
        </w:sdtContent>
      </w:sdt>
    </w:p>
    <w:p w:rsidR="00000000" w:rsidDel="00000000" w:rsidP="00000000" w:rsidRDefault="00000000" w:rsidRPr="00000000" w14:paraId="00000012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10. Päätetään/vahvistetaan WoManin edustus ja kuuluminen järjestöihin: Naisjärjestöjen Keskusliitto ja Suomen UN Women</w:t>
          </w:r>
        </w:sdtContent>
      </w:sdt>
    </w:p>
    <w:p w:rsidR="00000000" w:rsidDel="00000000" w:rsidP="00000000" w:rsidRDefault="00000000" w:rsidRPr="00000000" w14:paraId="00000013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11. Muut hallituksen esittämät asiat</w:t>
          </w:r>
        </w:sdtContent>
      </w:sdt>
    </w:p>
    <w:p w:rsidR="00000000" w:rsidDel="00000000" w:rsidP="00000000" w:rsidRDefault="00000000" w:rsidRPr="00000000" w14:paraId="00000014">
      <w:pPr>
        <w:spacing w:after="0" w:line="360" w:lineRule="auto"/>
        <w:rPr>
          <w:rFonts w:ascii="Helvetica Neue" w:cs="Helvetica Neue" w:eastAsia="Helvetica Neue" w:hAnsi="Helvetica Neu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12. Kokouksen päätös. Asiat, jotka yhdistyksen jäsen haluaa ottaa käsiteltäviksi, on hänen ilmoitettava siitä kirjallisesti WoManin hallitukselle niin hyvissä ajoin, että asia voidaan sisällyttää kokouskutsuun.</w:t>
          </w:r>
        </w:sdtContent>
      </w:sdt>
    </w:p>
    <w:p w:rsidR="00000000" w:rsidDel="00000000" w:rsidP="00000000" w:rsidRDefault="00000000" w:rsidRPr="00000000" w14:paraId="00000015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Helsingissä 26.2.2025 WoMan ry:n hallitus.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7AE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8422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F19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i-FI"/>
    </w:rPr>
  </w:style>
  <w:style w:type="paragraph" w:styleId="Header">
    <w:name w:val="header"/>
    <w:basedOn w:val="Normal"/>
    <w:link w:val="HeaderChar"/>
    <w:uiPriority w:val="99"/>
    <w:unhideWhenUsed w:val="1"/>
    <w:rsid w:val="0072292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926"/>
  </w:style>
  <w:style w:type="paragraph" w:styleId="Footer">
    <w:name w:val="footer"/>
    <w:basedOn w:val="Normal"/>
    <w:link w:val="FooterChar"/>
    <w:uiPriority w:val="99"/>
    <w:unhideWhenUsed w:val="1"/>
    <w:rsid w:val="0072292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92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womanvaikuttajat.f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22dfDTnojQbmO8QMFDzmZ2eLg==">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4AHIhMTFHQTNoUEU0S0oxQjNKSHJ3VWtsRkU2em1keGZNdj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2021-03-18T16:35:00Z</dcterms:created>
  <dc:creator>Riitta</dc:creator>
</cp:coreProperties>
</file>